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0D26" w14:textId="77777777" w:rsidR="00CA7972" w:rsidRPr="00CD509C" w:rsidRDefault="00CA7972" w:rsidP="00353456">
      <w:pPr>
        <w:jc w:val="center"/>
        <w:rPr>
          <w:rFonts w:asciiTheme="majorBidi" w:hAnsiTheme="majorBidi" w:cstheme="majorBidi"/>
          <w:b/>
          <w:bCs/>
          <w:sz w:val="32"/>
          <w:szCs w:val="32"/>
          <w:lang w:bidi="fa-IR"/>
        </w:rPr>
      </w:pPr>
      <w:r w:rsidRPr="00CD509C">
        <w:rPr>
          <w:rFonts w:asciiTheme="majorBidi" w:hAnsiTheme="majorBidi" w:cstheme="majorBidi"/>
          <w:b/>
          <w:bCs/>
          <w:sz w:val="32"/>
          <w:szCs w:val="32"/>
          <w:lang w:bidi="fa-IR"/>
        </w:rPr>
        <w:t>Curriculum Vitae</w:t>
      </w:r>
    </w:p>
    <w:p w14:paraId="57DA3F8C" w14:textId="77777777" w:rsidR="00586C3C" w:rsidRDefault="00586C3C" w:rsidP="00353456">
      <w:pPr>
        <w:jc w:val="both"/>
        <w:rPr>
          <w:rFonts w:asciiTheme="majorBidi" w:hAnsiTheme="majorBidi" w:cstheme="majorBidi"/>
          <w:b/>
          <w:bCs/>
          <w:sz w:val="28"/>
          <w:szCs w:val="28"/>
          <w:u w:val="single"/>
          <w:lang w:bidi="fa-IR"/>
        </w:rPr>
      </w:pPr>
    </w:p>
    <w:p w14:paraId="6AC4C868" w14:textId="77777777" w:rsidR="00CA7972" w:rsidRPr="000B392F" w:rsidRDefault="00CA7972" w:rsidP="00353456">
      <w:pPr>
        <w:jc w:val="both"/>
        <w:rPr>
          <w:rFonts w:asciiTheme="majorBidi" w:hAnsiTheme="majorBidi" w:cstheme="majorBidi"/>
          <w:b/>
          <w:bCs/>
          <w:sz w:val="32"/>
          <w:szCs w:val="32"/>
          <w:lang w:bidi="fa-IR"/>
        </w:rPr>
      </w:pPr>
      <w:r w:rsidRPr="000B392F">
        <w:rPr>
          <w:rFonts w:asciiTheme="majorBidi" w:hAnsiTheme="majorBidi" w:cstheme="majorBidi"/>
          <w:b/>
          <w:bCs/>
          <w:sz w:val="32"/>
          <w:szCs w:val="32"/>
          <w:lang w:bidi="fa-IR"/>
        </w:rPr>
        <w:t>Personal Identification</w:t>
      </w:r>
    </w:p>
    <w:p w14:paraId="1A4922DD" w14:textId="77777777" w:rsidR="00CA7972" w:rsidRDefault="00CA7972" w:rsidP="00353456">
      <w:pPr>
        <w:jc w:val="both"/>
        <w:rPr>
          <w:rFonts w:asciiTheme="majorBidi" w:hAnsiTheme="majorBidi" w:cstheme="majorBidi"/>
          <w:sz w:val="28"/>
          <w:szCs w:val="28"/>
          <w:lang w:bidi="fa-IR"/>
        </w:rPr>
      </w:pPr>
      <w:r w:rsidRPr="008F1309">
        <w:rPr>
          <w:rFonts w:asciiTheme="majorBidi" w:hAnsiTheme="majorBidi" w:cstheme="majorBidi"/>
          <w:b/>
          <w:bCs/>
          <w:sz w:val="28"/>
          <w:szCs w:val="28"/>
          <w:lang w:bidi="fa-IR"/>
        </w:rPr>
        <w:t>First Name:</w:t>
      </w:r>
      <w:r>
        <w:rPr>
          <w:rFonts w:asciiTheme="majorBidi" w:hAnsiTheme="majorBidi" w:cstheme="majorBidi"/>
          <w:sz w:val="28"/>
          <w:szCs w:val="28"/>
          <w:lang w:bidi="fa-IR"/>
        </w:rPr>
        <w:t xml:space="preserve"> </w:t>
      </w:r>
      <w:r w:rsidRPr="008F1309">
        <w:rPr>
          <w:rFonts w:asciiTheme="majorBidi" w:hAnsiTheme="majorBidi" w:cstheme="majorBidi"/>
          <w:sz w:val="28"/>
          <w:szCs w:val="28"/>
          <w:lang w:bidi="fa-IR"/>
        </w:rPr>
        <w:t xml:space="preserve">Payam     </w:t>
      </w:r>
    </w:p>
    <w:p w14:paraId="02CB2D1D" w14:textId="77777777" w:rsidR="00CA7972" w:rsidRPr="008F1309" w:rsidRDefault="00CA7972" w:rsidP="00353456">
      <w:pPr>
        <w:jc w:val="both"/>
        <w:rPr>
          <w:rFonts w:asciiTheme="majorBidi" w:hAnsiTheme="majorBidi" w:cstheme="majorBidi"/>
          <w:sz w:val="28"/>
          <w:szCs w:val="28"/>
          <w:lang w:bidi="fa-IR"/>
        </w:rPr>
      </w:pPr>
      <w:r w:rsidRPr="008F1309">
        <w:rPr>
          <w:rFonts w:asciiTheme="majorBidi" w:hAnsiTheme="majorBidi" w:cstheme="majorBidi"/>
          <w:b/>
          <w:bCs/>
          <w:sz w:val="28"/>
          <w:szCs w:val="28"/>
          <w:lang w:bidi="fa-IR"/>
        </w:rPr>
        <w:t>Surname:</w:t>
      </w:r>
      <w:r>
        <w:rPr>
          <w:rFonts w:asciiTheme="majorBidi" w:hAnsiTheme="majorBidi" w:cstheme="majorBidi"/>
          <w:sz w:val="28"/>
          <w:szCs w:val="28"/>
          <w:lang w:bidi="fa-IR"/>
        </w:rPr>
        <w:t xml:space="preserve"> </w:t>
      </w:r>
      <w:r w:rsidRPr="008F1309">
        <w:rPr>
          <w:rFonts w:asciiTheme="majorBidi" w:hAnsiTheme="majorBidi" w:cstheme="majorBidi"/>
          <w:sz w:val="28"/>
          <w:szCs w:val="28"/>
          <w:lang w:bidi="fa-IR"/>
        </w:rPr>
        <w:t xml:space="preserve">Mehrian </w:t>
      </w:r>
    </w:p>
    <w:p w14:paraId="478E672F" w14:textId="41E93DDC" w:rsidR="00CA7972" w:rsidRPr="008F1309" w:rsidRDefault="00CA7972" w:rsidP="00353456">
      <w:pPr>
        <w:jc w:val="both"/>
        <w:rPr>
          <w:rFonts w:asciiTheme="majorBidi" w:hAnsiTheme="majorBidi" w:cstheme="majorBidi"/>
          <w:sz w:val="28"/>
          <w:szCs w:val="28"/>
          <w:lang w:bidi="fa-IR"/>
        </w:rPr>
      </w:pPr>
      <w:r w:rsidRPr="008F1309">
        <w:rPr>
          <w:rFonts w:asciiTheme="majorBidi" w:hAnsiTheme="majorBidi" w:cstheme="majorBidi"/>
          <w:b/>
          <w:bCs/>
          <w:sz w:val="28"/>
          <w:szCs w:val="28"/>
          <w:lang w:bidi="fa-IR"/>
        </w:rPr>
        <w:t>Academic Position:</w:t>
      </w:r>
      <w:r w:rsidRPr="008F1309">
        <w:rPr>
          <w:rFonts w:asciiTheme="majorBidi" w:hAnsiTheme="majorBidi" w:cstheme="majorBidi"/>
          <w:sz w:val="28"/>
          <w:szCs w:val="28"/>
          <w:lang w:bidi="fa-IR"/>
        </w:rPr>
        <w:t xml:space="preserve"> Professor of Radiology</w:t>
      </w:r>
    </w:p>
    <w:p w14:paraId="3D195204" w14:textId="77777777" w:rsidR="00CA7972" w:rsidRPr="008F1309" w:rsidRDefault="00CA7972" w:rsidP="00353456">
      <w:pPr>
        <w:jc w:val="both"/>
        <w:rPr>
          <w:rFonts w:asciiTheme="majorBidi" w:hAnsiTheme="majorBidi" w:cstheme="majorBidi"/>
          <w:sz w:val="28"/>
          <w:szCs w:val="28"/>
          <w:lang w:bidi="fa-IR"/>
        </w:rPr>
      </w:pPr>
      <w:r w:rsidRPr="008F1309">
        <w:rPr>
          <w:rFonts w:asciiTheme="majorBidi" w:hAnsiTheme="majorBidi" w:cstheme="majorBidi"/>
          <w:b/>
          <w:bCs/>
          <w:sz w:val="28"/>
          <w:szCs w:val="28"/>
          <w:lang w:bidi="fa-IR"/>
        </w:rPr>
        <w:t>Work address:</w:t>
      </w:r>
      <w:r w:rsidRPr="008F1309">
        <w:rPr>
          <w:rFonts w:asciiTheme="majorBidi" w:hAnsiTheme="majorBidi" w:cstheme="majorBidi"/>
          <w:sz w:val="28"/>
          <w:szCs w:val="28"/>
          <w:lang w:bidi="fa-IR"/>
        </w:rPr>
        <w:t xml:space="preserve"> Masih Daneshvari Hospital, National Research Institute of Tuberculosis and Lung Diseases, Shahid Beheshti University of Medical Sciences, Tehran</w:t>
      </w:r>
      <w:r>
        <w:rPr>
          <w:rFonts w:asciiTheme="majorBidi" w:hAnsiTheme="majorBidi" w:cstheme="majorBidi"/>
          <w:sz w:val="28"/>
          <w:szCs w:val="28"/>
          <w:lang w:bidi="fa-IR"/>
        </w:rPr>
        <w:t>,</w:t>
      </w:r>
      <w:r w:rsidRPr="008F1309">
        <w:rPr>
          <w:rFonts w:asciiTheme="majorBidi" w:hAnsiTheme="majorBidi" w:cstheme="majorBidi"/>
          <w:sz w:val="28"/>
          <w:szCs w:val="28"/>
          <w:lang w:bidi="fa-IR"/>
        </w:rPr>
        <w:t xml:space="preserve"> Iran</w:t>
      </w:r>
    </w:p>
    <w:p w14:paraId="0F6C2911" w14:textId="77777777" w:rsidR="00CA7972" w:rsidRPr="008F1309" w:rsidRDefault="00CA7972" w:rsidP="00353456">
      <w:pPr>
        <w:jc w:val="both"/>
        <w:rPr>
          <w:rFonts w:asciiTheme="majorBidi" w:hAnsiTheme="majorBidi" w:cstheme="majorBidi"/>
          <w:sz w:val="28"/>
          <w:szCs w:val="28"/>
          <w:lang w:bidi="fa-IR"/>
        </w:rPr>
      </w:pPr>
      <w:r w:rsidRPr="008F1309">
        <w:rPr>
          <w:rFonts w:asciiTheme="majorBidi" w:hAnsiTheme="majorBidi" w:cstheme="majorBidi"/>
          <w:b/>
          <w:bCs/>
          <w:sz w:val="28"/>
          <w:szCs w:val="28"/>
          <w:lang w:bidi="fa-IR"/>
        </w:rPr>
        <w:t xml:space="preserve">Email: </w:t>
      </w:r>
      <w:hyperlink r:id="rId8" w:history="1">
        <w:r w:rsidRPr="008F1309">
          <w:rPr>
            <w:rStyle w:val="Hyperlink"/>
            <w:rFonts w:asciiTheme="majorBidi" w:hAnsiTheme="majorBidi" w:cstheme="majorBidi"/>
            <w:sz w:val="28"/>
            <w:szCs w:val="28"/>
            <w:lang w:bidi="fa-IR"/>
          </w:rPr>
          <w:t>Mehrian.p@sbmu.ac.ir</w:t>
        </w:r>
      </w:hyperlink>
    </w:p>
    <w:p w14:paraId="43701AD6" w14:textId="77777777" w:rsidR="00CA7972" w:rsidRPr="008F1309" w:rsidRDefault="00CA7972" w:rsidP="00353456">
      <w:pPr>
        <w:jc w:val="both"/>
        <w:rPr>
          <w:rFonts w:asciiTheme="majorBidi" w:hAnsiTheme="majorBidi" w:cstheme="majorBidi"/>
          <w:sz w:val="28"/>
          <w:szCs w:val="28"/>
          <w:lang w:bidi="fa-IR"/>
        </w:rPr>
      </w:pPr>
      <w:r w:rsidRPr="008F1309">
        <w:rPr>
          <w:rFonts w:asciiTheme="majorBidi" w:hAnsiTheme="majorBidi" w:cstheme="majorBidi"/>
          <w:b/>
          <w:bCs/>
          <w:sz w:val="28"/>
          <w:szCs w:val="28"/>
          <w:lang w:bidi="fa-IR"/>
        </w:rPr>
        <w:t>Telephone:</w:t>
      </w:r>
      <w:r w:rsidR="00CD509C">
        <w:rPr>
          <w:rFonts w:asciiTheme="majorBidi" w:hAnsiTheme="majorBidi" w:cstheme="majorBidi"/>
          <w:sz w:val="28"/>
          <w:szCs w:val="28"/>
          <w:lang w:bidi="fa-IR"/>
        </w:rPr>
        <w:t xml:space="preserve"> </w:t>
      </w:r>
      <w:r w:rsidRPr="008F1309">
        <w:rPr>
          <w:rFonts w:asciiTheme="majorBidi" w:hAnsiTheme="majorBidi" w:cstheme="majorBidi"/>
          <w:sz w:val="28"/>
          <w:szCs w:val="28"/>
          <w:lang w:bidi="fa-IR"/>
        </w:rPr>
        <w:t>+98(21)27122175</w:t>
      </w:r>
    </w:p>
    <w:p w14:paraId="3EC25D48" w14:textId="77777777" w:rsidR="00CA7972" w:rsidRDefault="00CA7972" w:rsidP="00353456">
      <w:pPr>
        <w:jc w:val="both"/>
        <w:rPr>
          <w:rFonts w:asciiTheme="majorBidi" w:hAnsiTheme="majorBidi" w:cstheme="majorBidi"/>
          <w:sz w:val="28"/>
          <w:szCs w:val="28"/>
          <w:lang w:bidi="fa-IR"/>
        </w:rPr>
      </w:pPr>
      <w:r w:rsidRPr="008F1309">
        <w:rPr>
          <w:rFonts w:asciiTheme="majorBidi" w:hAnsiTheme="majorBidi" w:cstheme="majorBidi"/>
          <w:b/>
          <w:bCs/>
          <w:sz w:val="28"/>
          <w:szCs w:val="28"/>
          <w:lang w:bidi="fa-IR"/>
        </w:rPr>
        <w:t>Second Language:</w:t>
      </w:r>
      <w:r w:rsidRPr="008F1309">
        <w:rPr>
          <w:rFonts w:asciiTheme="majorBidi" w:hAnsiTheme="majorBidi" w:cstheme="majorBidi"/>
          <w:sz w:val="28"/>
          <w:szCs w:val="28"/>
          <w:lang w:bidi="fa-IR"/>
        </w:rPr>
        <w:t xml:space="preserve"> English</w:t>
      </w:r>
    </w:p>
    <w:p w14:paraId="41816F51" w14:textId="77777777" w:rsidR="00CD509C" w:rsidRDefault="00CD509C" w:rsidP="00CD509C">
      <w:pPr>
        <w:jc w:val="both"/>
        <w:rPr>
          <w:rFonts w:asciiTheme="majorBidi" w:hAnsiTheme="majorBidi" w:cstheme="majorBidi"/>
          <w:b/>
          <w:bCs/>
          <w:sz w:val="28"/>
          <w:szCs w:val="28"/>
          <w:lang w:bidi="fa-IR"/>
        </w:rPr>
      </w:pPr>
    </w:p>
    <w:p w14:paraId="1D98604D" w14:textId="77777777" w:rsidR="00CD509C" w:rsidRPr="000B392F" w:rsidRDefault="00CD509C" w:rsidP="00CD509C">
      <w:pPr>
        <w:jc w:val="both"/>
        <w:rPr>
          <w:rFonts w:asciiTheme="majorBidi" w:hAnsiTheme="majorBidi" w:cstheme="majorBidi"/>
          <w:b/>
          <w:bCs/>
          <w:sz w:val="32"/>
          <w:szCs w:val="32"/>
          <w:lang w:bidi="fa-IR"/>
        </w:rPr>
      </w:pPr>
      <w:r w:rsidRPr="000B392F">
        <w:rPr>
          <w:rFonts w:asciiTheme="majorBidi" w:hAnsiTheme="majorBidi" w:cstheme="majorBidi"/>
          <w:b/>
          <w:bCs/>
          <w:sz w:val="32"/>
          <w:szCs w:val="32"/>
          <w:lang w:bidi="fa-IR"/>
        </w:rPr>
        <w:t>Education:</w:t>
      </w:r>
    </w:p>
    <w:tbl>
      <w:tblPr>
        <w:tblStyle w:val="MediumShading2-Accent5"/>
        <w:tblW w:w="5000" w:type="pct"/>
        <w:jc w:val="center"/>
        <w:tblBorders>
          <w:insideH w:val="single" w:sz="18" w:space="0" w:color="auto"/>
        </w:tblBorders>
        <w:tblLook w:val="0660" w:firstRow="1" w:lastRow="1" w:firstColumn="0" w:lastColumn="0" w:noHBand="1" w:noVBand="1"/>
      </w:tblPr>
      <w:tblGrid>
        <w:gridCol w:w="2845"/>
        <w:gridCol w:w="2305"/>
        <w:gridCol w:w="1375"/>
        <w:gridCol w:w="2879"/>
      </w:tblGrid>
      <w:tr w:rsidR="00FB3C39" w14:paraId="644D6BB3" w14:textId="77777777" w:rsidTr="00215192">
        <w:trPr>
          <w:cnfStyle w:val="100000000000" w:firstRow="1" w:lastRow="0" w:firstColumn="0" w:lastColumn="0" w:oddVBand="0" w:evenVBand="0" w:oddHBand="0" w:evenHBand="0" w:firstRowFirstColumn="0" w:firstRowLastColumn="0" w:lastRowFirstColumn="0" w:lastRowLastColumn="0"/>
          <w:jc w:val="center"/>
        </w:trPr>
        <w:tc>
          <w:tcPr>
            <w:tcW w:w="1485" w:type="pct"/>
            <w:tcBorders>
              <w:top w:val="none" w:sz="0" w:space="0" w:color="auto"/>
              <w:left w:val="none" w:sz="0" w:space="0" w:color="auto"/>
              <w:bottom w:val="none" w:sz="0" w:space="0" w:color="auto"/>
              <w:right w:val="none" w:sz="0" w:space="0" w:color="auto"/>
            </w:tcBorders>
            <w:noWrap/>
          </w:tcPr>
          <w:p w14:paraId="79B336B2" w14:textId="77777777" w:rsidR="00CD509C" w:rsidRPr="007E0607" w:rsidRDefault="00CD509C" w:rsidP="00D00089">
            <w:pPr>
              <w:jc w:val="center"/>
              <w:rPr>
                <w:rFonts w:asciiTheme="majorHAnsi" w:hAnsiTheme="majorHAnsi" w:cs="B Titr"/>
                <w:sz w:val="28"/>
                <w:szCs w:val="28"/>
              </w:rPr>
            </w:pPr>
            <w:r w:rsidRPr="007E0607">
              <w:rPr>
                <w:rFonts w:asciiTheme="majorHAnsi" w:hAnsiTheme="majorHAnsi" w:cs="B Titr"/>
                <w:sz w:val="28"/>
                <w:szCs w:val="28"/>
              </w:rPr>
              <w:t>Degree</w:t>
            </w:r>
          </w:p>
        </w:tc>
        <w:tc>
          <w:tcPr>
            <w:tcW w:w="1235" w:type="pct"/>
            <w:tcBorders>
              <w:top w:val="none" w:sz="0" w:space="0" w:color="auto"/>
              <w:left w:val="none" w:sz="0" w:space="0" w:color="auto"/>
              <w:bottom w:val="none" w:sz="0" w:space="0" w:color="auto"/>
              <w:right w:val="none" w:sz="0" w:space="0" w:color="auto"/>
            </w:tcBorders>
          </w:tcPr>
          <w:p w14:paraId="6B464ADD" w14:textId="77777777" w:rsidR="00CD509C" w:rsidRPr="007E0607" w:rsidRDefault="00CD509C" w:rsidP="00D00089">
            <w:pPr>
              <w:jc w:val="center"/>
              <w:rPr>
                <w:rFonts w:asciiTheme="majorHAnsi" w:hAnsiTheme="majorHAnsi" w:cs="B Titr"/>
                <w:sz w:val="28"/>
                <w:szCs w:val="28"/>
              </w:rPr>
            </w:pPr>
            <w:r w:rsidRPr="007E0607">
              <w:rPr>
                <w:rFonts w:asciiTheme="majorHAnsi" w:hAnsiTheme="majorHAnsi" w:cs="B Titr"/>
                <w:sz w:val="28"/>
                <w:szCs w:val="28"/>
              </w:rPr>
              <w:t>Subject</w:t>
            </w:r>
          </w:p>
        </w:tc>
        <w:tc>
          <w:tcPr>
            <w:tcW w:w="740" w:type="pct"/>
            <w:tcBorders>
              <w:top w:val="none" w:sz="0" w:space="0" w:color="auto"/>
              <w:left w:val="none" w:sz="0" w:space="0" w:color="auto"/>
              <w:bottom w:val="none" w:sz="0" w:space="0" w:color="auto"/>
              <w:right w:val="none" w:sz="0" w:space="0" w:color="auto"/>
            </w:tcBorders>
          </w:tcPr>
          <w:p w14:paraId="02B2F866" w14:textId="77777777" w:rsidR="00CD509C" w:rsidRPr="007E0607" w:rsidRDefault="00CD509C" w:rsidP="00D00089">
            <w:pPr>
              <w:jc w:val="center"/>
              <w:rPr>
                <w:rFonts w:asciiTheme="majorHAnsi" w:hAnsiTheme="majorHAnsi" w:cs="B Titr"/>
                <w:sz w:val="28"/>
                <w:szCs w:val="28"/>
              </w:rPr>
            </w:pPr>
            <w:r w:rsidRPr="007E0607">
              <w:rPr>
                <w:rFonts w:asciiTheme="majorHAnsi" w:hAnsiTheme="majorHAnsi" w:cs="B Titr"/>
                <w:sz w:val="28"/>
                <w:szCs w:val="28"/>
              </w:rPr>
              <w:t>Year</w:t>
            </w:r>
          </w:p>
        </w:tc>
        <w:tc>
          <w:tcPr>
            <w:tcW w:w="1540" w:type="pct"/>
            <w:tcBorders>
              <w:top w:val="none" w:sz="0" w:space="0" w:color="auto"/>
              <w:left w:val="none" w:sz="0" w:space="0" w:color="auto"/>
              <w:bottom w:val="none" w:sz="0" w:space="0" w:color="auto"/>
              <w:right w:val="none" w:sz="0" w:space="0" w:color="auto"/>
            </w:tcBorders>
          </w:tcPr>
          <w:p w14:paraId="26F01B20" w14:textId="77777777" w:rsidR="00CD509C" w:rsidRPr="007E0607" w:rsidRDefault="00CD509C" w:rsidP="00D00089">
            <w:pPr>
              <w:jc w:val="center"/>
              <w:rPr>
                <w:rFonts w:asciiTheme="majorHAnsi" w:hAnsiTheme="majorHAnsi" w:cs="B Titr"/>
                <w:sz w:val="28"/>
                <w:szCs w:val="28"/>
              </w:rPr>
            </w:pPr>
            <w:r w:rsidRPr="007E0607">
              <w:rPr>
                <w:rFonts w:asciiTheme="majorHAnsi" w:hAnsiTheme="majorHAnsi" w:cs="B Titr"/>
                <w:sz w:val="28"/>
                <w:szCs w:val="28"/>
              </w:rPr>
              <w:t>Place</w:t>
            </w:r>
          </w:p>
        </w:tc>
      </w:tr>
      <w:tr w:rsidR="00FB3C39" w14:paraId="5266FB17" w14:textId="77777777" w:rsidTr="00215192">
        <w:trPr>
          <w:trHeight w:val="1571"/>
          <w:jc w:val="center"/>
        </w:trPr>
        <w:tc>
          <w:tcPr>
            <w:tcW w:w="1485" w:type="pct"/>
            <w:noWrap/>
            <w:vAlign w:val="center"/>
          </w:tcPr>
          <w:p w14:paraId="0929910A" w14:textId="77777777" w:rsidR="00FB3C39" w:rsidRDefault="00FB3C39" w:rsidP="00B95A64">
            <w:pPr>
              <w:spacing w:after="200" w:line="276" w:lineRule="auto"/>
              <w:jc w:val="center"/>
              <w:rPr>
                <w:rFonts w:asciiTheme="majorBidi" w:hAnsiTheme="majorBidi" w:cstheme="majorBidi"/>
                <w:sz w:val="28"/>
                <w:szCs w:val="28"/>
                <w:lang w:bidi="fa-IR"/>
              </w:rPr>
            </w:pPr>
          </w:p>
          <w:p w14:paraId="1AADEC66" w14:textId="77777777" w:rsidR="00CD509C" w:rsidRPr="00CD509C" w:rsidRDefault="00CD509C" w:rsidP="00B95A64">
            <w:pPr>
              <w:spacing w:after="200" w:line="276" w:lineRule="auto"/>
              <w:jc w:val="center"/>
              <w:rPr>
                <w:rFonts w:asciiTheme="majorBidi" w:hAnsiTheme="majorBidi" w:cstheme="majorBidi"/>
                <w:sz w:val="28"/>
                <w:szCs w:val="28"/>
                <w:lang w:bidi="fa-IR"/>
              </w:rPr>
            </w:pPr>
            <w:r w:rsidRPr="00CD509C">
              <w:rPr>
                <w:rFonts w:asciiTheme="majorBidi" w:hAnsiTheme="majorBidi" w:cstheme="majorBidi"/>
                <w:sz w:val="28"/>
                <w:szCs w:val="28"/>
                <w:lang w:bidi="fa-IR"/>
              </w:rPr>
              <w:t>Post Graduate Diploma</w:t>
            </w:r>
          </w:p>
        </w:tc>
        <w:tc>
          <w:tcPr>
            <w:tcW w:w="1235" w:type="pct"/>
            <w:vAlign w:val="center"/>
          </w:tcPr>
          <w:p w14:paraId="1D52CEA3" w14:textId="77777777" w:rsidR="00FB3C39" w:rsidRDefault="00FB3C39" w:rsidP="00B95A64">
            <w:pPr>
              <w:jc w:val="center"/>
              <w:rPr>
                <w:rFonts w:asciiTheme="majorBidi" w:hAnsiTheme="majorBidi" w:cstheme="majorBidi"/>
                <w:sz w:val="28"/>
                <w:szCs w:val="28"/>
                <w:lang w:bidi="fa-IR"/>
              </w:rPr>
            </w:pPr>
          </w:p>
          <w:p w14:paraId="0CCE04EE" w14:textId="77777777" w:rsidR="00CD509C" w:rsidRPr="00EA6791" w:rsidRDefault="00CD509C" w:rsidP="00B95A64">
            <w:pPr>
              <w:jc w:val="center"/>
              <w:rPr>
                <w:rFonts w:asciiTheme="majorBidi" w:hAnsiTheme="majorBidi" w:cstheme="majorBidi"/>
                <w:sz w:val="28"/>
                <w:szCs w:val="28"/>
                <w:lang w:bidi="fa-IR"/>
              </w:rPr>
            </w:pPr>
            <w:r w:rsidRPr="00EA6791">
              <w:rPr>
                <w:rFonts w:asciiTheme="majorBidi" w:hAnsiTheme="majorBidi" w:cstheme="majorBidi"/>
                <w:sz w:val="28"/>
                <w:szCs w:val="28"/>
                <w:lang w:bidi="fa-IR"/>
              </w:rPr>
              <w:t>Mathematics and Physics</w:t>
            </w:r>
          </w:p>
        </w:tc>
        <w:tc>
          <w:tcPr>
            <w:tcW w:w="740" w:type="pct"/>
            <w:vAlign w:val="center"/>
          </w:tcPr>
          <w:p w14:paraId="569FDD66" w14:textId="77777777" w:rsidR="00FB3C39" w:rsidRDefault="00FB3C39" w:rsidP="00B95A64">
            <w:pPr>
              <w:jc w:val="center"/>
              <w:rPr>
                <w:rFonts w:asciiTheme="majorBidi" w:hAnsiTheme="majorBidi" w:cstheme="majorBidi"/>
                <w:sz w:val="28"/>
                <w:szCs w:val="28"/>
                <w:lang w:bidi="fa-IR"/>
              </w:rPr>
            </w:pPr>
          </w:p>
          <w:p w14:paraId="4DFD8212" w14:textId="77777777" w:rsidR="00CD509C" w:rsidRPr="00FB3C39" w:rsidRDefault="00CD509C" w:rsidP="00B95A64">
            <w:pPr>
              <w:jc w:val="center"/>
              <w:rPr>
                <w:rFonts w:asciiTheme="majorBidi" w:hAnsiTheme="majorBidi" w:cstheme="majorBidi"/>
                <w:sz w:val="28"/>
                <w:szCs w:val="28"/>
                <w:lang w:bidi="fa-IR"/>
              </w:rPr>
            </w:pPr>
            <w:r w:rsidRPr="00FB3C39">
              <w:rPr>
                <w:rFonts w:asciiTheme="majorBidi" w:hAnsiTheme="majorBidi" w:cstheme="majorBidi"/>
                <w:sz w:val="28"/>
                <w:szCs w:val="28"/>
                <w:lang w:bidi="fa-IR"/>
              </w:rPr>
              <w:t>1991</w:t>
            </w:r>
          </w:p>
        </w:tc>
        <w:tc>
          <w:tcPr>
            <w:tcW w:w="1540" w:type="pct"/>
            <w:vAlign w:val="center"/>
          </w:tcPr>
          <w:p w14:paraId="1173DB96" w14:textId="77777777" w:rsidR="00FB3C39" w:rsidRDefault="00FB3C39" w:rsidP="00B95A64">
            <w:pPr>
              <w:jc w:val="center"/>
              <w:rPr>
                <w:rFonts w:asciiTheme="majorBidi" w:hAnsiTheme="majorBidi" w:cstheme="majorBidi"/>
                <w:sz w:val="28"/>
                <w:szCs w:val="28"/>
                <w:lang w:bidi="fa-IR"/>
              </w:rPr>
            </w:pPr>
          </w:p>
          <w:p w14:paraId="24BBC450" w14:textId="77777777" w:rsidR="00CD509C" w:rsidRPr="00EA6791" w:rsidRDefault="00CD509C" w:rsidP="00B95A64">
            <w:pPr>
              <w:jc w:val="center"/>
              <w:rPr>
                <w:rFonts w:asciiTheme="majorBidi" w:hAnsiTheme="majorBidi" w:cstheme="majorBidi"/>
                <w:sz w:val="28"/>
                <w:szCs w:val="28"/>
                <w:lang w:bidi="fa-IR"/>
              </w:rPr>
            </w:pPr>
            <w:r w:rsidRPr="00EA6791">
              <w:rPr>
                <w:rFonts w:asciiTheme="majorBidi" w:hAnsiTheme="majorBidi" w:cstheme="majorBidi"/>
                <w:sz w:val="28"/>
                <w:szCs w:val="28"/>
                <w:lang w:bidi="fa-IR"/>
              </w:rPr>
              <w:t>Doctor Hashtroodi High School,</w:t>
            </w:r>
            <w:r w:rsidR="00FB3C39">
              <w:rPr>
                <w:rFonts w:asciiTheme="majorBidi" w:hAnsiTheme="majorBidi" w:cstheme="majorBidi"/>
                <w:sz w:val="28"/>
                <w:szCs w:val="28"/>
                <w:lang w:bidi="fa-IR"/>
              </w:rPr>
              <w:t xml:space="preserve"> </w:t>
            </w:r>
            <w:r w:rsidRPr="00EA6791">
              <w:rPr>
                <w:rFonts w:asciiTheme="majorBidi" w:hAnsiTheme="majorBidi" w:cstheme="majorBidi"/>
                <w:sz w:val="28"/>
                <w:szCs w:val="28"/>
                <w:lang w:bidi="fa-IR"/>
              </w:rPr>
              <w:t>Tehran,</w:t>
            </w:r>
            <w:r w:rsidR="00FB3C39">
              <w:rPr>
                <w:rFonts w:asciiTheme="majorBidi" w:hAnsiTheme="majorBidi" w:cstheme="majorBidi"/>
                <w:sz w:val="28"/>
                <w:szCs w:val="28"/>
                <w:lang w:bidi="fa-IR"/>
              </w:rPr>
              <w:t xml:space="preserve"> </w:t>
            </w:r>
            <w:r w:rsidRPr="00EA6791">
              <w:rPr>
                <w:rFonts w:asciiTheme="majorBidi" w:hAnsiTheme="majorBidi" w:cstheme="majorBidi"/>
                <w:sz w:val="28"/>
                <w:szCs w:val="28"/>
                <w:lang w:bidi="fa-IR"/>
              </w:rPr>
              <w:t>Iran</w:t>
            </w:r>
          </w:p>
        </w:tc>
      </w:tr>
      <w:tr w:rsidR="00FB3C39" w14:paraId="367B8B9A" w14:textId="77777777" w:rsidTr="00215192">
        <w:trPr>
          <w:trHeight w:val="1518"/>
          <w:jc w:val="center"/>
        </w:trPr>
        <w:tc>
          <w:tcPr>
            <w:tcW w:w="1485" w:type="pct"/>
            <w:noWrap/>
            <w:vAlign w:val="center"/>
          </w:tcPr>
          <w:p w14:paraId="53BB8CE0" w14:textId="77777777" w:rsidR="00CD509C" w:rsidRPr="00CD509C" w:rsidRDefault="00CD509C" w:rsidP="00B95A64">
            <w:pPr>
              <w:spacing w:after="200" w:line="276" w:lineRule="auto"/>
              <w:jc w:val="center"/>
              <w:rPr>
                <w:rFonts w:asciiTheme="majorBidi" w:hAnsiTheme="majorBidi" w:cstheme="majorBidi"/>
                <w:sz w:val="28"/>
                <w:szCs w:val="28"/>
                <w:lang w:bidi="fa-IR"/>
              </w:rPr>
            </w:pPr>
            <w:r w:rsidRPr="00CD509C">
              <w:rPr>
                <w:rFonts w:asciiTheme="majorBidi" w:hAnsiTheme="majorBidi" w:cstheme="majorBidi"/>
                <w:sz w:val="28"/>
                <w:szCs w:val="28"/>
                <w:lang w:bidi="fa-IR"/>
              </w:rPr>
              <w:t>Doctor</w:t>
            </w:r>
          </w:p>
        </w:tc>
        <w:tc>
          <w:tcPr>
            <w:tcW w:w="1235" w:type="pct"/>
            <w:vAlign w:val="center"/>
          </w:tcPr>
          <w:p w14:paraId="5D186050" w14:textId="77777777" w:rsidR="00CD509C" w:rsidRPr="00EA6791" w:rsidRDefault="00CD509C" w:rsidP="00B95A64">
            <w:pPr>
              <w:jc w:val="center"/>
              <w:rPr>
                <w:rFonts w:asciiTheme="majorBidi" w:hAnsiTheme="majorBidi" w:cstheme="majorBidi"/>
                <w:sz w:val="28"/>
                <w:szCs w:val="28"/>
                <w:lang w:bidi="fa-IR"/>
              </w:rPr>
            </w:pPr>
            <w:r w:rsidRPr="00EA6791">
              <w:rPr>
                <w:rFonts w:asciiTheme="majorBidi" w:hAnsiTheme="majorBidi" w:cstheme="majorBidi"/>
                <w:sz w:val="28"/>
                <w:szCs w:val="28"/>
                <w:lang w:bidi="fa-IR"/>
              </w:rPr>
              <w:t>Medicine</w:t>
            </w:r>
          </w:p>
        </w:tc>
        <w:tc>
          <w:tcPr>
            <w:tcW w:w="740" w:type="pct"/>
            <w:vAlign w:val="center"/>
          </w:tcPr>
          <w:p w14:paraId="0B33CF55" w14:textId="77777777" w:rsidR="00CD509C" w:rsidRPr="00FB3C39" w:rsidRDefault="00CD509C" w:rsidP="00B95A64">
            <w:pPr>
              <w:jc w:val="center"/>
              <w:rPr>
                <w:rFonts w:asciiTheme="majorBidi" w:hAnsiTheme="majorBidi" w:cstheme="majorBidi"/>
                <w:sz w:val="28"/>
                <w:szCs w:val="28"/>
                <w:lang w:bidi="fa-IR"/>
              </w:rPr>
            </w:pPr>
            <w:r w:rsidRPr="00FB3C39">
              <w:rPr>
                <w:rFonts w:asciiTheme="majorBidi" w:hAnsiTheme="majorBidi" w:cstheme="majorBidi"/>
                <w:sz w:val="28"/>
                <w:szCs w:val="28"/>
                <w:lang w:bidi="fa-IR"/>
              </w:rPr>
              <w:t>1998</w:t>
            </w:r>
          </w:p>
        </w:tc>
        <w:tc>
          <w:tcPr>
            <w:tcW w:w="1540" w:type="pct"/>
            <w:vAlign w:val="center"/>
          </w:tcPr>
          <w:p w14:paraId="5DA5A36E" w14:textId="77777777" w:rsidR="00CD509C" w:rsidRPr="00EA6791" w:rsidRDefault="00CD509C" w:rsidP="00B95A64">
            <w:pPr>
              <w:jc w:val="center"/>
              <w:rPr>
                <w:rFonts w:asciiTheme="majorBidi" w:hAnsiTheme="majorBidi" w:cstheme="majorBidi"/>
                <w:sz w:val="28"/>
                <w:szCs w:val="28"/>
                <w:lang w:bidi="fa-IR"/>
              </w:rPr>
            </w:pPr>
            <w:r w:rsidRPr="00EA6791">
              <w:rPr>
                <w:rFonts w:asciiTheme="majorBidi" w:hAnsiTheme="majorBidi" w:cstheme="majorBidi"/>
                <w:sz w:val="28"/>
                <w:szCs w:val="28"/>
                <w:lang w:bidi="fa-IR"/>
              </w:rPr>
              <w:t>Tehran University of Medical Sciences, Tehran, Iran</w:t>
            </w:r>
          </w:p>
        </w:tc>
      </w:tr>
      <w:tr w:rsidR="00FB3C39" w14:paraId="4315AC49" w14:textId="77777777" w:rsidTr="00215192">
        <w:trPr>
          <w:cnfStyle w:val="010000000000" w:firstRow="0" w:lastRow="1" w:firstColumn="0" w:lastColumn="0" w:oddVBand="0" w:evenVBand="0" w:oddHBand="0" w:evenHBand="0" w:firstRowFirstColumn="0" w:firstRowLastColumn="0" w:lastRowFirstColumn="0" w:lastRowLastColumn="0"/>
          <w:trHeight w:val="1225"/>
          <w:jc w:val="center"/>
        </w:trPr>
        <w:tc>
          <w:tcPr>
            <w:tcW w:w="1485" w:type="pct"/>
            <w:tcBorders>
              <w:top w:val="none" w:sz="0" w:space="0" w:color="auto"/>
              <w:left w:val="none" w:sz="0" w:space="0" w:color="auto"/>
              <w:bottom w:val="none" w:sz="0" w:space="0" w:color="auto"/>
              <w:right w:val="none" w:sz="0" w:space="0" w:color="auto"/>
            </w:tcBorders>
            <w:noWrap/>
            <w:vAlign w:val="center"/>
          </w:tcPr>
          <w:p w14:paraId="3CA76837" w14:textId="77777777" w:rsidR="00CD509C" w:rsidRPr="00EA6791" w:rsidRDefault="00CD509C" w:rsidP="00B95A64">
            <w:pPr>
              <w:jc w:val="center"/>
              <w:rPr>
                <w:rFonts w:asciiTheme="majorBidi" w:hAnsiTheme="majorBidi" w:cstheme="majorBidi"/>
                <w:sz w:val="28"/>
                <w:szCs w:val="28"/>
                <w:lang w:bidi="fa-IR"/>
              </w:rPr>
            </w:pPr>
            <w:r w:rsidRPr="00EA6791">
              <w:rPr>
                <w:rFonts w:asciiTheme="majorBidi" w:hAnsiTheme="majorBidi" w:cstheme="majorBidi"/>
                <w:sz w:val="28"/>
                <w:szCs w:val="28"/>
                <w:lang w:bidi="fa-IR"/>
              </w:rPr>
              <w:t>Board</w:t>
            </w:r>
          </w:p>
        </w:tc>
        <w:tc>
          <w:tcPr>
            <w:tcW w:w="1235" w:type="pct"/>
            <w:tcBorders>
              <w:top w:val="none" w:sz="0" w:space="0" w:color="auto"/>
              <w:left w:val="none" w:sz="0" w:space="0" w:color="auto"/>
              <w:bottom w:val="none" w:sz="0" w:space="0" w:color="auto"/>
              <w:right w:val="none" w:sz="0" w:space="0" w:color="auto"/>
            </w:tcBorders>
            <w:vAlign w:val="center"/>
          </w:tcPr>
          <w:p w14:paraId="7D55D494" w14:textId="77777777" w:rsidR="00CD509C" w:rsidRPr="00EA6791" w:rsidRDefault="00CD509C" w:rsidP="00B95A64">
            <w:pPr>
              <w:pStyle w:val="DecimalAligned"/>
              <w:jc w:val="center"/>
              <w:rPr>
                <w:rFonts w:asciiTheme="majorBidi" w:hAnsiTheme="majorBidi" w:cstheme="majorBidi"/>
                <w:sz w:val="28"/>
                <w:szCs w:val="28"/>
                <w:lang w:bidi="fa-IR"/>
              </w:rPr>
            </w:pPr>
            <w:r w:rsidRPr="00EA6791">
              <w:rPr>
                <w:rFonts w:asciiTheme="majorBidi" w:hAnsiTheme="majorBidi" w:cstheme="majorBidi"/>
                <w:sz w:val="28"/>
                <w:szCs w:val="28"/>
                <w:lang w:bidi="fa-IR"/>
              </w:rPr>
              <w:t>Radiology</w:t>
            </w:r>
          </w:p>
        </w:tc>
        <w:tc>
          <w:tcPr>
            <w:tcW w:w="740" w:type="pct"/>
            <w:tcBorders>
              <w:top w:val="none" w:sz="0" w:space="0" w:color="auto"/>
              <w:left w:val="none" w:sz="0" w:space="0" w:color="auto"/>
              <w:bottom w:val="none" w:sz="0" w:space="0" w:color="auto"/>
              <w:right w:val="none" w:sz="0" w:space="0" w:color="auto"/>
            </w:tcBorders>
            <w:vAlign w:val="center"/>
          </w:tcPr>
          <w:p w14:paraId="60C9205C" w14:textId="77777777" w:rsidR="00CD509C" w:rsidRPr="00FB3C39" w:rsidRDefault="00CD509C" w:rsidP="00B95A64">
            <w:pPr>
              <w:jc w:val="center"/>
              <w:rPr>
                <w:rFonts w:asciiTheme="majorBidi" w:hAnsiTheme="majorBidi" w:cstheme="majorBidi"/>
                <w:sz w:val="28"/>
                <w:szCs w:val="28"/>
                <w:lang w:bidi="fa-IR"/>
              </w:rPr>
            </w:pPr>
            <w:r w:rsidRPr="00FB3C39">
              <w:rPr>
                <w:rFonts w:asciiTheme="majorBidi" w:hAnsiTheme="majorBidi" w:cstheme="majorBidi"/>
                <w:sz w:val="28"/>
                <w:szCs w:val="28"/>
                <w:lang w:bidi="fa-IR"/>
              </w:rPr>
              <w:t>2003</w:t>
            </w:r>
          </w:p>
        </w:tc>
        <w:tc>
          <w:tcPr>
            <w:tcW w:w="1540" w:type="pct"/>
            <w:tcBorders>
              <w:top w:val="none" w:sz="0" w:space="0" w:color="auto"/>
              <w:left w:val="none" w:sz="0" w:space="0" w:color="auto"/>
              <w:bottom w:val="none" w:sz="0" w:space="0" w:color="auto"/>
              <w:right w:val="none" w:sz="0" w:space="0" w:color="auto"/>
            </w:tcBorders>
            <w:vAlign w:val="center"/>
          </w:tcPr>
          <w:p w14:paraId="1EEB4729" w14:textId="77777777" w:rsidR="00CD509C" w:rsidRPr="00EA6791" w:rsidRDefault="00CD509C" w:rsidP="00B95A64">
            <w:pPr>
              <w:jc w:val="center"/>
              <w:rPr>
                <w:rFonts w:asciiTheme="majorBidi" w:hAnsiTheme="majorBidi" w:cstheme="majorBidi"/>
                <w:sz w:val="28"/>
                <w:szCs w:val="28"/>
                <w:lang w:bidi="fa-IR"/>
              </w:rPr>
            </w:pPr>
            <w:r w:rsidRPr="00EA6791">
              <w:rPr>
                <w:rFonts w:asciiTheme="majorBidi" w:hAnsiTheme="majorBidi" w:cstheme="majorBidi"/>
                <w:sz w:val="28"/>
                <w:szCs w:val="28"/>
                <w:lang w:bidi="fa-IR"/>
              </w:rPr>
              <w:t>Tehran University of Medical Sciences, Tehran, Iran</w:t>
            </w:r>
          </w:p>
        </w:tc>
      </w:tr>
    </w:tbl>
    <w:p w14:paraId="317F55CC" w14:textId="77777777" w:rsidR="00757427" w:rsidRDefault="00757427" w:rsidP="00CD509C">
      <w:pPr>
        <w:jc w:val="both"/>
      </w:pPr>
    </w:p>
    <w:p w14:paraId="7D0B2E73" w14:textId="77777777" w:rsidR="00EC57DB" w:rsidRPr="006F3561" w:rsidRDefault="00757427" w:rsidP="00193DEB">
      <w:pPr>
        <w:jc w:val="both"/>
        <w:rPr>
          <w:rFonts w:asciiTheme="majorBidi" w:hAnsiTheme="majorBidi" w:cstheme="majorBidi"/>
          <w:b/>
          <w:bCs/>
          <w:sz w:val="32"/>
          <w:szCs w:val="32"/>
          <w:lang w:bidi="fa-IR"/>
        </w:rPr>
      </w:pPr>
      <w:r w:rsidRPr="006F3561">
        <w:rPr>
          <w:sz w:val="24"/>
          <w:szCs w:val="24"/>
        </w:rPr>
        <w:br w:type="column"/>
      </w:r>
      <w:r w:rsidR="00EC57DB" w:rsidRPr="006F3561">
        <w:rPr>
          <w:rFonts w:asciiTheme="majorBidi" w:hAnsiTheme="majorBidi" w:cstheme="majorBidi"/>
          <w:b/>
          <w:bCs/>
          <w:sz w:val="32"/>
          <w:szCs w:val="32"/>
          <w:lang w:bidi="fa-IR"/>
        </w:rPr>
        <w:lastRenderedPageBreak/>
        <w:t>Working Experience:</w:t>
      </w:r>
    </w:p>
    <w:p w14:paraId="3101EC96" w14:textId="77777777" w:rsidR="0076742B" w:rsidRDefault="0076742B"/>
    <w:tbl>
      <w:tblPr>
        <w:tblStyle w:val="MediumShading2-Accent5"/>
        <w:tblW w:w="5140" w:type="pct"/>
        <w:tblLayout w:type="fixed"/>
        <w:tblLook w:val="0660" w:firstRow="1" w:lastRow="1" w:firstColumn="0" w:lastColumn="0" w:noHBand="1" w:noVBand="1"/>
      </w:tblPr>
      <w:tblGrid>
        <w:gridCol w:w="5510"/>
        <w:gridCol w:w="2355"/>
        <w:gridCol w:w="1802"/>
      </w:tblGrid>
      <w:tr w:rsidR="009D1CA7" w14:paraId="56369740" w14:textId="77777777" w:rsidTr="00B03369">
        <w:trPr>
          <w:cnfStyle w:val="100000000000" w:firstRow="1" w:lastRow="0" w:firstColumn="0" w:lastColumn="0" w:oddVBand="0" w:evenVBand="0" w:oddHBand="0" w:evenHBand="0" w:firstRowFirstColumn="0" w:firstRowLastColumn="0" w:lastRowFirstColumn="0" w:lastRowLastColumn="0"/>
        </w:trPr>
        <w:tc>
          <w:tcPr>
            <w:tcW w:w="2850" w:type="pct"/>
            <w:noWrap/>
          </w:tcPr>
          <w:p w14:paraId="31DE053E" w14:textId="77777777" w:rsidR="009D1CA7" w:rsidRPr="00193DEB" w:rsidRDefault="009D1CA7" w:rsidP="00193DEB">
            <w:pPr>
              <w:jc w:val="center"/>
            </w:pPr>
            <w:r w:rsidRPr="00193DEB">
              <w:rPr>
                <w:rFonts w:asciiTheme="majorHAnsi" w:hAnsiTheme="majorHAnsi" w:cs="Titr Mazar"/>
                <w:sz w:val="28"/>
                <w:szCs w:val="28"/>
              </w:rPr>
              <w:t>Duty</w:t>
            </w:r>
          </w:p>
        </w:tc>
        <w:tc>
          <w:tcPr>
            <w:tcW w:w="1218" w:type="pct"/>
          </w:tcPr>
          <w:p w14:paraId="2D7BF1B1" w14:textId="77777777" w:rsidR="009D1CA7" w:rsidRPr="00193DEB" w:rsidRDefault="009D1CA7" w:rsidP="00193DEB">
            <w:pPr>
              <w:jc w:val="center"/>
            </w:pPr>
            <w:r w:rsidRPr="00193DEB">
              <w:rPr>
                <w:rFonts w:asciiTheme="majorHAnsi" w:hAnsiTheme="majorHAnsi" w:cs="Titr Mazar"/>
                <w:sz w:val="28"/>
                <w:szCs w:val="28"/>
              </w:rPr>
              <w:t>Place</w:t>
            </w:r>
          </w:p>
        </w:tc>
        <w:tc>
          <w:tcPr>
            <w:tcW w:w="932" w:type="pct"/>
          </w:tcPr>
          <w:p w14:paraId="06F3E8CC" w14:textId="77777777" w:rsidR="009D1CA7" w:rsidRPr="00193DEB" w:rsidRDefault="009D1CA7" w:rsidP="00193DEB">
            <w:pPr>
              <w:jc w:val="center"/>
              <w:rPr>
                <w:rFonts w:asciiTheme="majorHAnsi" w:hAnsiTheme="majorHAnsi" w:cs="Titr Mazar"/>
                <w:sz w:val="28"/>
                <w:szCs w:val="28"/>
              </w:rPr>
            </w:pPr>
            <w:r w:rsidRPr="00193DEB">
              <w:rPr>
                <w:rFonts w:asciiTheme="majorHAnsi" w:hAnsiTheme="majorHAnsi" w:cs="Titr Mazar"/>
                <w:sz w:val="28"/>
                <w:szCs w:val="28"/>
              </w:rPr>
              <w:t>Date</w:t>
            </w:r>
          </w:p>
        </w:tc>
      </w:tr>
      <w:tr w:rsidR="009D1CA7" w14:paraId="5E670333" w14:textId="77777777" w:rsidTr="00B03369">
        <w:trPr>
          <w:trHeight w:val="1632"/>
        </w:trPr>
        <w:tc>
          <w:tcPr>
            <w:tcW w:w="2850" w:type="pct"/>
            <w:tcBorders>
              <w:top w:val="single" w:sz="18" w:space="0" w:color="auto"/>
              <w:bottom w:val="single" w:sz="18" w:space="0" w:color="auto"/>
            </w:tcBorders>
            <w:noWrap/>
            <w:vAlign w:val="center"/>
          </w:tcPr>
          <w:p w14:paraId="0755547C" w14:textId="77777777" w:rsidR="009D1CA7" w:rsidRPr="00A97331" w:rsidRDefault="009D1CA7" w:rsidP="009D1CA7">
            <w:pPr>
              <w:rPr>
                <w:rFonts w:asciiTheme="majorBidi" w:hAnsiTheme="majorBidi" w:cstheme="majorBidi"/>
                <w:sz w:val="27"/>
                <w:szCs w:val="27"/>
              </w:rPr>
            </w:pPr>
            <w:r w:rsidRPr="00A97331">
              <w:rPr>
                <w:rFonts w:asciiTheme="majorBidi" w:hAnsiTheme="majorBidi" w:cstheme="majorBidi"/>
                <w:sz w:val="27"/>
                <w:szCs w:val="27"/>
              </w:rPr>
              <w:t>Sonography (Performance and Report)</w:t>
            </w:r>
          </w:p>
          <w:p w14:paraId="6F96D18A" w14:textId="77777777" w:rsidR="009D1CA7" w:rsidRPr="00A97331" w:rsidRDefault="009D1CA7" w:rsidP="009D1CA7">
            <w:pPr>
              <w:rPr>
                <w:rFonts w:asciiTheme="majorBidi" w:hAnsiTheme="majorBidi" w:cstheme="majorBidi"/>
                <w:sz w:val="27"/>
                <w:szCs w:val="27"/>
              </w:rPr>
            </w:pPr>
            <w:r w:rsidRPr="00A97331">
              <w:rPr>
                <w:rFonts w:asciiTheme="majorBidi" w:hAnsiTheme="majorBidi" w:cstheme="majorBidi"/>
                <w:sz w:val="27"/>
                <w:szCs w:val="27"/>
              </w:rPr>
              <w:t>Radiography (Supervision and Report)</w:t>
            </w:r>
          </w:p>
          <w:p w14:paraId="07F199B1" w14:textId="77777777" w:rsidR="009D1CA7" w:rsidRPr="00A97331" w:rsidRDefault="009D1CA7" w:rsidP="009D1CA7">
            <w:pPr>
              <w:rPr>
                <w:rFonts w:asciiTheme="majorBidi" w:hAnsiTheme="majorBidi" w:cstheme="majorBidi"/>
                <w:sz w:val="27"/>
                <w:szCs w:val="27"/>
              </w:rPr>
            </w:pPr>
            <w:r w:rsidRPr="00A97331">
              <w:rPr>
                <w:rFonts w:asciiTheme="majorBidi" w:hAnsiTheme="majorBidi" w:cstheme="majorBidi"/>
                <w:sz w:val="27"/>
                <w:szCs w:val="27"/>
              </w:rPr>
              <w:t>Contrast Radiography (Supervision and Report)</w:t>
            </w:r>
          </w:p>
          <w:p w14:paraId="5AA1C6D5" w14:textId="77777777" w:rsidR="009D1CA7" w:rsidRDefault="009D1CA7" w:rsidP="009D1CA7">
            <w:r w:rsidRPr="00A97331">
              <w:rPr>
                <w:rFonts w:asciiTheme="majorBidi" w:hAnsiTheme="majorBidi" w:cstheme="majorBidi"/>
                <w:sz w:val="27"/>
                <w:szCs w:val="27"/>
              </w:rPr>
              <w:t>CT scan (Supervision and Report)</w:t>
            </w:r>
          </w:p>
        </w:tc>
        <w:tc>
          <w:tcPr>
            <w:tcW w:w="1218" w:type="pct"/>
            <w:tcBorders>
              <w:top w:val="single" w:sz="18" w:space="0" w:color="auto"/>
              <w:bottom w:val="single" w:sz="18" w:space="0" w:color="auto"/>
            </w:tcBorders>
            <w:vAlign w:val="center"/>
          </w:tcPr>
          <w:p w14:paraId="0B55C7AD" w14:textId="77777777" w:rsidR="009D1CA7" w:rsidRPr="00A97331" w:rsidRDefault="009D1CA7" w:rsidP="00760214">
            <w:pPr>
              <w:rPr>
                <w:rFonts w:asciiTheme="majorBidi" w:hAnsiTheme="majorBidi" w:cstheme="majorBidi"/>
                <w:sz w:val="27"/>
                <w:szCs w:val="27"/>
              </w:rPr>
            </w:pPr>
            <w:r w:rsidRPr="00A97331">
              <w:rPr>
                <w:rFonts w:asciiTheme="majorBidi" w:hAnsiTheme="majorBidi" w:cstheme="majorBidi"/>
                <w:sz w:val="27"/>
                <w:szCs w:val="27"/>
              </w:rPr>
              <w:t>Vali-e-Asr Hospital</w:t>
            </w:r>
          </w:p>
          <w:p w14:paraId="74D9F9B5" w14:textId="77777777" w:rsidR="009D1CA7" w:rsidRDefault="009D1CA7" w:rsidP="00760214">
            <w:pPr>
              <w:rPr>
                <w:rStyle w:val="SubtleEmphasis"/>
              </w:rPr>
            </w:pPr>
            <w:r w:rsidRPr="00A97331">
              <w:rPr>
                <w:rFonts w:asciiTheme="majorBidi" w:hAnsiTheme="majorBidi" w:cstheme="majorBidi"/>
                <w:sz w:val="27"/>
                <w:szCs w:val="27"/>
              </w:rPr>
              <w:t>(affiliated to Arak University of Medical Sciences)</w:t>
            </w:r>
          </w:p>
        </w:tc>
        <w:tc>
          <w:tcPr>
            <w:tcW w:w="932" w:type="pct"/>
            <w:tcBorders>
              <w:top w:val="single" w:sz="18" w:space="0" w:color="auto"/>
              <w:bottom w:val="single" w:sz="18" w:space="0" w:color="auto"/>
            </w:tcBorders>
            <w:vAlign w:val="center"/>
          </w:tcPr>
          <w:p w14:paraId="694D87FE" w14:textId="77777777" w:rsidR="009D1CA7" w:rsidRDefault="009D1CA7" w:rsidP="00760214">
            <w:pPr>
              <w:jc w:val="center"/>
            </w:pPr>
            <w:r w:rsidRPr="00A97331">
              <w:rPr>
                <w:rFonts w:asciiTheme="majorBidi" w:hAnsiTheme="majorBidi" w:cstheme="majorBidi"/>
                <w:sz w:val="27"/>
                <w:szCs w:val="27"/>
              </w:rPr>
              <w:t>January 2004- March 2011</w:t>
            </w:r>
          </w:p>
        </w:tc>
      </w:tr>
      <w:tr w:rsidR="009D1CA7" w14:paraId="4D358152" w14:textId="77777777" w:rsidTr="00B03369">
        <w:trPr>
          <w:trHeight w:val="1784"/>
        </w:trPr>
        <w:tc>
          <w:tcPr>
            <w:tcW w:w="2850" w:type="pct"/>
            <w:tcBorders>
              <w:top w:val="single" w:sz="18" w:space="0" w:color="auto"/>
              <w:bottom w:val="single" w:sz="18" w:space="0" w:color="auto"/>
            </w:tcBorders>
            <w:noWrap/>
            <w:vAlign w:val="center"/>
          </w:tcPr>
          <w:p w14:paraId="30F292E5" w14:textId="77777777" w:rsidR="009D1CA7" w:rsidRPr="00A97331" w:rsidRDefault="009D1CA7" w:rsidP="009D1CA7">
            <w:pPr>
              <w:rPr>
                <w:rFonts w:asciiTheme="majorBidi" w:hAnsiTheme="majorBidi" w:cstheme="majorBidi"/>
                <w:sz w:val="27"/>
                <w:szCs w:val="27"/>
              </w:rPr>
            </w:pPr>
            <w:r w:rsidRPr="00A97331">
              <w:rPr>
                <w:rFonts w:asciiTheme="majorBidi" w:hAnsiTheme="majorBidi" w:cstheme="majorBidi"/>
                <w:sz w:val="27"/>
                <w:szCs w:val="27"/>
              </w:rPr>
              <w:t>Sonography (Performance and Report)</w:t>
            </w:r>
          </w:p>
          <w:p w14:paraId="64FA2D16" w14:textId="77777777" w:rsidR="009D1CA7" w:rsidRPr="00A97331" w:rsidRDefault="009D1CA7" w:rsidP="009D1CA7">
            <w:pPr>
              <w:rPr>
                <w:rFonts w:asciiTheme="majorBidi" w:hAnsiTheme="majorBidi" w:cstheme="majorBidi"/>
                <w:sz w:val="27"/>
                <w:szCs w:val="27"/>
              </w:rPr>
            </w:pPr>
            <w:r w:rsidRPr="00A97331">
              <w:rPr>
                <w:rFonts w:asciiTheme="majorBidi" w:hAnsiTheme="majorBidi" w:cstheme="majorBidi"/>
                <w:sz w:val="27"/>
                <w:szCs w:val="27"/>
              </w:rPr>
              <w:t>Radiography (Supervision and Report)</w:t>
            </w:r>
          </w:p>
          <w:p w14:paraId="6CA09349" w14:textId="77777777" w:rsidR="009D1CA7" w:rsidRPr="00A97331" w:rsidRDefault="009D1CA7" w:rsidP="009D1CA7">
            <w:pPr>
              <w:rPr>
                <w:rFonts w:asciiTheme="majorBidi" w:hAnsiTheme="majorBidi" w:cstheme="majorBidi"/>
                <w:sz w:val="27"/>
                <w:szCs w:val="27"/>
              </w:rPr>
            </w:pPr>
            <w:r w:rsidRPr="00A97331">
              <w:rPr>
                <w:rFonts w:asciiTheme="majorBidi" w:hAnsiTheme="majorBidi" w:cstheme="majorBidi"/>
                <w:sz w:val="27"/>
                <w:szCs w:val="27"/>
              </w:rPr>
              <w:t>Contrast Radiography (Supervision and Report)</w:t>
            </w:r>
          </w:p>
          <w:p w14:paraId="673F3FBE" w14:textId="77777777" w:rsidR="009D1CA7" w:rsidRDefault="009D1CA7" w:rsidP="009D1CA7"/>
        </w:tc>
        <w:tc>
          <w:tcPr>
            <w:tcW w:w="1218" w:type="pct"/>
            <w:tcBorders>
              <w:top w:val="single" w:sz="18" w:space="0" w:color="auto"/>
              <w:bottom w:val="single" w:sz="18" w:space="0" w:color="auto"/>
            </w:tcBorders>
            <w:vAlign w:val="center"/>
          </w:tcPr>
          <w:p w14:paraId="007D4F58" w14:textId="77777777" w:rsidR="009D1CA7" w:rsidRPr="00A97331" w:rsidRDefault="009D1CA7" w:rsidP="00760214">
            <w:pPr>
              <w:rPr>
                <w:rFonts w:asciiTheme="majorBidi" w:hAnsiTheme="majorBidi" w:cstheme="majorBidi"/>
                <w:sz w:val="27"/>
                <w:szCs w:val="27"/>
              </w:rPr>
            </w:pPr>
            <w:r w:rsidRPr="00A97331">
              <w:rPr>
                <w:rFonts w:asciiTheme="majorBidi" w:hAnsiTheme="majorBidi" w:cstheme="majorBidi"/>
                <w:sz w:val="27"/>
                <w:szCs w:val="27"/>
              </w:rPr>
              <w:t>Amir-al-Momenin Hospital</w:t>
            </w:r>
          </w:p>
          <w:p w14:paraId="625984FC" w14:textId="77777777" w:rsidR="009D1CA7" w:rsidRPr="00A97331" w:rsidRDefault="009D1CA7" w:rsidP="00760214">
            <w:pPr>
              <w:rPr>
                <w:rFonts w:asciiTheme="majorBidi" w:hAnsiTheme="majorBidi" w:cstheme="majorBidi"/>
                <w:sz w:val="27"/>
                <w:szCs w:val="27"/>
              </w:rPr>
            </w:pPr>
            <w:r w:rsidRPr="00A97331">
              <w:rPr>
                <w:rFonts w:asciiTheme="majorBidi" w:hAnsiTheme="majorBidi" w:cstheme="majorBidi"/>
                <w:sz w:val="27"/>
                <w:szCs w:val="27"/>
              </w:rPr>
              <w:t>(affiliated to Arak University of Medical Sciences)</w:t>
            </w:r>
          </w:p>
        </w:tc>
        <w:tc>
          <w:tcPr>
            <w:tcW w:w="932" w:type="pct"/>
            <w:tcBorders>
              <w:top w:val="single" w:sz="18" w:space="0" w:color="auto"/>
              <w:bottom w:val="single" w:sz="18" w:space="0" w:color="auto"/>
            </w:tcBorders>
            <w:vAlign w:val="center"/>
          </w:tcPr>
          <w:p w14:paraId="1F4FA339" w14:textId="77777777" w:rsidR="009D1CA7" w:rsidRDefault="009D1CA7" w:rsidP="00760214">
            <w:pPr>
              <w:pStyle w:val="DecimalAligned"/>
              <w:jc w:val="center"/>
            </w:pPr>
            <w:r w:rsidRPr="00A97331">
              <w:rPr>
                <w:rFonts w:asciiTheme="majorBidi" w:hAnsiTheme="majorBidi" w:cstheme="majorBidi"/>
                <w:sz w:val="27"/>
                <w:szCs w:val="27"/>
              </w:rPr>
              <w:t>June 2008-March 2011</w:t>
            </w:r>
          </w:p>
        </w:tc>
      </w:tr>
      <w:tr w:rsidR="009D1CA7" w14:paraId="776B3299" w14:textId="77777777" w:rsidTr="00B03369">
        <w:trPr>
          <w:trHeight w:val="1795"/>
        </w:trPr>
        <w:tc>
          <w:tcPr>
            <w:tcW w:w="2850" w:type="pct"/>
            <w:tcBorders>
              <w:top w:val="single" w:sz="18" w:space="0" w:color="auto"/>
              <w:bottom w:val="single" w:sz="18" w:space="0" w:color="auto"/>
            </w:tcBorders>
            <w:noWrap/>
            <w:vAlign w:val="center"/>
          </w:tcPr>
          <w:p w14:paraId="18AF08CC" w14:textId="77777777" w:rsidR="009D1CA7" w:rsidRPr="00A97331" w:rsidRDefault="009D1CA7" w:rsidP="009D1CA7">
            <w:pPr>
              <w:rPr>
                <w:rFonts w:asciiTheme="majorBidi" w:hAnsiTheme="majorBidi" w:cstheme="majorBidi"/>
                <w:sz w:val="27"/>
                <w:szCs w:val="27"/>
              </w:rPr>
            </w:pPr>
            <w:r w:rsidRPr="00A97331">
              <w:rPr>
                <w:rFonts w:asciiTheme="majorBidi" w:hAnsiTheme="majorBidi" w:cstheme="majorBidi"/>
                <w:sz w:val="27"/>
                <w:szCs w:val="27"/>
              </w:rPr>
              <w:t>Sonography (Performance and Report)</w:t>
            </w:r>
          </w:p>
          <w:p w14:paraId="0DF14411" w14:textId="77777777" w:rsidR="009D1CA7" w:rsidRPr="00A97331" w:rsidRDefault="009D1CA7" w:rsidP="009D1CA7">
            <w:pPr>
              <w:rPr>
                <w:rFonts w:asciiTheme="majorBidi" w:hAnsiTheme="majorBidi" w:cstheme="majorBidi"/>
                <w:sz w:val="27"/>
                <w:szCs w:val="27"/>
              </w:rPr>
            </w:pPr>
            <w:r w:rsidRPr="00A97331">
              <w:rPr>
                <w:rFonts w:asciiTheme="majorBidi" w:hAnsiTheme="majorBidi" w:cstheme="majorBidi"/>
                <w:sz w:val="27"/>
                <w:szCs w:val="27"/>
              </w:rPr>
              <w:t>Radiography (Supervision and Report)</w:t>
            </w:r>
          </w:p>
          <w:p w14:paraId="7BCCFE5D" w14:textId="77777777" w:rsidR="009D1CA7" w:rsidRPr="00A97331" w:rsidRDefault="009D1CA7" w:rsidP="009D1CA7">
            <w:pPr>
              <w:rPr>
                <w:rFonts w:asciiTheme="majorBidi" w:hAnsiTheme="majorBidi" w:cstheme="majorBidi"/>
                <w:sz w:val="27"/>
                <w:szCs w:val="27"/>
              </w:rPr>
            </w:pPr>
            <w:r w:rsidRPr="00A97331">
              <w:rPr>
                <w:rFonts w:asciiTheme="majorBidi" w:hAnsiTheme="majorBidi" w:cstheme="majorBidi"/>
                <w:sz w:val="27"/>
                <w:szCs w:val="27"/>
              </w:rPr>
              <w:t>Contrast Radiography (Supervision and Report)</w:t>
            </w:r>
          </w:p>
          <w:p w14:paraId="02472CDA" w14:textId="77777777" w:rsidR="009D1CA7" w:rsidRDefault="009D1CA7" w:rsidP="009D1CA7"/>
        </w:tc>
        <w:tc>
          <w:tcPr>
            <w:tcW w:w="1218" w:type="pct"/>
            <w:tcBorders>
              <w:top w:val="single" w:sz="18" w:space="0" w:color="auto"/>
              <w:bottom w:val="single" w:sz="18" w:space="0" w:color="auto"/>
            </w:tcBorders>
            <w:vAlign w:val="center"/>
          </w:tcPr>
          <w:p w14:paraId="7F904C6E" w14:textId="77777777" w:rsidR="009D1CA7" w:rsidRPr="00A97331" w:rsidRDefault="009D1CA7" w:rsidP="00760214">
            <w:pPr>
              <w:rPr>
                <w:rFonts w:asciiTheme="majorBidi" w:hAnsiTheme="majorBidi" w:cstheme="majorBidi"/>
                <w:sz w:val="27"/>
                <w:szCs w:val="27"/>
              </w:rPr>
            </w:pPr>
            <w:r w:rsidRPr="00A97331">
              <w:rPr>
                <w:rFonts w:asciiTheme="majorBidi" w:hAnsiTheme="majorBidi" w:cstheme="majorBidi"/>
                <w:sz w:val="27"/>
                <w:szCs w:val="27"/>
              </w:rPr>
              <w:t>Ayatollah-Khansari Hospital</w:t>
            </w:r>
          </w:p>
          <w:p w14:paraId="5DD122BB" w14:textId="77777777" w:rsidR="009D1CA7" w:rsidRDefault="009D1CA7" w:rsidP="00760214">
            <w:pPr>
              <w:pStyle w:val="DecimalAligned"/>
            </w:pPr>
            <w:r w:rsidRPr="00A97331">
              <w:rPr>
                <w:rFonts w:asciiTheme="majorBidi" w:hAnsiTheme="majorBidi" w:cstheme="majorBidi"/>
                <w:sz w:val="27"/>
                <w:szCs w:val="27"/>
              </w:rPr>
              <w:t>(affiliated to Arak University of Medical Sciences)</w:t>
            </w:r>
          </w:p>
        </w:tc>
        <w:tc>
          <w:tcPr>
            <w:tcW w:w="932" w:type="pct"/>
            <w:tcBorders>
              <w:top w:val="single" w:sz="18" w:space="0" w:color="auto"/>
              <w:bottom w:val="single" w:sz="18" w:space="0" w:color="auto"/>
            </w:tcBorders>
            <w:vAlign w:val="center"/>
          </w:tcPr>
          <w:p w14:paraId="3B2E39C6" w14:textId="77777777" w:rsidR="009D1CA7" w:rsidRDefault="009D1CA7" w:rsidP="00760214">
            <w:pPr>
              <w:pStyle w:val="DecimalAligned"/>
              <w:jc w:val="center"/>
            </w:pPr>
            <w:r w:rsidRPr="00A97331">
              <w:rPr>
                <w:rFonts w:asciiTheme="majorBidi" w:hAnsiTheme="majorBidi" w:cstheme="majorBidi"/>
                <w:sz w:val="27"/>
                <w:szCs w:val="27"/>
              </w:rPr>
              <w:t>June 2008-March 2011</w:t>
            </w:r>
          </w:p>
        </w:tc>
      </w:tr>
      <w:tr w:rsidR="009D1CA7" w14:paraId="5171E83F" w14:textId="77777777" w:rsidTr="00B03369">
        <w:trPr>
          <w:trHeight w:val="1793"/>
        </w:trPr>
        <w:tc>
          <w:tcPr>
            <w:tcW w:w="2850" w:type="pct"/>
            <w:tcBorders>
              <w:top w:val="single" w:sz="18" w:space="0" w:color="auto"/>
              <w:bottom w:val="single" w:sz="18" w:space="0" w:color="auto"/>
            </w:tcBorders>
            <w:noWrap/>
            <w:vAlign w:val="center"/>
          </w:tcPr>
          <w:p w14:paraId="66811755" w14:textId="77777777" w:rsidR="009D1CA7" w:rsidRDefault="009D1CA7" w:rsidP="009D1CA7">
            <w:r w:rsidRPr="00A97331">
              <w:rPr>
                <w:rFonts w:asciiTheme="majorBidi" w:hAnsiTheme="majorBidi" w:cstheme="majorBidi"/>
                <w:sz w:val="27"/>
                <w:szCs w:val="27"/>
              </w:rPr>
              <w:t>Sonography (Performance and Report)</w:t>
            </w:r>
          </w:p>
        </w:tc>
        <w:tc>
          <w:tcPr>
            <w:tcW w:w="1218" w:type="pct"/>
            <w:tcBorders>
              <w:top w:val="single" w:sz="18" w:space="0" w:color="auto"/>
              <w:bottom w:val="single" w:sz="18" w:space="0" w:color="auto"/>
            </w:tcBorders>
            <w:vAlign w:val="center"/>
          </w:tcPr>
          <w:p w14:paraId="01690C8C" w14:textId="77777777" w:rsidR="009D1CA7" w:rsidRPr="00A97331" w:rsidRDefault="009D1CA7" w:rsidP="00760214">
            <w:pPr>
              <w:rPr>
                <w:rFonts w:asciiTheme="majorBidi" w:hAnsiTheme="majorBidi" w:cstheme="majorBidi"/>
                <w:sz w:val="27"/>
                <w:szCs w:val="27"/>
              </w:rPr>
            </w:pPr>
            <w:r w:rsidRPr="00A97331">
              <w:rPr>
                <w:rFonts w:asciiTheme="majorBidi" w:hAnsiTheme="majorBidi" w:cstheme="majorBidi"/>
                <w:sz w:val="27"/>
                <w:szCs w:val="27"/>
              </w:rPr>
              <w:t>Taleghani Maternity Hospital</w:t>
            </w:r>
          </w:p>
          <w:p w14:paraId="36130338" w14:textId="77777777" w:rsidR="009D1CA7" w:rsidRDefault="009D1CA7" w:rsidP="00760214">
            <w:pPr>
              <w:pStyle w:val="DecimalAligned"/>
            </w:pPr>
            <w:r w:rsidRPr="00A97331">
              <w:rPr>
                <w:rFonts w:asciiTheme="majorBidi" w:hAnsiTheme="majorBidi" w:cstheme="majorBidi"/>
                <w:sz w:val="27"/>
                <w:szCs w:val="27"/>
              </w:rPr>
              <w:t>(affiliated to Arak University of Medical Sciences)</w:t>
            </w:r>
          </w:p>
        </w:tc>
        <w:tc>
          <w:tcPr>
            <w:tcW w:w="932" w:type="pct"/>
            <w:tcBorders>
              <w:top w:val="single" w:sz="18" w:space="0" w:color="auto"/>
              <w:bottom w:val="single" w:sz="18" w:space="0" w:color="auto"/>
            </w:tcBorders>
            <w:vAlign w:val="center"/>
          </w:tcPr>
          <w:p w14:paraId="126F4334" w14:textId="77777777" w:rsidR="009D1CA7" w:rsidRDefault="009D1CA7" w:rsidP="00760214">
            <w:pPr>
              <w:pStyle w:val="DecimalAligned"/>
              <w:jc w:val="center"/>
            </w:pPr>
            <w:r w:rsidRPr="00A97331">
              <w:rPr>
                <w:rFonts w:asciiTheme="majorBidi" w:hAnsiTheme="majorBidi" w:cstheme="majorBidi"/>
                <w:sz w:val="27"/>
                <w:szCs w:val="27"/>
              </w:rPr>
              <w:t>January 2004- March 2011</w:t>
            </w:r>
          </w:p>
        </w:tc>
      </w:tr>
      <w:tr w:rsidR="009D1CA7" w14:paraId="3DC97998" w14:textId="77777777" w:rsidTr="003754D6">
        <w:trPr>
          <w:trHeight w:val="1806"/>
        </w:trPr>
        <w:tc>
          <w:tcPr>
            <w:tcW w:w="2850" w:type="pct"/>
            <w:tcBorders>
              <w:top w:val="single" w:sz="18" w:space="0" w:color="auto"/>
              <w:bottom w:val="single" w:sz="18" w:space="0" w:color="auto"/>
            </w:tcBorders>
            <w:noWrap/>
            <w:vAlign w:val="center"/>
          </w:tcPr>
          <w:p w14:paraId="19E7A83C" w14:textId="77777777" w:rsidR="009D1CA7" w:rsidRPr="00A97331" w:rsidRDefault="009D1CA7" w:rsidP="009D1CA7">
            <w:pPr>
              <w:rPr>
                <w:rFonts w:asciiTheme="majorBidi" w:hAnsiTheme="majorBidi" w:cstheme="majorBidi"/>
                <w:sz w:val="27"/>
                <w:szCs w:val="27"/>
              </w:rPr>
            </w:pPr>
            <w:r w:rsidRPr="00A97331">
              <w:rPr>
                <w:rFonts w:asciiTheme="majorBidi" w:hAnsiTheme="majorBidi" w:cstheme="majorBidi"/>
                <w:sz w:val="27"/>
                <w:szCs w:val="27"/>
              </w:rPr>
              <w:t>Sonography (Performance and Report)</w:t>
            </w:r>
          </w:p>
          <w:p w14:paraId="672DB620" w14:textId="77777777" w:rsidR="009D1CA7" w:rsidRPr="00A97331" w:rsidRDefault="009D1CA7" w:rsidP="009D1CA7">
            <w:pPr>
              <w:rPr>
                <w:rFonts w:asciiTheme="majorBidi" w:hAnsiTheme="majorBidi" w:cstheme="majorBidi"/>
                <w:sz w:val="27"/>
                <w:szCs w:val="27"/>
              </w:rPr>
            </w:pPr>
            <w:r w:rsidRPr="00A97331">
              <w:rPr>
                <w:rFonts w:asciiTheme="majorBidi" w:hAnsiTheme="majorBidi" w:cstheme="majorBidi"/>
                <w:sz w:val="27"/>
                <w:szCs w:val="27"/>
              </w:rPr>
              <w:t>Radiography (Supervision and Report)</w:t>
            </w:r>
          </w:p>
          <w:p w14:paraId="5FB0C988" w14:textId="77777777" w:rsidR="009D1CA7" w:rsidRPr="00A97331" w:rsidRDefault="009D1CA7" w:rsidP="009D1CA7">
            <w:pPr>
              <w:rPr>
                <w:rFonts w:asciiTheme="majorBidi" w:hAnsiTheme="majorBidi" w:cstheme="majorBidi"/>
                <w:sz w:val="27"/>
                <w:szCs w:val="27"/>
              </w:rPr>
            </w:pPr>
            <w:r w:rsidRPr="00A97331">
              <w:rPr>
                <w:rFonts w:asciiTheme="majorBidi" w:hAnsiTheme="majorBidi" w:cstheme="majorBidi"/>
                <w:sz w:val="27"/>
                <w:szCs w:val="27"/>
              </w:rPr>
              <w:t>Contrast Radiography (Supervision and Report)</w:t>
            </w:r>
          </w:p>
          <w:p w14:paraId="1C30536E" w14:textId="77777777" w:rsidR="009D1CA7" w:rsidRPr="00A97331" w:rsidRDefault="009D1CA7" w:rsidP="009D1CA7">
            <w:pPr>
              <w:rPr>
                <w:rFonts w:asciiTheme="majorBidi" w:hAnsiTheme="majorBidi" w:cstheme="majorBidi"/>
                <w:sz w:val="27"/>
                <w:szCs w:val="27"/>
              </w:rPr>
            </w:pPr>
            <w:r w:rsidRPr="00A97331">
              <w:rPr>
                <w:rFonts w:asciiTheme="majorBidi" w:hAnsiTheme="majorBidi" w:cstheme="majorBidi"/>
                <w:sz w:val="27"/>
                <w:szCs w:val="27"/>
              </w:rPr>
              <w:t>MRI scan (Supervision and Report)</w:t>
            </w:r>
          </w:p>
        </w:tc>
        <w:tc>
          <w:tcPr>
            <w:tcW w:w="1218" w:type="pct"/>
            <w:tcBorders>
              <w:top w:val="single" w:sz="18" w:space="0" w:color="auto"/>
              <w:bottom w:val="single" w:sz="18" w:space="0" w:color="auto"/>
            </w:tcBorders>
            <w:vAlign w:val="center"/>
          </w:tcPr>
          <w:p w14:paraId="04FD6174" w14:textId="77777777" w:rsidR="009D1CA7" w:rsidRPr="00A97331" w:rsidRDefault="009D1CA7" w:rsidP="00760214">
            <w:pPr>
              <w:rPr>
                <w:rFonts w:asciiTheme="majorBidi" w:hAnsiTheme="majorBidi" w:cstheme="majorBidi"/>
                <w:sz w:val="27"/>
                <w:szCs w:val="27"/>
              </w:rPr>
            </w:pPr>
            <w:r w:rsidRPr="00A97331">
              <w:rPr>
                <w:rFonts w:asciiTheme="majorBidi" w:hAnsiTheme="majorBidi" w:cstheme="majorBidi"/>
                <w:sz w:val="27"/>
                <w:szCs w:val="27"/>
              </w:rPr>
              <w:t>Amir Kabir Hospital</w:t>
            </w:r>
          </w:p>
          <w:p w14:paraId="0790655A" w14:textId="77777777" w:rsidR="009D1CA7" w:rsidRDefault="009D1CA7" w:rsidP="00760214">
            <w:pPr>
              <w:pStyle w:val="DecimalAligned"/>
            </w:pPr>
            <w:r w:rsidRPr="00A97331">
              <w:rPr>
                <w:rFonts w:asciiTheme="majorBidi" w:hAnsiTheme="majorBidi" w:cstheme="majorBidi"/>
                <w:sz w:val="27"/>
                <w:szCs w:val="27"/>
              </w:rPr>
              <w:t>(affiliated to Arak University of Medical Sciences)</w:t>
            </w:r>
          </w:p>
        </w:tc>
        <w:tc>
          <w:tcPr>
            <w:tcW w:w="932" w:type="pct"/>
            <w:tcBorders>
              <w:top w:val="single" w:sz="18" w:space="0" w:color="auto"/>
              <w:bottom w:val="single" w:sz="18" w:space="0" w:color="auto"/>
            </w:tcBorders>
            <w:vAlign w:val="center"/>
          </w:tcPr>
          <w:p w14:paraId="498CE8BD" w14:textId="77777777" w:rsidR="009D1CA7" w:rsidRDefault="009D1CA7" w:rsidP="00760214">
            <w:pPr>
              <w:pStyle w:val="DecimalAligned"/>
              <w:jc w:val="center"/>
            </w:pPr>
            <w:r w:rsidRPr="00A97331">
              <w:rPr>
                <w:rFonts w:asciiTheme="majorBidi" w:hAnsiTheme="majorBidi" w:cstheme="majorBidi"/>
                <w:sz w:val="27"/>
                <w:szCs w:val="27"/>
              </w:rPr>
              <w:t>April 2006- March 2011</w:t>
            </w:r>
          </w:p>
        </w:tc>
      </w:tr>
      <w:tr w:rsidR="009D1CA7" w14:paraId="4E8CE4AD" w14:textId="77777777" w:rsidTr="00B03369">
        <w:trPr>
          <w:cnfStyle w:val="010000000000" w:firstRow="0" w:lastRow="1" w:firstColumn="0" w:lastColumn="0" w:oddVBand="0" w:evenVBand="0" w:oddHBand="0" w:evenHBand="0" w:firstRowFirstColumn="0" w:firstRowLastColumn="0" w:lastRowFirstColumn="0" w:lastRowLastColumn="0"/>
          <w:trHeight w:val="2497"/>
        </w:trPr>
        <w:tc>
          <w:tcPr>
            <w:tcW w:w="2850" w:type="pct"/>
            <w:tcBorders>
              <w:top w:val="single" w:sz="18" w:space="0" w:color="auto"/>
            </w:tcBorders>
            <w:noWrap/>
            <w:vAlign w:val="center"/>
          </w:tcPr>
          <w:p w14:paraId="754A9B60" w14:textId="77777777" w:rsidR="009D1CA7" w:rsidRPr="00A97331" w:rsidRDefault="009D1CA7" w:rsidP="009D1CA7">
            <w:pPr>
              <w:rPr>
                <w:rFonts w:asciiTheme="majorBidi" w:hAnsiTheme="majorBidi" w:cstheme="majorBidi"/>
                <w:sz w:val="27"/>
                <w:szCs w:val="27"/>
              </w:rPr>
            </w:pPr>
            <w:r w:rsidRPr="00A97331">
              <w:rPr>
                <w:rFonts w:asciiTheme="majorBidi" w:hAnsiTheme="majorBidi" w:cstheme="majorBidi"/>
                <w:sz w:val="27"/>
                <w:szCs w:val="27"/>
              </w:rPr>
              <w:t>Sonography (Performance and Report)</w:t>
            </w:r>
          </w:p>
          <w:p w14:paraId="4A37A5F0" w14:textId="77777777" w:rsidR="009D1CA7" w:rsidRPr="00A97331" w:rsidRDefault="009D1CA7" w:rsidP="009D1CA7">
            <w:pPr>
              <w:rPr>
                <w:rFonts w:asciiTheme="majorBidi" w:hAnsiTheme="majorBidi" w:cstheme="majorBidi"/>
                <w:sz w:val="27"/>
                <w:szCs w:val="27"/>
              </w:rPr>
            </w:pPr>
            <w:r w:rsidRPr="00A97331">
              <w:rPr>
                <w:rFonts w:asciiTheme="majorBidi" w:hAnsiTheme="majorBidi" w:cstheme="majorBidi"/>
                <w:sz w:val="27"/>
                <w:szCs w:val="27"/>
              </w:rPr>
              <w:t>Radiography (Supervision and Report)</w:t>
            </w:r>
          </w:p>
          <w:p w14:paraId="53E5CFF6" w14:textId="77777777" w:rsidR="009D1CA7" w:rsidRPr="00A97331" w:rsidRDefault="009D1CA7" w:rsidP="009D1CA7">
            <w:pPr>
              <w:rPr>
                <w:rFonts w:asciiTheme="majorBidi" w:hAnsiTheme="majorBidi" w:cstheme="majorBidi"/>
                <w:sz w:val="27"/>
                <w:szCs w:val="27"/>
              </w:rPr>
            </w:pPr>
            <w:r w:rsidRPr="00A97331">
              <w:rPr>
                <w:rFonts w:asciiTheme="majorBidi" w:hAnsiTheme="majorBidi" w:cstheme="majorBidi"/>
                <w:sz w:val="27"/>
                <w:szCs w:val="27"/>
              </w:rPr>
              <w:t>Contrast Radiography(Supervision and Report)</w:t>
            </w:r>
          </w:p>
          <w:p w14:paraId="32680029" w14:textId="77777777" w:rsidR="009D1CA7" w:rsidRPr="00A97331" w:rsidRDefault="009D1CA7" w:rsidP="009D1CA7">
            <w:pPr>
              <w:rPr>
                <w:rFonts w:asciiTheme="majorBidi" w:hAnsiTheme="majorBidi" w:cstheme="majorBidi"/>
                <w:sz w:val="27"/>
                <w:szCs w:val="27"/>
              </w:rPr>
            </w:pPr>
            <w:r w:rsidRPr="00A97331">
              <w:rPr>
                <w:rFonts w:asciiTheme="majorBidi" w:hAnsiTheme="majorBidi" w:cstheme="majorBidi"/>
                <w:sz w:val="27"/>
                <w:szCs w:val="27"/>
              </w:rPr>
              <w:t>CT scan(Supervision and Report)</w:t>
            </w:r>
          </w:p>
          <w:p w14:paraId="5ADAFF08" w14:textId="77777777" w:rsidR="009D1CA7" w:rsidRPr="00A97331" w:rsidRDefault="009D1CA7" w:rsidP="009D1CA7">
            <w:pPr>
              <w:rPr>
                <w:rFonts w:asciiTheme="majorBidi" w:hAnsiTheme="majorBidi" w:cstheme="majorBidi"/>
                <w:sz w:val="27"/>
                <w:szCs w:val="27"/>
              </w:rPr>
            </w:pPr>
            <w:r w:rsidRPr="00A97331">
              <w:rPr>
                <w:rFonts w:asciiTheme="majorBidi" w:hAnsiTheme="majorBidi" w:cstheme="majorBidi"/>
                <w:sz w:val="27"/>
                <w:szCs w:val="27"/>
              </w:rPr>
              <w:t>Image guided Biopsy and Interventional Radiology Procedures  (Performance)</w:t>
            </w:r>
          </w:p>
          <w:p w14:paraId="1E76C374" w14:textId="77777777" w:rsidR="009D1CA7" w:rsidRDefault="009D1CA7" w:rsidP="009D1CA7">
            <w:r w:rsidRPr="00A97331">
              <w:rPr>
                <w:rFonts w:asciiTheme="majorBidi" w:hAnsiTheme="majorBidi" w:cstheme="majorBidi"/>
                <w:sz w:val="27"/>
                <w:szCs w:val="27"/>
              </w:rPr>
              <w:t>PET-CT scan (Supervision and Report)</w:t>
            </w:r>
          </w:p>
        </w:tc>
        <w:tc>
          <w:tcPr>
            <w:tcW w:w="1218" w:type="pct"/>
            <w:tcBorders>
              <w:top w:val="single" w:sz="18" w:space="0" w:color="auto"/>
            </w:tcBorders>
            <w:vAlign w:val="center"/>
          </w:tcPr>
          <w:p w14:paraId="4D35020C" w14:textId="77777777" w:rsidR="009D1CA7" w:rsidRPr="00A97331" w:rsidRDefault="009D1CA7" w:rsidP="00760214">
            <w:pPr>
              <w:rPr>
                <w:rFonts w:asciiTheme="majorBidi" w:hAnsiTheme="majorBidi" w:cstheme="majorBidi"/>
                <w:sz w:val="27"/>
                <w:szCs w:val="27"/>
              </w:rPr>
            </w:pPr>
            <w:r w:rsidRPr="00A97331">
              <w:rPr>
                <w:rFonts w:asciiTheme="majorBidi" w:hAnsiTheme="majorBidi" w:cstheme="majorBidi"/>
                <w:sz w:val="27"/>
                <w:szCs w:val="27"/>
              </w:rPr>
              <w:t>Masih Daneshvari Hospital</w:t>
            </w:r>
          </w:p>
          <w:p w14:paraId="059C5616" w14:textId="77777777" w:rsidR="009D1CA7" w:rsidRDefault="009D1CA7" w:rsidP="00760214">
            <w:pPr>
              <w:pStyle w:val="DecimalAligned"/>
            </w:pPr>
            <w:r w:rsidRPr="00A97331">
              <w:rPr>
                <w:rFonts w:asciiTheme="majorBidi" w:hAnsiTheme="majorBidi" w:cstheme="majorBidi"/>
                <w:sz w:val="27"/>
                <w:szCs w:val="27"/>
              </w:rPr>
              <w:t>(affiliated to Shahid Beheshti University of Medical Sciences)</w:t>
            </w:r>
          </w:p>
        </w:tc>
        <w:tc>
          <w:tcPr>
            <w:tcW w:w="932" w:type="pct"/>
            <w:tcBorders>
              <w:top w:val="single" w:sz="18" w:space="0" w:color="auto"/>
            </w:tcBorders>
            <w:vAlign w:val="center"/>
          </w:tcPr>
          <w:p w14:paraId="599F47A8" w14:textId="77777777" w:rsidR="009D1CA7" w:rsidRDefault="009D1CA7" w:rsidP="00B03369">
            <w:pPr>
              <w:pStyle w:val="DecimalAligned"/>
              <w:jc w:val="center"/>
            </w:pPr>
            <w:r w:rsidRPr="00A97331">
              <w:rPr>
                <w:rFonts w:asciiTheme="majorBidi" w:hAnsiTheme="majorBidi" w:cstheme="majorBidi"/>
                <w:sz w:val="27"/>
                <w:szCs w:val="27"/>
              </w:rPr>
              <w:t>March 2011</w:t>
            </w:r>
            <w:r w:rsidR="00D90961" w:rsidRPr="00A97331">
              <w:rPr>
                <w:rFonts w:asciiTheme="majorBidi" w:hAnsiTheme="majorBidi" w:cstheme="majorBidi"/>
                <w:sz w:val="27"/>
                <w:szCs w:val="27"/>
              </w:rPr>
              <w:t>-</w:t>
            </w:r>
            <w:r w:rsidRPr="00A97331">
              <w:rPr>
                <w:rFonts w:asciiTheme="majorBidi" w:hAnsiTheme="majorBidi" w:cstheme="majorBidi"/>
                <w:sz w:val="27"/>
                <w:szCs w:val="27"/>
              </w:rPr>
              <w:t>Up to Now</w:t>
            </w:r>
          </w:p>
        </w:tc>
      </w:tr>
    </w:tbl>
    <w:p w14:paraId="0E2DA93A" w14:textId="77777777" w:rsidR="00074EF0" w:rsidRDefault="00074EF0" w:rsidP="00A97331">
      <w:pPr>
        <w:jc w:val="both"/>
      </w:pPr>
    </w:p>
    <w:p w14:paraId="08C1CA86" w14:textId="77777777" w:rsidR="00074EF0" w:rsidRPr="00B74D5F" w:rsidRDefault="00074EF0" w:rsidP="00074EF0">
      <w:pPr>
        <w:jc w:val="both"/>
        <w:rPr>
          <w:rFonts w:asciiTheme="majorBidi" w:hAnsiTheme="majorBidi" w:cstheme="majorBidi"/>
          <w:b/>
          <w:bCs/>
          <w:sz w:val="32"/>
          <w:szCs w:val="32"/>
          <w:lang w:bidi="fa-IR"/>
        </w:rPr>
      </w:pPr>
      <w:r>
        <w:br w:type="column"/>
      </w:r>
      <w:r w:rsidRPr="00B74D5F">
        <w:rPr>
          <w:rFonts w:asciiTheme="majorBidi" w:hAnsiTheme="majorBidi" w:cstheme="majorBidi"/>
          <w:b/>
          <w:bCs/>
          <w:sz w:val="32"/>
          <w:szCs w:val="32"/>
          <w:lang w:bidi="fa-IR"/>
        </w:rPr>
        <w:lastRenderedPageBreak/>
        <w:t>Executive Experience:</w:t>
      </w:r>
    </w:p>
    <w:p w14:paraId="0D832FDA" w14:textId="77777777" w:rsidR="00C3644D" w:rsidRDefault="00C3644D"/>
    <w:tbl>
      <w:tblPr>
        <w:tblStyle w:val="MediumShading2-Accent5"/>
        <w:tblW w:w="4845" w:type="pct"/>
        <w:tblBorders>
          <w:insideH w:val="single" w:sz="18" w:space="0" w:color="auto"/>
        </w:tblBorders>
        <w:tblLayout w:type="fixed"/>
        <w:tblLook w:val="0660" w:firstRow="1" w:lastRow="1" w:firstColumn="0" w:lastColumn="0" w:noHBand="1" w:noVBand="1"/>
      </w:tblPr>
      <w:tblGrid>
        <w:gridCol w:w="3984"/>
        <w:gridCol w:w="2635"/>
        <w:gridCol w:w="2493"/>
      </w:tblGrid>
      <w:tr w:rsidR="00C3644D" w14:paraId="7F22A144" w14:textId="77777777" w:rsidTr="00C3644D">
        <w:trPr>
          <w:cnfStyle w:val="100000000000" w:firstRow="1" w:lastRow="0" w:firstColumn="0" w:lastColumn="0" w:oddVBand="0" w:evenVBand="0" w:oddHBand="0" w:evenHBand="0" w:firstRowFirstColumn="0" w:firstRowLastColumn="0" w:lastRowFirstColumn="0" w:lastRowLastColumn="0"/>
        </w:trPr>
        <w:tc>
          <w:tcPr>
            <w:tcW w:w="2186" w:type="pct"/>
            <w:tcBorders>
              <w:top w:val="none" w:sz="0" w:space="0" w:color="auto"/>
              <w:left w:val="none" w:sz="0" w:space="0" w:color="auto"/>
              <w:bottom w:val="none" w:sz="0" w:space="0" w:color="auto"/>
              <w:right w:val="none" w:sz="0" w:space="0" w:color="auto"/>
            </w:tcBorders>
            <w:noWrap/>
          </w:tcPr>
          <w:p w14:paraId="7CCF885F" w14:textId="77777777" w:rsidR="00C3644D" w:rsidRDefault="00C3644D" w:rsidP="00C3644D">
            <w:pPr>
              <w:jc w:val="center"/>
            </w:pPr>
            <w:r w:rsidRPr="00193DEB">
              <w:rPr>
                <w:rFonts w:asciiTheme="majorHAnsi" w:hAnsiTheme="majorHAnsi" w:cs="Titr Mazar"/>
                <w:sz w:val="28"/>
                <w:szCs w:val="28"/>
              </w:rPr>
              <w:t>Duty</w:t>
            </w:r>
          </w:p>
        </w:tc>
        <w:tc>
          <w:tcPr>
            <w:tcW w:w="1446" w:type="pct"/>
            <w:tcBorders>
              <w:top w:val="none" w:sz="0" w:space="0" w:color="auto"/>
              <w:left w:val="none" w:sz="0" w:space="0" w:color="auto"/>
              <w:bottom w:val="none" w:sz="0" w:space="0" w:color="auto"/>
              <w:right w:val="none" w:sz="0" w:space="0" w:color="auto"/>
            </w:tcBorders>
          </w:tcPr>
          <w:p w14:paraId="40AF9DF9" w14:textId="77777777" w:rsidR="00C3644D" w:rsidRPr="00193DEB" w:rsidRDefault="00C3644D" w:rsidP="00C3644D">
            <w:pPr>
              <w:jc w:val="center"/>
            </w:pPr>
            <w:r w:rsidRPr="00193DEB">
              <w:rPr>
                <w:rFonts w:asciiTheme="majorHAnsi" w:hAnsiTheme="majorHAnsi" w:cs="Titr Mazar"/>
                <w:sz w:val="28"/>
                <w:szCs w:val="28"/>
              </w:rPr>
              <w:t>Place</w:t>
            </w:r>
          </w:p>
        </w:tc>
        <w:tc>
          <w:tcPr>
            <w:tcW w:w="1368" w:type="pct"/>
            <w:tcBorders>
              <w:top w:val="none" w:sz="0" w:space="0" w:color="auto"/>
              <w:left w:val="none" w:sz="0" w:space="0" w:color="auto"/>
              <w:bottom w:val="none" w:sz="0" w:space="0" w:color="auto"/>
              <w:right w:val="none" w:sz="0" w:space="0" w:color="auto"/>
            </w:tcBorders>
          </w:tcPr>
          <w:p w14:paraId="2C4C1DDE" w14:textId="77777777" w:rsidR="00C3644D" w:rsidRDefault="00C3644D" w:rsidP="00C3644D">
            <w:pPr>
              <w:jc w:val="center"/>
            </w:pPr>
            <w:r w:rsidRPr="00193DEB">
              <w:rPr>
                <w:rFonts w:asciiTheme="majorHAnsi" w:hAnsiTheme="majorHAnsi" w:cs="Titr Mazar"/>
                <w:sz w:val="28"/>
                <w:szCs w:val="28"/>
              </w:rPr>
              <w:t>Date</w:t>
            </w:r>
          </w:p>
        </w:tc>
      </w:tr>
      <w:tr w:rsidR="00C3644D" w14:paraId="0B45CCE3" w14:textId="77777777" w:rsidTr="00C3644D">
        <w:trPr>
          <w:trHeight w:val="1348"/>
        </w:trPr>
        <w:tc>
          <w:tcPr>
            <w:tcW w:w="2186" w:type="pct"/>
            <w:noWrap/>
            <w:vAlign w:val="center"/>
          </w:tcPr>
          <w:p w14:paraId="6E91A2D0" w14:textId="77777777" w:rsidR="00C3644D" w:rsidRPr="00C3644D" w:rsidRDefault="00C3644D" w:rsidP="00C3644D">
            <w:pPr>
              <w:jc w:val="both"/>
            </w:pPr>
            <w:r w:rsidRPr="00C3644D">
              <w:rPr>
                <w:rFonts w:asciiTheme="majorBidi" w:hAnsiTheme="majorBidi" w:cstheme="majorBidi"/>
                <w:sz w:val="28"/>
                <w:szCs w:val="28"/>
              </w:rPr>
              <w:t xml:space="preserve">Director Deputy of education of Radiology Department  </w:t>
            </w:r>
          </w:p>
        </w:tc>
        <w:tc>
          <w:tcPr>
            <w:tcW w:w="1446" w:type="pct"/>
            <w:vAlign w:val="center"/>
          </w:tcPr>
          <w:p w14:paraId="6420022B" w14:textId="77777777" w:rsidR="00C3644D" w:rsidRPr="00C3644D" w:rsidRDefault="00C3644D" w:rsidP="00C3644D">
            <w:pPr>
              <w:pStyle w:val="DecimalAligned"/>
              <w:jc w:val="center"/>
              <w:rPr>
                <w:i/>
                <w:iCs/>
              </w:rPr>
            </w:pPr>
            <w:r w:rsidRPr="00074EF0">
              <w:rPr>
                <w:rFonts w:asciiTheme="majorBidi" w:hAnsiTheme="majorBidi" w:cstheme="majorBidi"/>
                <w:sz w:val="28"/>
                <w:szCs w:val="28"/>
              </w:rPr>
              <w:t>Masih Daneshvari Hospital</w:t>
            </w:r>
          </w:p>
        </w:tc>
        <w:tc>
          <w:tcPr>
            <w:tcW w:w="1368" w:type="pct"/>
            <w:vAlign w:val="center"/>
          </w:tcPr>
          <w:p w14:paraId="3B000828" w14:textId="77777777" w:rsidR="00C3644D" w:rsidRDefault="00C3644D" w:rsidP="00C3644D">
            <w:pPr>
              <w:pStyle w:val="DecimalAligned"/>
              <w:jc w:val="center"/>
            </w:pPr>
            <w:r w:rsidRPr="00074EF0">
              <w:rPr>
                <w:rFonts w:asciiTheme="majorBidi" w:hAnsiTheme="majorBidi" w:cstheme="majorBidi"/>
                <w:sz w:val="28"/>
                <w:szCs w:val="28"/>
              </w:rPr>
              <w:t>2011-Up to Now</w:t>
            </w:r>
          </w:p>
        </w:tc>
      </w:tr>
      <w:tr w:rsidR="00C3644D" w14:paraId="5AF913E1" w14:textId="77777777" w:rsidTr="00C3644D">
        <w:trPr>
          <w:trHeight w:val="1213"/>
        </w:trPr>
        <w:tc>
          <w:tcPr>
            <w:tcW w:w="2186" w:type="pct"/>
            <w:noWrap/>
            <w:vAlign w:val="center"/>
          </w:tcPr>
          <w:p w14:paraId="0FD1D897" w14:textId="77777777" w:rsidR="00C3644D" w:rsidRPr="00C3644D" w:rsidRDefault="00C3644D" w:rsidP="00C3644D">
            <w:pPr>
              <w:jc w:val="both"/>
            </w:pPr>
            <w:r w:rsidRPr="00C3644D">
              <w:rPr>
                <w:rFonts w:asciiTheme="majorBidi" w:hAnsiTheme="majorBidi" w:cstheme="majorBidi"/>
                <w:sz w:val="28"/>
                <w:szCs w:val="28"/>
              </w:rPr>
              <w:t>Member of Chronic Respiratory Diseases Research Center</w:t>
            </w:r>
          </w:p>
        </w:tc>
        <w:tc>
          <w:tcPr>
            <w:tcW w:w="1446" w:type="pct"/>
            <w:vAlign w:val="center"/>
          </w:tcPr>
          <w:p w14:paraId="006ECE35" w14:textId="77777777" w:rsidR="00C3644D" w:rsidRDefault="00C3644D" w:rsidP="00C3644D">
            <w:pPr>
              <w:pStyle w:val="DecimalAligned"/>
              <w:jc w:val="center"/>
            </w:pPr>
            <w:r w:rsidRPr="00074EF0">
              <w:rPr>
                <w:rFonts w:asciiTheme="majorBidi" w:hAnsiTheme="majorBidi" w:cstheme="majorBidi"/>
                <w:sz w:val="28"/>
                <w:szCs w:val="28"/>
              </w:rPr>
              <w:t>Masih Daneshvari Hospital</w:t>
            </w:r>
          </w:p>
        </w:tc>
        <w:tc>
          <w:tcPr>
            <w:tcW w:w="1368" w:type="pct"/>
            <w:vAlign w:val="center"/>
          </w:tcPr>
          <w:p w14:paraId="35E98752" w14:textId="77777777" w:rsidR="00C3644D" w:rsidRDefault="00C3644D" w:rsidP="00C3644D">
            <w:pPr>
              <w:pStyle w:val="DecimalAligned"/>
              <w:jc w:val="center"/>
            </w:pPr>
            <w:r w:rsidRPr="00074EF0">
              <w:rPr>
                <w:rFonts w:asciiTheme="majorBidi" w:hAnsiTheme="majorBidi" w:cstheme="majorBidi"/>
                <w:sz w:val="28"/>
                <w:szCs w:val="28"/>
              </w:rPr>
              <w:t>2013- Up to Now</w:t>
            </w:r>
          </w:p>
        </w:tc>
      </w:tr>
      <w:tr w:rsidR="00C3644D" w14:paraId="1E75BF6F" w14:textId="77777777" w:rsidTr="00C3644D">
        <w:trPr>
          <w:trHeight w:val="1089"/>
        </w:trPr>
        <w:tc>
          <w:tcPr>
            <w:tcW w:w="2186" w:type="pct"/>
            <w:noWrap/>
            <w:vAlign w:val="center"/>
          </w:tcPr>
          <w:p w14:paraId="207C81CC" w14:textId="77777777" w:rsidR="00C3644D" w:rsidRPr="00C3644D" w:rsidRDefault="00C3644D" w:rsidP="00C3644D">
            <w:pPr>
              <w:jc w:val="both"/>
            </w:pPr>
            <w:r w:rsidRPr="00C3644D">
              <w:rPr>
                <w:rFonts w:asciiTheme="majorBidi" w:hAnsiTheme="majorBidi" w:cstheme="majorBidi"/>
                <w:sz w:val="28"/>
                <w:szCs w:val="28"/>
              </w:rPr>
              <w:t>Member of Telemedicine Research Center</w:t>
            </w:r>
          </w:p>
        </w:tc>
        <w:tc>
          <w:tcPr>
            <w:tcW w:w="1446" w:type="pct"/>
            <w:vAlign w:val="center"/>
          </w:tcPr>
          <w:p w14:paraId="638C2787" w14:textId="77777777" w:rsidR="00C3644D" w:rsidRDefault="00C3644D" w:rsidP="00C3644D">
            <w:pPr>
              <w:pStyle w:val="DecimalAligned"/>
              <w:jc w:val="center"/>
            </w:pPr>
            <w:r w:rsidRPr="00074EF0">
              <w:rPr>
                <w:rFonts w:asciiTheme="majorBidi" w:hAnsiTheme="majorBidi" w:cstheme="majorBidi"/>
                <w:sz w:val="28"/>
                <w:szCs w:val="28"/>
              </w:rPr>
              <w:t>Masih Daneshvari Hospital</w:t>
            </w:r>
          </w:p>
        </w:tc>
        <w:tc>
          <w:tcPr>
            <w:tcW w:w="1368" w:type="pct"/>
            <w:vAlign w:val="center"/>
          </w:tcPr>
          <w:p w14:paraId="12D55DA2" w14:textId="77777777" w:rsidR="00C3644D" w:rsidRDefault="00C3644D" w:rsidP="00C3644D">
            <w:pPr>
              <w:pStyle w:val="DecimalAligned"/>
              <w:jc w:val="center"/>
            </w:pPr>
            <w:r w:rsidRPr="00074EF0">
              <w:rPr>
                <w:rFonts w:asciiTheme="majorBidi" w:hAnsiTheme="majorBidi" w:cstheme="majorBidi"/>
                <w:sz w:val="28"/>
                <w:szCs w:val="28"/>
              </w:rPr>
              <w:t>2016-Up to Now</w:t>
            </w:r>
          </w:p>
        </w:tc>
      </w:tr>
      <w:tr w:rsidR="00C3644D" w14:paraId="7BE3D316" w14:textId="77777777" w:rsidTr="00C3644D">
        <w:trPr>
          <w:trHeight w:val="1516"/>
        </w:trPr>
        <w:tc>
          <w:tcPr>
            <w:tcW w:w="2186" w:type="pct"/>
            <w:noWrap/>
            <w:vAlign w:val="center"/>
          </w:tcPr>
          <w:p w14:paraId="263DC5EA" w14:textId="77777777" w:rsidR="00C3644D" w:rsidRPr="00C3644D" w:rsidRDefault="00C3644D" w:rsidP="00C3644D">
            <w:pPr>
              <w:jc w:val="both"/>
            </w:pPr>
            <w:r w:rsidRPr="00C3644D">
              <w:rPr>
                <w:rFonts w:asciiTheme="majorBidi" w:hAnsiTheme="majorBidi" w:cstheme="majorBidi"/>
                <w:sz w:val="28"/>
                <w:szCs w:val="28"/>
                <w:lang w:bidi="fa-IR"/>
              </w:rPr>
              <w:t>Member of executive committee of 33</w:t>
            </w:r>
            <w:r w:rsidRPr="00C3644D">
              <w:rPr>
                <w:rFonts w:asciiTheme="majorBidi" w:hAnsiTheme="majorBidi" w:cstheme="majorBidi"/>
                <w:sz w:val="28"/>
                <w:szCs w:val="28"/>
                <w:vertAlign w:val="superscript"/>
                <w:lang w:bidi="fa-IR"/>
              </w:rPr>
              <w:t>rd</w:t>
            </w:r>
            <w:r w:rsidRPr="00C3644D">
              <w:rPr>
                <w:rFonts w:asciiTheme="majorBidi" w:hAnsiTheme="majorBidi" w:cstheme="majorBidi"/>
                <w:sz w:val="28"/>
                <w:szCs w:val="28"/>
                <w:lang w:bidi="fa-IR"/>
              </w:rPr>
              <w:t xml:space="preserve"> Iranian Congress of Radiology</w:t>
            </w:r>
          </w:p>
        </w:tc>
        <w:tc>
          <w:tcPr>
            <w:tcW w:w="1446" w:type="pct"/>
            <w:vAlign w:val="center"/>
          </w:tcPr>
          <w:p w14:paraId="2ADE6B84" w14:textId="77777777" w:rsidR="00C3644D" w:rsidRDefault="00C3644D" w:rsidP="00C3644D">
            <w:pPr>
              <w:pStyle w:val="DecimalAligned"/>
              <w:jc w:val="center"/>
            </w:pPr>
            <w:r w:rsidRPr="00074EF0">
              <w:rPr>
                <w:rFonts w:asciiTheme="majorBidi" w:hAnsiTheme="majorBidi" w:cstheme="majorBidi"/>
                <w:sz w:val="28"/>
                <w:szCs w:val="28"/>
              </w:rPr>
              <w:t>Masih Daneshvari Hospital</w:t>
            </w:r>
          </w:p>
        </w:tc>
        <w:tc>
          <w:tcPr>
            <w:tcW w:w="1368" w:type="pct"/>
            <w:vAlign w:val="center"/>
          </w:tcPr>
          <w:p w14:paraId="31CF61B3" w14:textId="77777777" w:rsidR="00C3644D" w:rsidRDefault="00C3644D" w:rsidP="00C3644D">
            <w:pPr>
              <w:pStyle w:val="DecimalAligned"/>
              <w:jc w:val="center"/>
            </w:pPr>
            <w:r w:rsidRPr="00074EF0">
              <w:rPr>
                <w:rFonts w:asciiTheme="majorBidi" w:hAnsiTheme="majorBidi" w:cstheme="majorBidi"/>
                <w:sz w:val="28"/>
                <w:szCs w:val="28"/>
              </w:rPr>
              <w:t>2017</w:t>
            </w:r>
          </w:p>
        </w:tc>
      </w:tr>
      <w:tr w:rsidR="00C3644D" w14:paraId="70CE826A" w14:textId="77777777" w:rsidTr="00C3644D">
        <w:trPr>
          <w:trHeight w:val="1226"/>
        </w:trPr>
        <w:tc>
          <w:tcPr>
            <w:tcW w:w="2186" w:type="pct"/>
            <w:noWrap/>
            <w:vAlign w:val="center"/>
          </w:tcPr>
          <w:p w14:paraId="6E25E2A2" w14:textId="77777777" w:rsidR="00C3644D" w:rsidRPr="00C3644D" w:rsidRDefault="00C3644D" w:rsidP="00C3644D">
            <w:pPr>
              <w:jc w:val="both"/>
            </w:pPr>
            <w:r w:rsidRPr="00C3644D">
              <w:rPr>
                <w:rFonts w:asciiTheme="majorBidi" w:hAnsiTheme="majorBidi" w:cstheme="majorBidi"/>
                <w:sz w:val="28"/>
                <w:szCs w:val="28"/>
                <w:lang w:bidi="fa-IR"/>
              </w:rPr>
              <w:t>Member of Evaluation Committee of Medical Sciences Education Development</w:t>
            </w:r>
          </w:p>
        </w:tc>
        <w:tc>
          <w:tcPr>
            <w:tcW w:w="1446" w:type="pct"/>
            <w:vAlign w:val="center"/>
          </w:tcPr>
          <w:p w14:paraId="3E745391" w14:textId="77777777" w:rsidR="00C3644D" w:rsidRDefault="00C3644D" w:rsidP="00C3644D">
            <w:pPr>
              <w:pStyle w:val="DecimalAligned"/>
              <w:jc w:val="center"/>
            </w:pPr>
            <w:r w:rsidRPr="00074EF0">
              <w:rPr>
                <w:rFonts w:asciiTheme="majorBidi" w:hAnsiTheme="majorBidi" w:cstheme="majorBidi"/>
                <w:sz w:val="28"/>
                <w:szCs w:val="28"/>
              </w:rPr>
              <w:t>Masih Daneshvari Hospital</w:t>
            </w:r>
          </w:p>
        </w:tc>
        <w:tc>
          <w:tcPr>
            <w:tcW w:w="1368" w:type="pct"/>
            <w:vAlign w:val="center"/>
          </w:tcPr>
          <w:p w14:paraId="0FB6BF1D" w14:textId="77777777" w:rsidR="00C3644D" w:rsidRDefault="00C3644D" w:rsidP="00C3644D">
            <w:pPr>
              <w:pStyle w:val="DecimalAligned"/>
              <w:jc w:val="center"/>
            </w:pPr>
            <w:r w:rsidRPr="00074EF0">
              <w:rPr>
                <w:rFonts w:asciiTheme="majorBidi" w:hAnsiTheme="majorBidi" w:cstheme="majorBidi"/>
                <w:sz w:val="28"/>
                <w:szCs w:val="28"/>
              </w:rPr>
              <w:t>2014-Up to Now</w:t>
            </w:r>
          </w:p>
        </w:tc>
      </w:tr>
      <w:tr w:rsidR="00C3644D" w14:paraId="1467739C" w14:textId="77777777" w:rsidTr="00C3644D">
        <w:trPr>
          <w:trHeight w:val="1514"/>
        </w:trPr>
        <w:tc>
          <w:tcPr>
            <w:tcW w:w="2186" w:type="pct"/>
            <w:noWrap/>
            <w:vAlign w:val="center"/>
          </w:tcPr>
          <w:p w14:paraId="3D6E1644" w14:textId="77777777" w:rsidR="00C3644D" w:rsidRPr="00C3644D" w:rsidRDefault="00C3644D" w:rsidP="00C3644D">
            <w:pPr>
              <w:jc w:val="both"/>
            </w:pPr>
            <w:r w:rsidRPr="00C3644D">
              <w:rPr>
                <w:rFonts w:asciiTheme="majorBidi" w:hAnsiTheme="majorBidi" w:cstheme="majorBidi"/>
                <w:sz w:val="28"/>
                <w:szCs w:val="28"/>
              </w:rPr>
              <w:t>Member of Drug, Treatment and Medical Equipment Committee</w:t>
            </w:r>
          </w:p>
        </w:tc>
        <w:tc>
          <w:tcPr>
            <w:tcW w:w="1446" w:type="pct"/>
            <w:vAlign w:val="center"/>
          </w:tcPr>
          <w:p w14:paraId="43590EFC" w14:textId="77777777" w:rsidR="00C3644D" w:rsidRDefault="00C3644D" w:rsidP="00C3644D">
            <w:pPr>
              <w:pStyle w:val="DecimalAligned"/>
              <w:jc w:val="center"/>
            </w:pPr>
            <w:r w:rsidRPr="00074EF0">
              <w:rPr>
                <w:rFonts w:asciiTheme="majorBidi" w:hAnsiTheme="majorBidi" w:cstheme="majorBidi"/>
                <w:sz w:val="28"/>
                <w:szCs w:val="28"/>
              </w:rPr>
              <w:t>Masih Daneshvari Hospital</w:t>
            </w:r>
          </w:p>
        </w:tc>
        <w:tc>
          <w:tcPr>
            <w:tcW w:w="1368" w:type="pct"/>
            <w:vAlign w:val="center"/>
          </w:tcPr>
          <w:p w14:paraId="4AA0C30C" w14:textId="77777777" w:rsidR="00C3644D" w:rsidRDefault="00C3644D" w:rsidP="00C3644D">
            <w:pPr>
              <w:pStyle w:val="DecimalAligned"/>
              <w:jc w:val="center"/>
            </w:pPr>
            <w:r w:rsidRPr="00074EF0">
              <w:rPr>
                <w:rFonts w:asciiTheme="majorBidi" w:hAnsiTheme="majorBidi" w:cstheme="majorBidi"/>
                <w:sz w:val="28"/>
                <w:szCs w:val="28"/>
              </w:rPr>
              <w:t>2017-Up to Now</w:t>
            </w:r>
          </w:p>
        </w:tc>
      </w:tr>
      <w:tr w:rsidR="00C3644D" w14:paraId="23A55B1B" w14:textId="77777777" w:rsidTr="00C3644D">
        <w:trPr>
          <w:trHeight w:val="1247"/>
        </w:trPr>
        <w:tc>
          <w:tcPr>
            <w:tcW w:w="2186" w:type="pct"/>
            <w:noWrap/>
            <w:vAlign w:val="center"/>
          </w:tcPr>
          <w:p w14:paraId="5FCAEFC0" w14:textId="77777777" w:rsidR="00C3644D" w:rsidRPr="00C3644D" w:rsidRDefault="00C3644D" w:rsidP="00C3644D">
            <w:pPr>
              <w:jc w:val="both"/>
            </w:pPr>
            <w:r w:rsidRPr="00C3644D">
              <w:rPr>
                <w:rFonts w:asciiTheme="majorBidi" w:hAnsiTheme="majorBidi" w:cstheme="majorBidi"/>
                <w:sz w:val="28"/>
                <w:szCs w:val="28"/>
              </w:rPr>
              <w:t>Member of  Treatment Council</w:t>
            </w:r>
          </w:p>
        </w:tc>
        <w:tc>
          <w:tcPr>
            <w:tcW w:w="1446" w:type="pct"/>
            <w:vAlign w:val="center"/>
          </w:tcPr>
          <w:p w14:paraId="075C8EEA" w14:textId="77777777" w:rsidR="00C3644D" w:rsidRPr="00C3644D" w:rsidRDefault="00C3644D" w:rsidP="00C3644D">
            <w:pPr>
              <w:pStyle w:val="DecimalAligned"/>
              <w:jc w:val="center"/>
            </w:pPr>
            <w:r w:rsidRPr="00074EF0">
              <w:rPr>
                <w:rFonts w:asciiTheme="majorBidi" w:hAnsiTheme="majorBidi" w:cstheme="majorBidi"/>
                <w:sz w:val="28"/>
                <w:szCs w:val="28"/>
              </w:rPr>
              <w:t>Masih Daneshvari Hospital</w:t>
            </w:r>
          </w:p>
        </w:tc>
        <w:tc>
          <w:tcPr>
            <w:tcW w:w="1368" w:type="pct"/>
            <w:vAlign w:val="center"/>
          </w:tcPr>
          <w:p w14:paraId="04E36BA5" w14:textId="77777777" w:rsidR="00C3644D" w:rsidRDefault="00C3644D" w:rsidP="00C3644D">
            <w:pPr>
              <w:pStyle w:val="DecimalAligned"/>
              <w:jc w:val="center"/>
            </w:pPr>
            <w:r w:rsidRPr="00074EF0">
              <w:rPr>
                <w:rFonts w:asciiTheme="majorBidi" w:hAnsiTheme="majorBidi" w:cstheme="majorBidi"/>
                <w:sz w:val="28"/>
                <w:szCs w:val="28"/>
              </w:rPr>
              <w:t>2017-Up to Now</w:t>
            </w:r>
          </w:p>
        </w:tc>
      </w:tr>
      <w:tr w:rsidR="00C3644D" w14:paraId="1A0BA361" w14:textId="77777777" w:rsidTr="00C3644D">
        <w:trPr>
          <w:cnfStyle w:val="010000000000" w:firstRow="0" w:lastRow="1" w:firstColumn="0" w:lastColumn="0" w:oddVBand="0" w:evenVBand="0" w:oddHBand="0" w:evenHBand="0" w:firstRowFirstColumn="0" w:firstRowLastColumn="0" w:lastRowFirstColumn="0" w:lastRowLastColumn="0"/>
          <w:trHeight w:val="1361"/>
        </w:trPr>
        <w:tc>
          <w:tcPr>
            <w:tcW w:w="2186" w:type="pct"/>
            <w:noWrap/>
            <w:vAlign w:val="center"/>
          </w:tcPr>
          <w:p w14:paraId="19A4DD33" w14:textId="77777777" w:rsidR="00C3644D" w:rsidRPr="00C3644D" w:rsidRDefault="00C3644D" w:rsidP="00C3644D">
            <w:pPr>
              <w:jc w:val="both"/>
            </w:pPr>
            <w:r w:rsidRPr="00C3644D">
              <w:rPr>
                <w:rFonts w:asciiTheme="majorBidi" w:hAnsiTheme="majorBidi" w:cstheme="majorBidi"/>
                <w:sz w:val="28"/>
                <w:szCs w:val="28"/>
              </w:rPr>
              <w:t>Director of Scientific Group for Chest Imaging in 34</w:t>
            </w:r>
            <w:r w:rsidRPr="00C3644D">
              <w:rPr>
                <w:rFonts w:asciiTheme="majorBidi" w:hAnsiTheme="majorBidi" w:cstheme="majorBidi"/>
                <w:sz w:val="28"/>
                <w:szCs w:val="28"/>
                <w:vertAlign w:val="superscript"/>
              </w:rPr>
              <w:t>th</w:t>
            </w:r>
            <w:r w:rsidRPr="00C3644D">
              <w:rPr>
                <w:rFonts w:asciiTheme="majorBidi" w:hAnsiTheme="majorBidi" w:cstheme="majorBidi"/>
                <w:sz w:val="28"/>
                <w:szCs w:val="28"/>
              </w:rPr>
              <w:t xml:space="preserve"> </w:t>
            </w:r>
            <w:r w:rsidRPr="00C3644D">
              <w:rPr>
                <w:rFonts w:asciiTheme="majorBidi" w:hAnsiTheme="majorBidi" w:cstheme="majorBidi"/>
                <w:sz w:val="28"/>
                <w:szCs w:val="28"/>
                <w:lang w:bidi="fa-IR"/>
              </w:rPr>
              <w:t>Iranian Congress of Radiology</w:t>
            </w:r>
          </w:p>
        </w:tc>
        <w:tc>
          <w:tcPr>
            <w:tcW w:w="1446" w:type="pct"/>
            <w:vAlign w:val="center"/>
          </w:tcPr>
          <w:p w14:paraId="64C69E74" w14:textId="77777777" w:rsidR="00C3644D" w:rsidRDefault="00C3644D" w:rsidP="00C3644D">
            <w:pPr>
              <w:pStyle w:val="DecimalAligned"/>
              <w:jc w:val="center"/>
            </w:pPr>
          </w:p>
        </w:tc>
        <w:tc>
          <w:tcPr>
            <w:tcW w:w="1368" w:type="pct"/>
            <w:vAlign w:val="center"/>
          </w:tcPr>
          <w:p w14:paraId="32B9B96F" w14:textId="77777777" w:rsidR="00C3644D" w:rsidRDefault="00C3644D" w:rsidP="00C3644D">
            <w:pPr>
              <w:pStyle w:val="DecimalAligned"/>
              <w:jc w:val="center"/>
            </w:pPr>
            <w:r w:rsidRPr="00074EF0">
              <w:rPr>
                <w:rFonts w:asciiTheme="majorBidi" w:hAnsiTheme="majorBidi" w:cstheme="majorBidi"/>
                <w:sz w:val="28"/>
                <w:szCs w:val="28"/>
              </w:rPr>
              <w:t>2017</w:t>
            </w:r>
          </w:p>
        </w:tc>
      </w:tr>
    </w:tbl>
    <w:p w14:paraId="4B8781BA" w14:textId="77777777" w:rsidR="005A66C7" w:rsidRDefault="005A66C7" w:rsidP="00074EF0">
      <w:pPr>
        <w:jc w:val="both"/>
        <w:rPr>
          <w:rFonts w:asciiTheme="majorBidi" w:hAnsiTheme="majorBidi" w:cstheme="majorBidi"/>
          <w:b/>
          <w:bCs/>
          <w:sz w:val="28"/>
          <w:szCs w:val="28"/>
          <w:lang w:bidi="fa-IR"/>
        </w:rPr>
      </w:pPr>
    </w:p>
    <w:p w14:paraId="28888CF8" w14:textId="77777777" w:rsidR="00C3644D" w:rsidRDefault="00C3644D" w:rsidP="00074EF0">
      <w:pPr>
        <w:jc w:val="both"/>
        <w:rPr>
          <w:rFonts w:asciiTheme="majorBidi" w:hAnsiTheme="majorBidi" w:cstheme="majorBidi"/>
          <w:b/>
          <w:bCs/>
          <w:sz w:val="28"/>
          <w:szCs w:val="28"/>
          <w:lang w:bidi="fa-IR"/>
        </w:rPr>
      </w:pPr>
    </w:p>
    <w:p w14:paraId="1994DC1D" w14:textId="77777777" w:rsidR="00541067" w:rsidRDefault="00541067" w:rsidP="00A97331">
      <w:pPr>
        <w:jc w:val="both"/>
      </w:pPr>
    </w:p>
    <w:p w14:paraId="7ECD0C17" w14:textId="77777777" w:rsidR="00B37F5F" w:rsidRPr="00B74D5F" w:rsidRDefault="00294E92" w:rsidP="00294E92">
      <w:pPr>
        <w:jc w:val="both"/>
        <w:rPr>
          <w:rFonts w:asciiTheme="majorBidi" w:hAnsiTheme="majorBidi" w:cstheme="majorBidi"/>
          <w:b/>
          <w:bCs/>
          <w:sz w:val="32"/>
          <w:szCs w:val="32"/>
          <w:lang w:bidi="fa-IR"/>
        </w:rPr>
      </w:pPr>
      <w:r w:rsidRPr="00B74D5F">
        <w:rPr>
          <w:rFonts w:asciiTheme="majorBidi" w:hAnsiTheme="majorBidi" w:cstheme="majorBidi"/>
          <w:b/>
          <w:bCs/>
          <w:sz w:val="32"/>
          <w:szCs w:val="32"/>
          <w:lang w:bidi="fa-IR"/>
        </w:rPr>
        <w:t>Teaching Experience:</w:t>
      </w:r>
    </w:p>
    <w:p w14:paraId="1B55BA1B" w14:textId="77777777" w:rsidR="000158CD" w:rsidRDefault="000158CD"/>
    <w:tbl>
      <w:tblPr>
        <w:tblStyle w:val="MediumShading2-Accent5"/>
        <w:tblW w:w="5000" w:type="pct"/>
        <w:tblBorders>
          <w:insideH w:val="single" w:sz="18" w:space="0" w:color="auto"/>
        </w:tblBorders>
        <w:tblLayout w:type="fixed"/>
        <w:tblLook w:val="0660" w:firstRow="1" w:lastRow="1" w:firstColumn="0" w:lastColumn="0" w:noHBand="1" w:noVBand="1"/>
      </w:tblPr>
      <w:tblGrid>
        <w:gridCol w:w="3155"/>
        <w:gridCol w:w="2077"/>
        <w:gridCol w:w="2257"/>
        <w:gridCol w:w="1915"/>
      </w:tblGrid>
      <w:tr w:rsidR="00BF1C17" w14:paraId="3BE6688B" w14:textId="77777777" w:rsidTr="009D746F">
        <w:trPr>
          <w:cnfStyle w:val="100000000000" w:firstRow="1" w:lastRow="0" w:firstColumn="0" w:lastColumn="0" w:oddVBand="0" w:evenVBand="0" w:oddHBand="0" w:evenHBand="0" w:firstRowFirstColumn="0" w:firstRowLastColumn="0" w:lastRowFirstColumn="0" w:lastRowLastColumn="0"/>
        </w:trPr>
        <w:tc>
          <w:tcPr>
            <w:tcW w:w="1677" w:type="pct"/>
            <w:tcBorders>
              <w:top w:val="none" w:sz="0" w:space="0" w:color="auto"/>
              <w:left w:val="none" w:sz="0" w:space="0" w:color="auto"/>
              <w:bottom w:val="none" w:sz="0" w:space="0" w:color="auto"/>
              <w:right w:val="none" w:sz="0" w:space="0" w:color="auto"/>
            </w:tcBorders>
            <w:noWrap/>
          </w:tcPr>
          <w:p w14:paraId="42D15914" w14:textId="77777777" w:rsidR="00BF1C17" w:rsidRPr="00553E7C" w:rsidRDefault="00BF1C17" w:rsidP="00BF1C17">
            <w:pPr>
              <w:jc w:val="center"/>
            </w:pPr>
            <w:r w:rsidRPr="00553E7C">
              <w:rPr>
                <w:rFonts w:asciiTheme="majorHAnsi" w:hAnsiTheme="majorHAnsi" w:cs="B Titr"/>
                <w:sz w:val="28"/>
                <w:szCs w:val="28"/>
              </w:rPr>
              <w:t>Trainee</w:t>
            </w:r>
          </w:p>
        </w:tc>
        <w:tc>
          <w:tcPr>
            <w:tcW w:w="1104" w:type="pct"/>
            <w:tcBorders>
              <w:top w:val="none" w:sz="0" w:space="0" w:color="auto"/>
              <w:left w:val="none" w:sz="0" w:space="0" w:color="auto"/>
              <w:bottom w:val="none" w:sz="0" w:space="0" w:color="auto"/>
              <w:right w:val="none" w:sz="0" w:space="0" w:color="auto"/>
            </w:tcBorders>
          </w:tcPr>
          <w:p w14:paraId="745321BD" w14:textId="77777777" w:rsidR="00BF1C17" w:rsidRPr="00553E7C" w:rsidRDefault="00BF1C17" w:rsidP="00BF1C17">
            <w:pPr>
              <w:jc w:val="center"/>
              <w:rPr>
                <w:rFonts w:asciiTheme="majorHAnsi" w:hAnsiTheme="majorHAnsi" w:cs="B Titr"/>
                <w:sz w:val="28"/>
                <w:szCs w:val="28"/>
              </w:rPr>
            </w:pPr>
            <w:r w:rsidRPr="00553E7C">
              <w:rPr>
                <w:rFonts w:asciiTheme="majorHAnsi" w:hAnsiTheme="majorHAnsi" w:cs="B Titr"/>
                <w:sz w:val="28"/>
                <w:szCs w:val="28"/>
              </w:rPr>
              <w:t>Subject</w:t>
            </w:r>
          </w:p>
        </w:tc>
        <w:tc>
          <w:tcPr>
            <w:tcW w:w="1200" w:type="pct"/>
            <w:tcBorders>
              <w:top w:val="none" w:sz="0" w:space="0" w:color="auto"/>
              <w:left w:val="none" w:sz="0" w:space="0" w:color="auto"/>
              <w:bottom w:val="none" w:sz="0" w:space="0" w:color="auto"/>
              <w:right w:val="none" w:sz="0" w:space="0" w:color="auto"/>
            </w:tcBorders>
          </w:tcPr>
          <w:p w14:paraId="344248D2" w14:textId="77777777" w:rsidR="00BF1C17" w:rsidRPr="00553E7C" w:rsidRDefault="00BF1C17" w:rsidP="00BF1C17">
            <w:pPr>
              <w:jc w:val="center"/>
              <w:rPr>
                <w:rFonts w:asciiTheme="majorHAnsi" w:hAnsiTheme="majorHAnsi" w:cs="B Titr"/>
                <w:sz w:val="28"/>
                <w:szCs w:val="28"/>
              </w:rPr>
            </w:pPr>
            <w:r w:rsidRPr="00553E7C">
              <w:rPr>
                <w:rFonts w:asciiTheme="majorHAnsi" w:hAnsiTheme="majorHAnsi" w:cs="B Titr"/>
                <w:sz w:val="28"/>
                <w:szCs w:val="28"/>
              </w:rPr>
              <w:t>Place</w:t>
            </w:r>
          </w:p>
        </w:tc>
        <w:tc>
          <w:tcPr>
            <w:tcW w:w="1018" w:type="pct"/>
            <w:tcBorders>
              <w:top w:val="none" w:sz="0" w:space="0" w:color="auto"/>
              <w:left w:val="none" w:sz="0" w:space="0" w:color="auto"/>
              <w:bottom w:val="none" w:sz="0" w:space="0" w:color="auto"/>
              <w:right w:val="none" w:sz="0" w:space="0" w:color="auto"/>
            </w:tcBorders>
          </w:tcPr>
          <w:p w14:paraId="6DF06F30" w14:textId="77777777" w:rsidR="00BF1C17" w:rsidRPr="00553E7C" w:rsidRDefault="00BF1C17" w:rsidP="00BF1C17">
            <w:pPr>
              <w:jc w:val="center"/>
            </w:pPr>
            <w:r w:rsidRPr="00553E7C">
              <w:rPr>
                <w:rFonts w:asciiTheme="majorHAnsi" w:hAnsiTheme="majorHAnsi" w:cs="B Titr"/>
                <w:sz w:val="28"/>
                <w:szCs w:val="28"/>
              </w:rPr>
              <w:t>Date</w:t>
            </w:r>
          </w:p>
        </w:tc>
      </w:tr>
      <w:tr w:rsidR="009D746F" w14:paraId="58D92EEB" w14:textId="77777777" w:rsidTr="00034C64">
        <w:trPr>
          <w:trHeight w:val="1540"/>
        </w:trPr>
        <w:tc>
          <w:tcPr>
            <w:tcW w:w="1677" w:type="pct"/>
            <w:noWrap/>
            <w:vAlign w:val="center"/>
          </w:tcPr>
          <w:p w14:paraId="114569C0" w14:textId="77777777" w:rsidR="009D746F" w:rsidRDefault="009D746F" w:rsidP="009D746F">
            <w:r w:rsidRPr="00294E92">
              <w:rPr>
                <w:rFonts w:asciiTheme="majorBidi" w:hAnsiTheme="majorBidi" w:cstheme="majorBidi"/>
                <w:sz w:val="28"/>
                <w:szCs w:val="28"/>
              </w:rPr>
              <w:t>Medical Interns</w:t>
            </w:r>
          </w:p>
        </w:tc>
        <w:tc>
          <w:tcPr>
            <w:tcW w:w="1104" w:type="pct"/>
            <w:vAlign w:val="center"/>
          </w:tcPr>
          <w:p w14:paraId="2EF6A8A4" w14:textId="77777777" w:rsidR="009D746F" w:rsidRDefault="009D746F" w:rsidP="009D746F">
            <w:pPr>
              <w:pStyle w:val="DecimalAligned"/>
              <w:jc w:val="center"/>
              <w:rPr>
                <w:rStyle w:val="SubtleEmphasis"/>
              </w:rPr>
            </w:pPr>
            <w:r w:rsidRPr="00294E92">
              <w:rPr>
                <w:rFonts w:asciiTheme="majorBidi" w:hAnsiTheme="majorBidi" w:cstheme="majorBidi"/>
                <w:sz w:val="28"/>
                <w:szCs w:val="28"/>
              </w:rPr>
              <w:t>General Radiology and Sonography</w:t>
            </w:r>
          </w:p>
        </w:tc>
        <w:tc>
          <w:tcPr>
            <w:tcW w:w="1200" w:type="pct"/>
            <w:vAlign w:val="center"/>
          </w:tcPr>
          <w:p w14:paraId="47B076C4" w14:textId="77777777" w:rsidR="009D746F" w:rsidRPr="000158CD" w:rsidRDefault="009D746F" w:rsidP="009D746F">
            <w:pPr>
              <w:pStyle w:val="DecimalAligned"/>
              <w:jc w:val="center"/>
              <w:rPr>
                <w:rStyle w:val="SubtleEmphasis"/>
              </w:rPr>
            </w:pPr>
            <w:r w:rsidRPr="00294E92">
              <w:rPr>
                <w:rFonts w:asciiTheme="majorBidi" w:hAnsiTheme="majorBidi" w:cstheme="majorBidi"/>
                <w:sz w:val="28"/>
                <w:szCs w:val="28"/>
              </w:rPr>
              <w:t>Arak University of Medical Sciences</w:t>
            </w:r>
          </w:p>
        </w:tc>
        <w:tc>
          <w:tcPr>
            <w:tcW w:w="1018" w:type="pct"/>
            <w:vAlign w:val="center"/>
          </w:tcPr>
          <w:p w14:paraId="57C91937" w14:textId="77777777" w:rsidR="009D746F" w:rsidRPr="00294E92" w:rsidRDefault="009D746F" w:rsidP="009D746F">
            <w:pPr>
              <w:jc w:val="center"/>
              <w:rPr>
                <w:rFonts w:asciiTheme="majorBidi" w:hAnsiTheme="majorBidi" w:cstheme="majorBidi"/>
                <w:sz w:val="28"/>
                <w:szCs w:val="28"/>
              </w:rPr>
            </w:pPr>
            <w:r w:rsidRPr="00294E92">
              <w:rPr>
                <w:rFonts w:asciiTheme="majorBidi" w:hAnsiTheme="majorBidi" w:cstheme="majorBidi"/>
                <w:sz w:val="28"/>
                <w:szCs w:val="28"/>
              </w:rPr>
              <w:t>January  2004-March 2011</w:t>
            </w:r>
          </w:p>
        </w:tc>
      </w:tr>
      <w:tr w:rsidR="009D746F" w14:paraId="4F3FFCCC" w14:textId="77777777" w:rsidTr="00034C64">
        <w:trPr>
          <w:trHeight w:val="1648"/>
        </w:trPr>
        <w:tc>
          <w:tcPr>
            <w:tcW w:w="1677" w:type="pct"/>
            <w:noWrap/>
            <w:vAlign w:val="center"/>
          </w:tcPr>
          <w:p w14:paraId="1EE9C258" w14:textId="77777777" w:rsidR="009D746F" w:rsidRDefault="009D746F" w:rsidP="009D746F">
            <w:r w:rsidRPr="00294E92">
              <w:rPr>
                <w:rFonts w:asciiTheme="majorBidi" w:hAnsiTheme="majorBidi" w:cstheme="majorBidi"/>
                <w:sz w:val="28"/>
                <w:szCs w:val="28"/>
              </w:rPr>
              <w:t>Midwifery Students</w:t>
            </w:r>
          </w:p>
        </w:tc>
        <w:tc>
          <w:tcPr>
            <w:tcW w:w="1104" w:type="pct"/>
            <w:vAlign w:val="center"/>
          </w:tcPr>
          <w:p w14:paraId="08D15CB3" w14:textId="77777777" w:rsidR="009D746F" w:rsidRDefault="009D746F" w:rsidP="009D746F">
            <w:pPr>
              <w:pStyle w:val="DecimalAligned"/>
              <w:jc w:val="center"/>
            </w:pPr>
            <w:r w:rsidRPr="00294E92">
              <w:rPr>
                <w:rFonts w:asciiTheme="majorBidi" w:hAnsiTheme="majorBidi" w:cstheme="majorBidi"/>
                <w:sz w:val="28"/>
                <w:szCs w:val="28"/>
              </w:rPr>
              <w:t>General Radiology and Sonography</w:t>
            </w:r>
          </w:p>
        </w:tc>
        <w:tc>
          <w:tcPr>
            <w:tcW w:w="1200" w:type="pct"/>
            <w:vAlign w:val="center"/>
          </w:tcPr>
          <w:p w14:paraId="62DDF161" w14:textId="77777777" w:rsidR="009D746F" w:rsidRDefault="009D746F" w:rsidP="009D746F">
            <w:pPr>
              <w:pStyle w:val="DecimalAligned"/>
              <w:jc w:val="center"/>
            </w:pPr>
            <w:r w:rsidRPr="00294E92">
              <w:rPr>
                <w:rFonts w:asciiTheme="majorBidi" w:hAnsiTheme="majorBidi" w:cstheme="majorBidi"/>
                <w:sz w:val="28"/>
                <w:szCs w:val="28"/>
              </w:rPr>
              <w:t>Arak University of Medical Sciences</w:t>
            </w:r>
          </w:p>
        </w:tc>
        <w:tc>
          <w:tcPr>
            <w:tcW w:w="1018" w:type="pct"/>
            <w:vAlign w:val="center"/>
          </w:tcPr>
          <w:p w14:paraId="7781F279" w14:textId="77777777" w:rsidR="009D746F" w:rsidRDefault="009D746F" w:rsidP="009D746F">
            <w:pPr>
              <w:pStyle w:val="DecimalAligned"/>
              <w:jc w:val="center"/>
            </w:pPr>
            <w:r w:rsidRPr="00294E92">
              <w:rPr>
                <w:rFonts w:asciiTheme="majorBidi" w:hAnsiTheme="majorBidi" w:cstheme="majorBidi"/>
                <w:sz w:val="28"/>
                <w:szCs w:val="28"/>
              </w:rPr>
              <w:t>January  2004-March 2011</w:t>
            </w:r>
          </w:p>
        </w:tc>
      </w:tr>
      <w:tr w:rsidR="009D746F" w14:paraId="04D16DE2" w14:textId="77777777" w:rsidTr="00034C64">
        <w:trPr>
          <w:trHeight w:val="1516"/>
        </w:trPr>
        <w:tc>
          <w:tcPr>
            <w:tcW w:w="1677" w:type="pct"/>
            <w:noWrap/>
            <w:vAlign w:val="center"/>
          </w:tcPr>
          <w:p w14:paraId="64D20D3A" w14:textId="77777777" w:rsidR="009D746F" w:rsidRDefault="009D746F" w:rsidP="009D746F">
            <w:r w:rsidRPr="00294E92">
              <w:rPr>
                <w:rFonts w:asciiTheme="majorBidi" w:hAnsiTheme="majorBidi" w:cstheme="majorBidi"/>
                <w:sz w:val="28"/>
                <w:szCs w:val="28"/>
              </w:rPr>
              <w:t>Radiology Residents</w:t>
            </w:r>
          </w:p>
        </w:tc>
        <w:tc>
          <w:tcPr>
            <w:tcW w:w="1104" w:type="pct"/>
            <w:vAlign w:val="center"/>
          </w:tcPr>
          <w:p w14:paraId="69525238" w14:textId="77777777" w:rsidR="009D746F" w:rsidRDefault="009D746F" w:rsidP="009D746F">
            <w:pPr>
              <w:pStyle w:val="DecimalAligned"/>
              <w:jc w:val="center"/>
            </w:pPr>
            <w:r w:rsidRPr="00294E92">
              <w:rPr>
                <w:rFonts w:asciiTheme="majorBidi" w:hAnsiTheme="majorBidi" w:cstheme="majorBidi"/>
                <w:sz w:val="28"/>
                <w:szCs w:val="28"/>
              </w:rPr>
              <w:t>Chest Radiology</w:t>
            </w:r>
          </w:p>
        </w:tc>
        <w:tc>
          <w:tcPr>
            <w:tcW w:w="1200" w:type="pct"/>
            <w:vAlign w:val="center"/>
          </w:tcPr>
          <w:p w14:paraId="16291A9E" w14:textId="77777777" w:rsidR="009D746F" w:rsidRDefault="009D746F" w:rsidP="009D746F">
            <w:pPr>
              <w:pStyle w:val="DecimalAligned"/>
              <w:jc w:val="center"/>
            </w:pPr>
            <w:r w:rsidRPr="00294E92">
              <w:rPr>
                <w:rFonts w:asciiTheme="majorBidi" w:hAnsiTheme="majorBidi" w:cstheme="majorBidi"/>
                <w:sz w:val="28"/>
                <w:szCs w:val="28"/>
              </w:rPr>
              <w:t>Shahid Beheshti  University of Medical Sciences</w:t>
            </w:r>
          </w:p>
        </w:tc>
        <w:tc>
          <w:tcPr>
            <w:tcW w:w="1018" w:type="pct"/>
            <w:vAlign w:val="center"/>
          </w:tcPr>
          <w:p w14:paraId="41EEE4EF" w14:textId="77777777" w:rsidR="009D746F" w:rsidRDefault="009D746F" w:rsidP="009D746F">
            <w:pPr>
              <w:pStyle w:val="DecimalAligned"/>
              <w:jc w:val="center"/>
            </w:pPr>
            <w:r w:rsidRPr="00294E92">
              <w:rPr>
                <w:rFonts w:asciiTheme="majorBidi" w:hAnsiTheme="majorBidi" w:cstheme="majorBidi"/>
                <w:sz w:val="28"/>
                <w:szCs w:val="28"/>
              </w:rPr>
              <w:t>March 2011- Up to Now</w:t>
            </w:r>
          </w:p>
        </w:tc>
      </w:tr>
      <w:tr w:rsidR="009D746F" w14:paraId="02AAEF3D" w14:textId="77777777" w:rsidTr="00034C64">
        <w:trPr>
          <w:trHeight w:val="1368"/>
        </w:trPr>
        <w:tc>
          <w:tcPr>
            <w:tcW w:w="1677" w:type="pct"/>
            <w:noWrap/>
            <w:vAlign w:val="center"/>
          </w:tcPr>
          <w:p w14:paraId="71712E65" w14:textId="77777777" w:rsidR="009D746F" w:rsidRPr="00294E92" w:rsidRDefault="009D746F" w:rsidP="009D746F">
            <w:pPr>
              <w:rPr>
                <w:rFonts w:asciiTheme="majorBidi" w:hAnsiTheme="majorBidi" w:cstheme="majorBidi"/>
                <w:sz w:val="28"/>
                <w:szCs w:val="28"/>
              </w:rPr>
            </w:pPr>
            <w:r w:rsidRPr="00294E92">
              <w:rPr>
                <w:rFonts w:asciiTheme="majorBidi" w:hAnsiTheme="majorBidi" w:cstheme="majorBidi"/>
                <w:sz w:val="28"/>
                <w:szCs w:val="28"/>
              </w:rPr>
              <w:t>ICU  Fellows</w:t>
            </w:r>
          </w:p>
        </w:tc>
        <w:tc>
          <w:tcPr>
            <w:tcW w:w="1104" w:type="pct"/>
            <w:vAlign w:val="center"/>
          </w:tcPr>
          <w:p w14:paraId="1E0DDAD8" w14:textId="77777777" w:rsidR="009D746F" w:rsidRDefault="009D746F" w:rsidP="009D746F">
            <w:pPr>
              <w:pStyle w:val="DecimalAligned"/>
              <w:jc w:val="center"/>
            </w:pPr>
            <w:r w:rsidRPr="00294E92">
              <w:rPr>
                <w:rFonts w:asciiTheme="majorBidi" w:hAnsiTheme="majorBidi" w:cstheme="majorBidi"/>
                <w:sz w:val="28"/>
                <w:szCs w:val="28"/>
              </w:rPr>
              <w:t>Chest Radiology</w:t>
            </w:r>
          </w:p>
        </w:tc>
        <w:tc>
          <w:tcPr>
            <w:tcW w:w="1200" w:type="pct"/>
            <w:vAlign w:val="center"/>
          </w:tcPr>
          <w:p w14:paraId="14915794" w14:textId="77777777" w:rsidR="009D746F" w:rsidRDefault="009D746F" w:rsidP="009D746F">
            <w:pPr>
              <w:pStyle w:val="DecimalAligned"/>
              <w:jc w:val="center"/>
            </w:pPr>
            <w:r w:rsidRPr="00294E92">
              <w:rPr>
                <w:rFonts w:asciiTheme="majorBidi" w:hAnsiTheme="majorBidi" w:cstheme="majorBidi"/>
                <w:sz w:val="28"/>
                <w:szCs w:val="28"/>
              </w:rPr>
              <w:t>Shahid Beheshti  University of Medical Sciences</w:t>
            </w:r>
          </w:p>
        </w:tc>
        <w:tc>
          <w:tcPr>
            <w:tcW w:w="1018" w:type="pct"/>
            <w:vAlign w:val="center"/>
          </w:tcPr>
          <w:p w14:paraId="26D98AB4" w14:textId="77777777" w:rsidR="009D746F" w:rsidRDefault="009D746F" w:rsidP="009D746F">
            <w:pPr>
              <w:pStyle w:val="DecimalAligned"/>
              <w:jc w:val="center"/>
            </w:pPr>
            <w:r w:rsidRPr="00294E92">
              <w:rPr>
                <w:rFonts w:asciiTheme="majorBidi" w:hAnsiTheme="majorBidi" w:cstheme="majorBidi"/>
                <w:sz w:val="28"/>
                <w:szCs w:val="28"/>
              </w:rPr>
              <w:t>March 2011- Up to Now</w:t>
            </w:r>
          </w:p>
        </w:tc>
      </w:tr>
      <w:tr w:rsidR="009D746F" w14:paraId="294E648C" w14:textId="77777777" w:rsidTr="00034C64">
        <w:trPr>
          <w:trHeight w:val="1388"/>
        </w:trPr>
        <w:tc>
          <w:tcPr>
            <w:tcW w:w="1677" w:type="pct"/>
            <w:noWrap/>
            <w:vAlign w:val="center"/>
          </w:tcPr>
          <w:p w14:paraId="72A8B473" w14:textId="77777777" w:rsidR="009D746F" w:rsidRDefault="009D746F" w:rsidP="009D746F">
            <w:r w:rsidRPr="00294E92">
              <w:rPr>
                <w:rFonts w:asciiTheme="majorBidi" w:hAnsiTheme="majorBidi" w:cstheme="majorBidi"/>
                <w:sz w:val="28"/>
                <w:szCs w:val="28"/>
              </w:rPr>
              <w:t>Pulmonology Fellows</w:t>
            </w:r>
          </w:p>
        </w:tc>
        <w:tc>
          <w:tcPr>
            <w:tcW w:w="1104" w:type="pct"/>
            <w:vAlign w:val="center"/>
          </w:tcPr>
          <w:p w14:paraId="4D1F8FF2" w14:textId="77777777" w:rsidR="009D746F" w:rsidRDefault="009D746F" w:rsidP="009D746F">
            <w:pPr>
              <w:pStyle w:val="DecimalAligned"/>
              <w:jc w:val="center"/>
            </w:pPr>
            <w:r w:rsidRPr="00294E92">
              <w:rPr>
                <w:rFonts w:asciiTheme="majorBidi" w:hAnsiTheme="majorBidi" w:cstheme="majorBidi"/>
                <w:sz w:val="28"/>
                <w:szCs w:val="28"/>
              </w:rPr>
              <w:t>Chest Radiology</w:t>
            </w:r>
          </w:p>
        </w:tc>
        <w:tc>
          <w:tcPr>
            <w:tcW w:w="1200" w:type="pct"/>
            <w:vAlign w:val="center"/>
          </w:tcPr>
          <w:p w14:paraId="4EE22489" w14:textId="77777777" w:rsidR="009D746F" w:rsidRDefault="009D746F" w:rsidP="009D746F">
            <w:pPr>
              <w:pStyle w:val="DecimalAligned"/>
              <w:jc w:val="center"/>
            </w:pPr>
            <w:r w:rsidRPr="00294E92">
              <w:rPr>
                <w:rFonts w:asciiTheme="majorBidi" w:hAnsiTheme="majorBidi" w:cstheme="majorBidi"/>
                <w:sz w:val="28"/>
                <w:szCs w:val="28"/>
              </w:rPr>
              <w:t>Shahid Beheshti  University of Medical Sciences</w:t>
            </w:r>
          </w:p>
        </w:tc>
        <w:tc>
          <w:tcPr>
            <w:tcW w:w="1018" w:type="pct"/>
            <w:vAlign w:val="center"/>
          </w:tcPr>
          <w:p w14:paraId="54A06BA4" w14:textId="77777777" w:rsidR="009D746F" w:rsidRDefault="009D746F" w:rsidP="009D746F">
            <w:pPr>
              <w:pStyle w:val="DecimalAligned"/>
              <w:jc w:val="center"/>
            </w:pPr>
            <w:r w:rsidRPr="00294E92">
              <w:rPr>
                <w:rFonts w:asciiTheme="majorBidi" w:hAnsiTheme="majorBidi" w:cstheme="majorBidi"/>
                <w:sz w:val="28"/>
                <w:szCs w:val="28"/>
              </w:rPr>
              <w:t>March 2011- Up to Now</w:t>
            </w:r>
          </w:p>
        </w:tc>
      </w:tr>
      <w:tr w:rsidR="009D746F" w14:paraId="47517003" w14:textId="77777777" w:rsidTr="009D746F">
        <w:trPr>
          <w:cnfStyle w:val="010000000000" w:firstRow="0" w:lastRow="1" w:firstColumn="0" w:lastColumn="0" w:oddVBand="0" w:evenVBand="0" w:oddHBand="0" w:evenHBand="0" w:firstRowFirstColumn="0" w:firstRowLastColumn="0" w:lastRowFirstColumn="0" w:lastRowLastColumn="0"/>
          <w:trHeight w:val="1523"/>
        </w:trPr>
        <w:tc>
          <w:tcPr>
            <w:tcW w:w="1677" w:type="pct"/>
            <w:noWrap/>
            <w:vAlign w:val="center"/>
          </w:tcPr>
          <w:p w14:paraId="3F740CE6" w14:textId="77777777" w:rsidR="009D746F" w:rsidRDefault="009D746F" w:rsidP="009D746F">
            <w:r w:rsidRPr="00294E92">
              <w:rPr>
                <w:rFonts w:asciiTheme="majorBidi" w:hAnsiTheme="majorBidi" w:cstheme="majorBidi"/>
                <w:sz w:val="28"/>
                <w:szCs w:val="28"/>
              </w:rPr>
              <w:t>Pediatric Pulmonology Fellows</w:t>
            </w:r>
          </w:p>
        </w:tc>
        <w:tc>
          <w:tcPr>
            <w:tcW w:w="1104" w:type="pct"/>
            <w:vAlign w:val="center"/>
          </w:tcPr>
          <w:p w14:paraId="621FBCAD" w14:textId="77777777" w:rsidR="009D746F" w:rsidRDefault="009D746F" w:rsidP="009D746F">
            <w:pPr>
              <w:pStyle w:val="DecimalAligned"/>
              <w:jc w:val="center"/>
            </w:pPr>
            <w:r w:rsidRPr="00294E92">
              <w:rPr>
                <w:rFonts w:asciiTheme="majorBidi" w:hAnsiTheme="majorBidi" w:cstheme="majorBidi"/>
                <w:sz w:val="28"/>
                <w:szCs w:val="28"/>
              </w:rPr>
              <w:t>Chest Radiology</w:t>
            </w:r>
          </w:p>
        </w:tc>
        <w:tc>
          <w:tcPr>
            <w:tcW w:w="1200" w:type="pct"/>
            <w:vAlign w:val="center"/>
          </w:tcPr>
          <w:p w14:paraId="769632FA" w14:textId="77777777" w:rsidR="009D746F" w:rsidRDefault="009D746F" w:rsidP="009D746F">
            <w:pPr>
              <w:pStyle w:val="DecimalAligned"/>
              <w:jc w:val="center"/>
            </w:pPr>
            <w:r w:rsidRPr="00294E92">
              <w:rPr>
                <w:rFonts w:asciiTheme="majorBidi" w:hAnsiTheme="majorBidi" w:cstheme="majorBidi"/>
                <w:sz w:val="28"/>
                <w:szCs w:val="28"/>
              </w:rPr>
              <w:t>Shahid Beheshti  University of Medical Sciences</w:t>
            </w:r>
          </w:p>
        </w:tc>
        <w:tc>
          <w:tcPr>
            <w:tcW w:w="1018" w:type="pct"/>
            <w:vAlign w:val="center"/>
          </w:tcPr>
          <w:p w14:paraId="7B2EA3DE" w14:textId="77777777" w:rsidR="009D746F" w:rsidRDefault="009D746F" w:rsidP="009D746F">
            <w:pPr>
              <w:pStyle w:val="DecimalAligned"/>
              <w:jc w:val="center"/>
            </w:pPr>
            <w:r w:rsidRPr="00294E92">
              <w:rPr>
                <w:rFonts w:asciiTheme="majorBidi" w:hAnsiTheme="majorBidi" w:cstheme="majorBidi"/>
                <w:sz w:val="28"/>
                <w:szCs w:val="28"/>
              </w:rPr>
              <w:t>March 2011- Up to Now</w:t>
            </w:r>
          </w:p>
        </w:tc>
      </w:tr>
    </w:tbl>
    <w:p w14:paraId="1A430061" w14:textId="77777777" w:rsidR="000158CD" w:rsidRDefault="000158CD" w:rsidP="00294E92">
      <w:pPr>
        <w:jc w:val="both"/>
        <w:rPr>
          <w:rFonts w:asciiTheme="majorBidi" w:hAnsiTheme="majorBidi" w:cstheme="majorBidi"/>
          <w:b/>
          <w:bCs/>
          <w:sz w:val="28"/>
          <w:szCs w:val="28"/>
          <w:lang w:bidi="fa-IR"/>
        </w:rPr>
      </w:pPr>
    </w:p>
    <w:p w14:paraId="17724230" w14:textId="77777777" w:rsidR="00294E92" w:rsidRDefault="00294E92" w:rsidP="009D746F">
      <w:pPr>
        <w:jc w:val="both"/>
      </w:pPr>
      <w:r>
        <w:rPr>
          <w:rFonts w:asciiTheme="majorBidi" w:hAnsiTheme="majorBidi" w:cstheme="majorBidi"/>
          <w:b/>
          <w:bCs/>
          <w:sz w:val="28"/>
          <w:szCs w:val="28"/>
          <w:lang w:bidi="fa-IR"/>
        </w:rPr>
        <w:t xml:space="preserve"> </w:t>
      </w:r>
    </w:p>
    <w:p w14:paraId="1561E0B7" w14:textId="77777777" w:rsidR="00034C64" w:rsidRDefault="00034C64" w:rsidP="009D746F">
      <w:pPr>
        <w:jc w:val="both"/>
      </w:pPr>
    </w:p>
    <w:p w14:paraId="66F68593" w14:textId="77777777" w:rsidR="00034C64" w:rsidRDefault="00034C64" w:rsidP="009D746F">
      <w:pPr>
        <w:jc w:val="both"/>
      </w:pPr>
    </w:p>
    <w:p w14:paraId="1A6F41FB" w14:textId="77777777" w:rsidR="006B30B2" w:rsidRDefault="006B30B2" w:rsidP="006B30B2">
      <w:pPr>
        <w:jc w:val="both"/>
        <w:rPr>
          <w:rFonts w:asciiTheme="majorBidi" w:hAnsiTheme="majorBidi" w:cstheme="majorBidi"/>
          <w:b/>
          <w:bCs/>
          <w:sz w:val="32"/>
          <w:szCs w:val="32"/>
          <w:lang w:bidi="fa-IR"/>
        </w:rPr>
      </w:pPr>
      <w:r w:rsidRPr="006B30B2">
        <w:rPr>
          <w:rFonts w:asciiTheme="majorBidi" w:hAnsiTheme="majorBidi" w:cstheme="majorBidi"/>
          <w:b/>
          <w:bCs/>
          <w:sz w:val="32"/>
          <w:szCs w:val="32"/>
          <w:lang w:bidi="fa-IR"/>
        </w:rPr>
        <w:lastRenderedPageBreak/>
        <w:t xml:space="preserve">List of </w:t>
      </w:r>
      <w:r>
        <w:rPr>
          <w:rFonts w:asciiTheme="majorBidi" w:hAnsiTheme="majorBidi" w:cstheme="majorBidi"/>
          <w:b/>
          <w:bCs/>
          <w:sz w:val="32"/>
          <w:szCs w:val="32"/>
          <w:lang w:bidi="fa-IR"/>
        </w:rPr>
        <w:t>fellowship courses:</w:t>
      </w:r>
    </w:p>
    <w:p w14:paraId="3942EB0A" w14:textId="77777777" w:rsidR="006B30B2" w:rsidRDefault="006B30B2"/>
    <w:tbl>
      <w:tblPr>
        <w:tblStyle w:val="MediumShading2-Accent5"/>
        <w:tblW w:w="5287" w:type="pct"/>
        <w:tblLook w:val="0660" w:firstRow="1" w:lastRow="1" w:firstColumn="0" w:lastColumn="0" w:noHBand="1" w:noVBand="1"/>
      </w:tblPr>
      <w:tblGrid>
        <w:gridCol w:w="3211"/>
        <w:gridCol w:w="3998"/>
        <w:gridCol w:w="2735"/>
      </w:tblGrid>
      <w:tr w:rsidR="006B30B2" w14:paraId="4739E2C1" w14:textId="77777777" w:rsidTr="00E01005">
        <w:trPr>
          <w:cnfStyle w:val="100000000000" w:firstRow="1" w:lastRow="0" w:firstColumn="0" w:lastColumn="0" w:oddVBand="0" w:evenVBand="0" w:oddHBand="0" w:evenHBand="0" w:firstRowFirstColumn="0" w:firstRowLastColumn="0" w:lastRowFirstColumn="0" w:lastRowLastColumn="0"/>
        </w:trPr>
        <w:tc>
          <w:tcPr>
            <w:tcW w:w="1579" w:type="pct"/>
            <w:noWrap/>
          </w:tcPr>
          <w:p w14:paraId="573FA297" w14:textId="77777777" w:rsidR="006B30B2" w:rsidRDefault="006B30B2" w:rsidP="00553E7C">
            <w:pPr>
              <w:jc w:val="center"/>
            </w:pPr>
            <w:r w:rsidRPr="006B30B2">
              <w:rPr>
                <w:rFonts w:asciiTheme="majorHAnsi" w:hAnsiTheme="majorHAnsi" w:cstheme="majorBidi"/>
                <w:sz w:val="28"/>
                <w:szCs w:val="28"/>
              </w:rPr>
              <w:t>Title</w:t>
            </w:r>
          </w:p>
        </w:tc>
        <w:tc>
          <w:tcPr>
            <w:tcW w:w="2028" w:type="pct"/>
          </w:tcPr>
          <w:p w14:paraId="3F4D7164" w14:textId="77777777" w:rsidR="006B30B2" w:rsidRDefault="00553E7C" w:rsidP="00553E7C">
            <w:pPr>
              <w:jc w:val="center"/>
            </w:pPr>
            <w:r>
              <w:rPr>
                <w:rFonts w:asciiTheme="majorHAnsi" w:hAnsiTheme="majorHAnsi" w:cstheme="majorBidi"/>
                <w:sz w:val="28"/>
                <w:szCs w:val="28"/>
              </w:rPr>
              <w:t>P</w:t>
            </w:r>
            <w:r w:rsidR="006B30B2" w:rsidRPr="006B30B2">
              <w:rPr>
                <w:rFonts w:asciiTheme="majorHAnsi" w:hAnsiTheme="majorHAnsi" w:cstheme="majorBidi"/>
                <w:sz w:val="28"/>
                <w:szCs w:val="28"/>
              </w:rPr>
              <w:t>lace</w:t>
            </w:r>
          </w:p>
        </w:tc>
        <w:tc>
          <w:tcPr>
            <w:tcW w:w="1393" w:type="pct"/>
          </w:tcPr>
          <w:p w14:paraId="1903F0CF" w14:textId="77777777" w:rsidR="006B30B2" w:rsidRPr="006B30B2" w:rsidRDefault="00553E7C" w:rsidP="00553E7C">
            <w:pPr>
              <w:jc w:val="center"/>
              <w:rPr>
                <w:rFonts w:asciiTheme="majorHAnsi" w:hAnsiTheme="majorHAnsi" w:cstheme="majorBidi"/>
                <w:b w:val="0"/>
                <w:bCs w:val="0"/>
                <w:sz w:val="28"/>
                <w:szCs w:val="28"/>
              </w:rPr>
            </w:pPr>
            <w:r>
              <w:rPr>
                <w:rFonts w:asciiTheme="majorHAnsi" w:hAnsiTheme="majorHAnsi" w:cstheme="majorBidi"/>
                <w:sz w:val="28"/>
                <w:szCs w:val="28"/>
              </w:rPr>
              <w:t>D</w:t>
            </w:r>
            <w:r w:rsidR="006B30B2" w:rsidRPr="006B30B2">
              <w:rPr>
                <w:rFonts w:asciiTheme="majorHAnsi" w:hAnsiTheme="majorHAnsi" w:cstheme="majorBidi"/>
                <w:sz w:val="28"/>
                <w:szCs w:val="28"/>
              </w:rPr>
              <w:t>ate</w:t>
            </w:r>
          </w:p>
        </w:tc>
      </w:tr>
      <w:tr w:rsidR="00E01005" w14:paraId="2BB668DD" w14:textId="77777777" w:rsidTr="00E01005">
        <w:trPr>
          <w:trHeight w:val="1987"/>
        </w:trPr>
        <w:tc>
          <w:tcPr>
            <w:tcW w:w="1579" w:type="pct"/>
            <w:tcBorders>
              <w:top w:val="single" w:sz="18" w:space="0" w:color="auto"/>
              <w:bottom w:val="single" w:sz="18" w:space="0" w:color="auto"/>
            </w:tcBorders>
            <w:noWrap/>
            <w:vAlign w:val="center"/>
          </w:tcPr>
          <w:p w14:paraId="12BCF0BD" w14:textId="77777777" w:rsidR="006B30B2" w:rsidRPr="006C7A61" w:rsidRDefault="006B30B2" w:rsidP="006C7A61">
            <w:pPr>
              <w:rPr>
                <w:b/>
                <w:bCs/>
              </w:rPr>
            </w:pPr>
            <w:r w:rsidRPr="006C7A61">
              <w:rPr>
                <w:rFonts w:asciiTheme="majorBidi" w:hAnsiTheme="majorBidi" w:cstheme="majorBidi"/>
                <w:b/>
                <w:bCs/>
                <w:sz w:val="28"/>
                <w:szCs w:val="28"/>
              </w:rPr>
              <w:t>CT</w:t>
            </w:r>
          </w:p>
        </w:tc>
        <w:tc>
          <w:tcPr>
            <w:tcW w:w="2028" w:type="pct"/>
            <w:tcBorders>
              <w:top w:val="single" w:sz="18" w:space="0" w:color="auto"/>
              <w:bottom w:val="single" w:sz="18" w:space="0" w:color="auto"/>
            </w:tcBorders>
            <w:vAlign w:val="center"/>
          </w:tcPr>
          <w:p w14:paraId="756C4857" w14:textId="77777777" w:rsidR="006B30B2" w:rsidRPr="006B30B2" w:rsidRDefault="006C7A61" w:rsidP="006C7A61">
            <w:pPr>
              <w:pStyle w:val="DecimalAligned"/>
              <w:jc w:val="center"/>
              <w:rPr>
                <w:i/>
                <w:iCs/>
              </w:rPr>
            </w:pPr>
            <w:r>
              <w:rPr>
                <w:rFonts w:asciiTheme="majorBidi" w:hAnsiTheme="majorBidi" w:cstheme="majorBidi"/>
                <w:sz w:val="28"/>
                <w:szCs w:val="28"/>
              </w:rPr>
              <w:t>Shohadeye Tajrish, Imam Hossein , Loghman-e- Hakim Hospitals, Radiology departments ,Shahid Beheshti University of Medical Sciences, Tehran , Iran</w:t>
            </w:r>
          </w:p>
        </w:tc>
        <w:tc>
          <w:tcPr>
            <w:tcW w:w="1393" w:type="pct"/>
            <w:tcBorders>
              <w:top w:val="single" w:sz="18" w:space="0" w:color="auto"/>
              <w:bottom w:val="single" w:sz="18" w:space="0" w:color="auto"/>
            </w:tcBorders>
            <w:vAlign w:val="center"/>
          </w:tcPr>
          <w:p w14:paraId="56202EF6" w14:textId="77777777" w:rsidR="006B30B2" w:rsidRPr="006B30B2" w:rsidRDefault="006C7A61" w:rsidP="006C7A61">
            <w:pPr>
              <w:pStyle w:val="DecimalAligned"/>
              <w:jc w:val="center"/>
              <w:rPr>
                <w:i/>
                <w:iCs/>
              </w:rPr>
            </w:pPr>
            <w:r>
              <w:rPr>
                <w:rFonts w:asciiTheme="majorBidi" w:hAnsiTheme="majorBidi" w:cstheme="majorBidi"/>
                <w:sz w:val="28"/>
                <w:szCs w:val="28"/>
              </w:rPr>
              <w:t>21 May-21 November 2004</w:t>
            </w:r>
          </w:p>
        </w:tc>
      </w:tr>
      <w:tr w:rsidR="00E01005" w14:paraId="154CD293" w14:textId="77777777" w:rsidTr="00E01005">
        <w:trPr>
          <w:trHeight w:val="1520"/>
        </w:trPr>
        <w:tc>
          <w:tcPr>
            <w:tcW w:w="1579" w:type="pct"/>
            <w:tcBorders>
              <w:top w:val="single" w:sz="18" w:space="0" w:color="auto"/>
              <w:bottom w:val="single" w:sz="18" w:space="0" w:color="auto"/>
            </w:tcBorders>
            <w:noWrap/>
            <w:vAlign w:val="center"/>
          </w:tcPr>
          <w:p w14:paraId="0FE1A36E" w14:textId="77777777" w:rsidR="006B30B2" w:rsidRPr="006C7A61" w:rsidRDefault="006B30B2" w:rsidP="006C7A61">
            <w:pPr>
              <w:rPr>
                <w:b/>
                <w:bCs/>
              </w:rPr>
            </w:pPr>
            <w:r w:rsidRPr="006C7A61">
              <w:rPr>
                <w:rFonts w:asciiTheme="majorBidi" w:hAnsiTheme="majorBidi" w:cstheme="majorBidi"/>
                <w:b/>
                <w:bCs/>
                <w:sz w:val="28"/>
                <w:szCs w:val="28"/>
              </w:rPr>
              <w:t>MRI</w:t>
            </w:r>
          </w:p>
        </w:tc>
        <w:tc>
          <w:tcPr>
            <w:tcW w:w="2028" w:type="pct"/>
            <w:tcBorders>
              <w:top w:val="single" w:sz="18" w:space="0" w:color="auto"/>
              <w:bottom w:val="single" w:sz="18" w:space="0" w:color="auto"/>
            </w:tcBorders>
            <w:vAlign w:val="center"/>
          </w:tcPr>
          <w:p w14:paraId="5E476ED4" w14:textId="77777777" w:rsidR="006B30B2" w:rsidRDefault="006C7A61" w:rsidP="006C7A61">
            <w:pPr>
              <w:pStyle w:val="DecimalAligned"/>
              <w:jc w:val="center"/>
            </w:pPr>
            <w:r>
              <w:rPr>
                <w:rFonts w:asciiTheme="majorBidi" w:hAnsiTheme="majorBidi" w:cstheme="majorBidi"/>
                <w:sz w:val="28"/>
                <w:szCs w:val="28"/>
              </w:rPr>
              <w:t>Policilinico Tor Vergata University Hospital , Radiology department , Rome, Italy</w:t>
            </w:r>
          </w:p>
        </w:tc>
        <w:tc>
          <w:tcPr>
            <w:tcW w:w="1393" w:type="pct"/>
            <w:tcBorders>
              <w:top w:val="single" w:sz="18" w:space="0" w:color="auto"/>
              <w:bottom w:val="single" w:sz="18" w:space="0" w:color="auto"/>
            </w:tcBorders>
            <w:vAlign w:val="center"/>
          </w:tcPr>
          <w:p w14:paraId="757399DF" w14:textId="77777777" w:rsidR="006C7A61" w:rsidRDefault="006C7A61" w:rsidP="006C7A61">
            <w:pPr>
              <w:jc w:val="center"/>
              <w:rPr>
                <w:rFonts w:asciiTheme="majorBidi" w:hAnsiTheme="majorBidi" w:cstheme="majorBidi"/>
                <w:sz w:val="28"/>
                <w:szCs w:val="28"/>
              </w:rPr>
            </w:pPr>
            <w:r>
              <w:rPr>
                <w:rFonts w:asciiTheme="majorBidi" w:hAnsiTheme="majorBidi" w:cstheme="majorBidi"/>
                <w:sz w:val="28"/>
                <w:szCs w:val="28"/>
              </w:rPr>
              <w:t>16 January -16</w:t>
            </w:r>
            <w:r w:rsidR="004D18E5">
              <w:rPr>
                <w:rFonts w:asciiTheme="majorBidi" w:hAnsiTheme="majorBidi" w:cstheme="majorBidi"/>
                <w:sz w:val="28"/>
                <w:szCs w:val="28"/>
              </w:rPr>
              <w:t xml:space="preserve"> </w:t>
            </w:r>
            <w:r>
              <w:rPr>
                <w:rFonts w:asciiTheme="majorBidi" w:hAnsiTheme="majorBidi" w:cstheme="majorBidi"/>
                <w:sz w:val="28"/>
                <w:szCs w:val="28"/>
              </w:rPr>
              <w:t>April</w:t>
            </w:r>
          </w:p>
          <w:p w14:paraId="6EE2FE90" w14:textId="77777777" w:rsidR="006B30B2" w:rsidRDefault="006C7A61" w:rsidP="006C7A61">
            <w:pPr>
              <w:pStyle w:val="DecimalAligned"/>
              <w:jc w:val="center"/>
            </w:pPr>
            <w:r>
              <w:rPr>
                <w:rFonts w:asciiTheme="majorBidi" w:hAnsiTheme="majorBidi" w:cstheme="majorBidi"/>
                <w:sz w:val="28"/>
                <w:szCs w:val="28"/>
              </w:rPr>
              <w:t>2006</w:t>
            </w:r>
          </w:p>
        </w:tc>
      </w:tr>
      <w:tr w:rsidR="00E01005" w14:paraId="2730F38E" w14:textId="77777777" w:rsidTr="00E01005">
        <w:trPr>
          <w:trHeight w:val="1953"/>
        </w:trPr>
        <w:tc>
          <w:tcPr>
            <w:tcW w:w="1579" w:type="pct"/>
            <w:tcBorders>
              <w:top w:val="single" w:sz="18" w:space="0" w:color="auto"/>
              <w:bottom w:val="single" w:sz="18" w:space="0" w:color="auto"/>
            </w:tcBorders>
            <w:noWrap/>
            <w:vAlign w:val="center"/>
          </w:tcPr>
          <w:p w14:paraId="3F371969" w14:textId="77777777" w:rsidR="006B30B2" w:rsidRPr="006C7A61" w:rsidRDefault="006B30B2" w:rsidP="006C7A61">
            <w:pPr>
              <w:rPr>
                <w:b/>
                <w:bCs/>
              </w:rPr>
            </w:pPr>
            <w:r w:rsidRPr="006C7A61">
              <w:rPr>
                <w:rFonts w:asciiTheme="majorBidi" w:hAnsiTheme="majorBidi" w:cstheme="majorBidi"/>
                <w:b/>
                <w:bCs/>
                <w:sz w:val="28"/>
                <w:szCs w:val="28"/>
                <w:lang w:bidi="fa-IR"/>
              </w:rPr>
              <w:t>Interventional Radiology</w:t>
            </w:r>
          </w:p>
        </w:tc>
        <w:tc>
          <w:tcPr>
            <w:tcW w:w="2028" w:type="pct"/>
            <w:tcBorders>
              <w:top w:val="single" w:sz="18" w:space="0" w:color="auto"/>
              <w:bottom w:val="single" w:sz="18" w:space="0" w:color="auto"/>
            </w:tcBorders>
            <w:vAlign w:val="center"/>
          </w:tcPr>
          <w:p w14:paraId="3FD699FA" w14:textId="77777777" w:rsidR="006B30B2" w:rsidRDefault="006C7A61" w:rsidP="006C7A61">
            <w:pPr>
              <w:pStyle w:val="DecimalAligned"/>
              <w:jc w:val="center"/>
            </w:pPr>
            <w:r>
              <w:rPr>
                <w:rFonts w:asciiTheme="majorBidi" w:hAnsiTheme="majorBidi" w:cstheme="majorBidi"/>
                <w:sz w:val="28"/>
                <w:szCs w:val="28"/>
              </w:rPr>
              <w:t>Imam Khomeini Hospital Complex ,Radiology department, Tehran University of  Medical Sciences ,Tehran ,Iran</w:t>
            </w:r>
          </w:p>
        </w:tc>
        <w:tc>
          <w:tcPr>
            <w:tcW w:w="1393" w:type="pct"/>
            <w:tcBorders>
              <w:top w:val="single" w:sz="18" w:space="0" w:color="auto"/>
              <w:bottom w:val="single" w:sz="18" w:space="0" w:color="auto"/>
            </w:tcBorders>
            <w:vAlign w:val="center"/>
          </w:tcPr>
          <w:p w14:paraId="26DDD494" w14:textId="77777777" w:rsidR="006B30B2" w:rsidRDefault="006C7A61" w:rsidP="006C7A61">
            <w:pPr>
              <w:pStyle w:val="DecimalAligned"/>
              <w:jc w:val="center"/>
            </w:pPr>
            <w:r>
              <w:rPr>
                <w:rFonts w:asciiTheme="majorBidi" w:hAnsiTheme="majorBidi" w:cstheme="majorBidi"/>
                <w:sz w:val="28"/>
                <w:szCs w:val="28"/>
              </w:rPr>
              <w:t>23 July-23 October 2009</w:t>
            </w:r>
          </w:p>
        </w:tc>
      </w:tr>
      <w:tr w:rsidR="004D18E5" w14:paraId="543C17CB" w14:textId="77777777" w:rsidTr="00E01005">
        <w:trPr>
          <w:cnfStyle w:val="010000000000" w:firstRow="0" w:lastRow="1" w:firstColumn="0" w:lastColumn="0" w:oddVBand="0" w:evenVBand="0" w:oddHBand="0" w:evenHBand="0" w:firstRowFirstColumn="0" w:firstRowLastColumn="0" w:lastRowFirstColumn="0" w:lastRowLastColumn="0"/>
          <w:trHeight w:val="1500"/>
        </w:trPr>
        <w:tc>
          <w:tcPr>
            <w:tcW w:w="1579" w:type="pct"/>
            <w:tcBorders>
              <w:top w:val="single" w:sz="18" w:space="0" w:color="auto"/>
            </w:tcBorders>
            <w:noWrap/>
            <w:vAlign w:val="center"/>
          </w:tcPr>
          <w:p w14:paraId="1BFC547F" w14:textId="77777777" w:rsidR="006B30B2" w:rsidRPr="006C7A61" w:rsidRDefault="006B30B2" w:rsidP="006C7A61">
            <w:pPr>
              <w:rPr>
                <w:b/>
                <w:bCs/>
              </w:rPr>
            </w:pPr>
            <w:r w:rsidRPr="006C7A61">
              <w:rPr>
                <w:rFonts w:asciiTheme="majorBidi" w:hAnsiTheme="majorBidi" w:cstheme="majorBidi"/>
                <w:b/>
                <w:bCs/>
                <w:sz w:val="28"/>
                <w:szCs w:val="28"/>
              </w:rPr>
              <w:t>PET/CT</w:t>
            </w:r>
          </w:p>
        </w:tc>
        <w:tc>
          <w:tcPr>
            <w:tcW w:w="2028" w:type="pct"/>
            <w:tcBorders>
              <w:top w:val="single" w:sz="18" w:space="0" w:color="auto"/>
            </w:tcBorders>
            <w:vAlign w:val="center"/>
          </w:tcPr>
          <w:p w14:paraId="3A4251AC" w14:textId="77777777" w:rsidR="006B30B2" w:rsidRDefault="006C7A61" w:rsidP="006C7A61">
            <w:pPr>
              <w:pStyle w:val="DecimalAligned"/>
              <w:jc w:val="center"/>
            </w:pPr>
            <w:r>
              <w:rPr>
                <w:rFonts w:asciiTheme="majorBidi" w:hAnsiTheme="majorBidi" w:cstheme="majorBidi"/>
                <w:sz w:val="28"/>
                <w:szCs w:val="28"/>
              </w:rPr>
              <w:t>University Hospital of Zurich ,Nuclear medicine department , Zurich, Switzerland</w:t>
            </w:r>
          </w:p>
        </w:tc>
        <w:tc>
          <w:tcPr>
            <w:tcW w:w="1393" w:type="pct"/>
            <w:tcBorders>
              <w:top w:val="single" w:sz="18" w:space="0" w:color="auto"/>
            </w:tcBorders>
            <w:vAlign w:val="center"/>
          </w:tcPr>
          <w:p w14:paraId="1D43FC8B" w14:textId="77777777" w:rsidR="006B30B2" w:rsidRDefault="006C7A61" w:rsidP="006C7A61">
            <w:pPr>
              <w:pStyle w:val="DecimalAligned"/>
              <w:jc w:val="center"/>
            </w:pPr>
            <w:r>
              <w:rPr>
                <w:rFonts w:asciiTheme="majorBidi" w:hAnsiTheme="majorBidi" w:cstheme="majorBidi"/>
                <w:sz w:val="28"/>
                <w:szCs w:val="28"/>
              </w:rPr>
              <w:t>19 September-14 October 2019</w:t>
            </w:r>
          </w:p>
        </w:tc>
      </w:tr>
    </w:tbl>
    <w:p w14:paraId="2069A289" w14:textId="77777777" w:rsidR="006B30B2" w:rsidRPr="006B30B2" w:rsidRDefault="006B30B2" w:rsidP="006B30B2">
      <w:pPr>
        <w:jc w:val="both"/>
        <w:rPr>
          <w:rFonts w:asciiTheme="majorBidi" w:hAnsiTheme="majorBidi" w:cstheme="majorBidi"/>
          <w:b/>
          <w:bCs/>
          <w:sz w:val="32"/>
          <w:szCs w:val="32"/>
          <w:lang w:bidi="fa-IR"/>
        </w:rPr>
      </w:pPr>
    </w:p>
    <w:p w14:paraId="0F8D28CE" w14:textId="77777777" w:rsidR="0083135C" w:rsidRDefault="000120A2" w:rsidP="000120A2">
      <w:pPr>
        <w:rPr>
          <w:rFonts w:asciiTheme="majorBidi" w:hAnsiTheme="majorBidi" w:cstheme="majorBidi"/>
          <w:b/>
          <w:bCs/>
          <w:sz w:val="32"/>
          <w:szCs w:val="32"/>
          <w:lang w:bidi="fa-IR"/>
        </w:rPr>
      </w:pPr>
      <w:r>
        <w:rPr>
          <w:rFonts w:asciiTheme="majorBidi" w:hAnsiTheme="majorBidi" w:cstheme="majorBidi"/>
          <w:sz w:val="28"/>
          <w:szCs w:val="28"/>
        </w:rPr>
        <w:br w:type="column"/>
      </w:r>
      <w:r w:rsidR="0083135C" w:rsidRPr="0083135C">
        <w:rPr>
          <w:rFonts w:asciiTheme="majorBidi" w:hAnsiTheme="majorBidi" w:cstheme="majorBidi"/>
          <w:b/>
          <w:bCs/>
          <w:sz w:val="32"/>
          <w:szCs w:val="32"/>
          <w:lang w:bidi="fa-IR"/>
        </w:rPr>
        <w:lastRenderedPageBreak/>
        <w:t>List of Theses</w:t>
      </w:r>
      <w:r w:rsidR="0083135C">
        <w:rPr>
          <w:rFonts w:asciiTheme="majorBidi" w:hAnsiTheme="majorBidi" w:cstheme="majorBidi"/>
          <w:b/>
          <w:bCs/>
          <w:sz w:val="32"/>
          <w:szCs w:val="32"/>
          <w:lang w:bidi="fa-IR"/>
        </w:rPr>
        <w:t xml:space="preserve">: </w:t>
      </w:r>
    </w:p>
    <w:p w14:paraId="356321CE" w14:textId="77777777" w:rsidR="00440565" w:rsidRPr="00440565" w:rsidRDefault="00440565" w:rsidP="000120A2">
      <w:pPr>
        <w:rPr>
          <w:rFonts w:asciiTheme="majorBidi" w:hAnsiTheme="majorBidi" w:cstheme="majorBidi"/>
          <w:b/>
          <w:bCs/>
          <w:sz w:val="20"/>
          <w:szCs w:val="20"/>
          <w:lang w:bidi="fa-IR"/>
        </w:rPr>
      </w:pPr>
    </w:p>
    <w:tbl>
      <w:tblPr>
        <w:tblStyle w:val="MediumShading2-Accent5"/>
        <w:tblW w:w="5000" w:type="pct"/>
        <w:tblLayout w:type="fixed"/>
        <w:tblLook w:val="0660" w:firstRow="1" w:lastRow="1" w:firstColumn="0" w:lastColumn="0" w:noHBand="1" w:noVBand="1"/>
      </w:tblPr>
      <w:tblGrid>
        <w:gridCol w:w="6065"/>
        <w:gridCol w:w="2359"/>
        <w:gridCol w:w="980"/>
      </w:tblGrid>
      <w:tr w:rsidR="00194E72" w14:paraId="1EA71AEA" w14:textId="77777777" w:rsidTr="00FF3EDB">
        <w:trPr>
          <w:cnfStyle w:val="100000000000" w:firstRow="1" w:lastRow="0" w:firstColumn="0" w:lastColumn="0" w:oddVBand="0" w:evenVBand="0" w:oddHBand="0" w:evenHBand="0" w:firstRowFirstColumn="0" w:firstRowLastColumn="0" w:lastRowFirstColumn="0" w:lastRowLastColumn="0"/>
        </w:trPr>
        <w:tc>
          <w:tcPr>
            <w:tcW w:w="3225" w:type="pct"/>
            <w:noWrap/>
          </w:tcPr>
          <w:p w14:paraId="3714B3CD" w14:textId="77777777" w:rsidR="00D654F4" w:rsidRDefault="00D654F4">
            <w:r w:rsidRPr="00D654F4">
              <w:rPr>
                <w:rFonts w:asciiTheme="majorHAnsi" w:hAnsiTheme="majorHAnsi" w:cstheme="majorBidi"/>
                <w:sz w:val="28"/>
                <w:szCs w:val="28"/>
              </w:rPr>
              <w:t>Title</w:t>
            </w:r>
          </w:p>
        </w:tc>
        <w:tc>
          <w:tcPr>
            <w:tcW w:w="1254" w:type="pct"/>
          </w:tcPr>
          <w:p w14:paraId="3042A2C1" w14:textId="77777777" w:rsidR="00D654F4" w:rsidRDefault="00D654F4">
            <w:r w:rsidRPr="00D654F4">
              <w:rPr>
                <w:rFonts w:asciiTheme="majorHAnsi" w:hAnsiTheme="majorHAnsi" w:cstheme="majorBidi"/>
                <w:sz w:val="28"/>
                <w:szCs w:val="28"/>
              </w:rPr>
              <w:t>Resident Name</w:t>
            </w:r>
          </w:p>
        </w:tc>
        <w:tc>
          <w:tcPr>
            <w:tcW w:w="521" w:type="pct"/>
          </w:tcPr>
          <w:p w14:paraId="076A9371" w14:textId="77777777" w:rsidR="00D654F4" w:rsidRPr="00D654F4" w:rsidRDefault="00D654F4" w:rsidP="004155BB">
            <w:pPr>
              <w:jc w:val="center"/>
              <w:rPr>
                <w:rFonts w:asciiTheme="majorHAnsi" w:hAnsiTheme="majorHAnsi" w:cstheme="majorBidi"/>
                <w:b w:val="0"/>
                <w:bCs w:val="0"/>
                <w:sz w:val="28"/>
                <w:szCs w:val="28"/>
              </w:rPr>
            </w:pPr>
            <w:r w:rsidRPr="00D654F4">
              <w:rPr>
                <w:rFonts w:asciiTheme="majorHAnsi" w:hAnsiTheme="majorHAnsi" w:cstheme="majorBidi"/>
                <w:sz w:val="28"/>
                <w:szCs w:val="28"/>
              </w:rPr>
              <w:t>Year</w:t>
            </w:r>
          </w:p>
        </w:tc>
      </w:tr>
      <w:tr w:rsidR="00194E72" w14:paraId="79AB9484" w14:textId="77777777" w:rsidTr="00FF3EDB">
        <w:trPr>
          <w:trHeight w:val="1371"/>
        </w:trPr>
        <w:tc>
          <w:tcPr>
            <w:tcW w:w="3225" w:type="pct"/>
            <w:tcBorders>
              <w:top w:val="single" w:sz="18" w:space="0" w:color="auto"/>
              <w:bottom w:val="single" w:sz="18" w:space="0" w:color="auto"/>
            </w:tcBorders>
            <w:noWrap/>
            <w:vAlign w:val="center"/>
          </w:tcPr>
          <w:p w14:paraId="0BC033B7" w14:textId="77777777" w:rsidR="00D654F4" w:rsidRDefault="00D654F4" w:rsidP="00194E72">
            <w:r w:rsidRPr="009130BB">
              <w:rPr>
                <w:rFonts w:asciiTheme="majorBidi" w:hAnsiTheme="majorBidi" w:cstheme="majorBidi"/>
                <w:sz w:val="28"/>
                <w:szCs w:val="28"/>
              </w:rPr>
              <w:t>Chest computed tomography findings in chronic eosinophilic pneumonia and their relationship with blood eosinophil count</w:t>
            </w:r>
          </w:p>
        </w:tc>
        <w:tc>
          <w:tcPr>
            <w:tcW w:w="1254" w:type="pct"/>
            <w:tcBorders>
              <w:top w:val="single" w:sz="18" w:space="0" w:color="auto"/>
              <w:bottom w:val="single" w:sz="18" w:space="0" w:color="auto"/>
            </w:tcBorders>
            <w:vAlign w:val="center"/>
          </w:tcPr>
          <w:p w14:paraId="678CA980" w14:textId="77777777" w:rsidR="00D654F4" w:rsidRPr="00D654F4" w:rsidRDefault="00D654F4" w:rsidP="00194E72">
            <w:pPr>
              <w:pStyle w:val="DecimalAligned"/>
              <w:jc w:val="center"/>
              <w:rPr>
                <w:i/>
                <w:iCs/>
              </w:rPr>
            </w:pPr>
            <w:r w:rsidRPr="009130BB">
              <w:rPr>
                <w:rFonts w:asciiTheme="majorBidi" w:hAnsiTheme="majorBidi" w:cstheme="majorBidi"/>
                <w:sz w:val="28"/>
                <w:szCs w:val="28"/>
              </w:rPr>
              <w:t>Yaser Rostami</w:t>
            </w:r>
          </w:p>
        </w:tc>
        <w:tc>
          <w:tcPr>
            <w:tcW w:w="521" w:type="pct"/>
            <w:tcBorders>
              <w:top w:val="single" w:sz="18" w:space="0" w:color="auto"/>
              <w:bottom w:val="single" w:sz="18" w:space="0" w:color="auto"/>
            </w:tcBorders>
            <w:vAlign w:val="center"/>
          </w:tcPr>
          <w:p w14:paraId="1A4F9248" w14:textId="77777777" w:rsidR="00D654F4" w:rsidRPr="00D654F4" w:rsidRDefault="00D654F4" w:rsidP="00194E72">
            <w:pPr>
              <w:pStyle w:val="DecimalAligned"/>
              <w:jc w:val="center"/>
              <w:rPr>
                <w:i/>
                <w:iCs/>
              </w:rPr>
            </w:pPr>
            <w:r w:rsidRPr="009130BB">
              <w:rPr>
                <w:rFonts w:asciiTheme="majorBidi" w:hAnsiTheme="majorBidi" w:cstheme="majorBidi"/>
                <w:sz w:val="28"/>
                <w:szCs w:val="28"/>
              </w:rPr>
              <w:t>2020</w:t>
            </w:r>
          </w:p>
        </w:tc>
      </w:tr>
      <w:tr w:rsidR="00194E72" w14:paraId="3ECDBF5B" w14:textId="77777777" w:rsidTr="00FF3EDB">
        <w:trPr>
          <w:trHeight w:val="1363"/>
        </w:trPr>
        <w:tc>
          <w:tcPr>
            <w:tcW w:w="3225" w:type="pct"/>
            <w:tcBorders>
              <w:top w:val="single" w:sz="18" w:space="0" w:color="auto"/>
              <w:bottom w:val="single" w:sz="18" w:space="0" w:color="auto"/>
            </w:tcBorders>
            <w:noWrap/>
            <w:vAlign w:val="center"/>
          </w:tcPr>
          <w:p w14:paraId="466D8D48" w14:textId="77777777" w:rsidR="00D654F4" w:rsidRDefault="00D654F4" w:rsidP="00194E72">
            <w:r w:rsidRPr="009130BB">
              <w:rPr>
                <w:rFonts w:asciiTheme="majorBidi" w:hAnsiTheme="majorBidi" w:cstheme="majorBidi"/>
                <w:sz w:val="28"/>
                <w:szCs w:val="28"/>
              </w:rPr>
              <w:t>Chest computed tomography findings of  influenza virus-associated pneumonia and their relationship with underlying disease and mortality</w:t>
            </w:r>
          </w:p>
        </w:tc>
        <w:tc>
          <w:tcPr>
            <w:tcW w:w="1254" w:type="pct"/>
            <w:tcBorders>
              <w:top w:val="single" w:sz="18" w:space="0" w:color="auto"/>
              <w:bottom w:val="single" w:sz="18" w:space="0" w:color="auto"/>
            </w:tcBorders>
            <w:vAlign w:val="center"/>
          </w:tcPr>
          <w:p w14:paraId="73D1CA69" w14:textId="77777777" w:rsidR="00D654F4" w:rsidRDefault="00D654F4" w:rsidP="00194E72">
            <w:pPr>
              <w:pStyle w:val="DecimalAligned"/>
              <w:jc w:val="center"/>
            </w:pPr>
            <w:r w:rsidRPr="009130BB">
              <w:rPr>
                <w:rFonts w:asciiTheme="majorBidi" w:hAnsiTheme="majorBidi" w:cstheme="majorBidi"/>
                <w:sz w:val="28"/>
                <w:szCs w:val="28"/>
              </w:rPr>
              <w:t>Kamyar Esmaeeli</w:t>
            </w:r>
          </w:p>
        </w:tc>
        <w:tc>
          <w:tcPr>
            <w:tcW w:w="521" w:type="pct"/>
            <w:tcBorders>
              <w:top w:val="single" w:sz="18" w:space="0" w:color="auto"/>
              <w:bottom w:val="single" w:sz="18" w:space="0" w:color="auto"/>
            </w:tcBorders>
            <w:vAlign w:val="center"/>
          </w:tcPr>
          <w:p w14:paraId="524F1461" w14:textId="77777777" w:rsidR="00D654F4" w:rsidRDefault="00D654F4" w:rsidP="00194E72">
            <w:pPr>
              <w:pStyle w:val="DecimalAligned"/>
              <w:jc w:val="center"/>
            </w:pPr>
            <w:r w:rsidRPr="009130BB">
              <w:rPr>
                <w:rFonts w:asciiTheme="majorBidi" w:hAnsiTheme="majorBidi" w:cstheme="majorBidi"/>
                <w:sz w:val="28"/>
                <w:szCs w:val="28"/>
              </w:rPr>
              <w:t>2020</w:t>
            </w:r>
          </w:p>
        </w:tc>
      </w:tr>
      <w:tr w:rsidR="00194E72" w14:paraId="54863573" w14:textId="77777777" w:rsidTr="00FF3EDB">
        <w:trPr>
          <w:trHeight w:val="1524"/>
        </w:trPr>
        <w:tc>
          <w:tcPr>
            <w:tcW w:w="3225" w:type="pct"/>
            <w:tcBorders>
              <w:top w:val="single" w:sz="18" w:space="0" w:color="auto"/>
              <w:bottom w:val="single" w:sz="18" w:space="0" w:color="auto"/>
            </w:tcBorders>
            <w:noWrap/>
            <w:vAlign w:val="center"/>
          </w:tcPr>
          <w:p w14:paraId="7632D208" w14:textId="77777777" w:rsidR="00D654F4" w:rsidRDefault="00D654F4" w:rsidP="00194E72">
            <w:r w:rsidRPr="00011489">
              <w:rPr>
                <w:rFonts w:asciiTheme="majorBidi" w:eastAsiaTheme="minorHAnsi" w:hAnsiTheme="majorBidi" w:cstheme="majorBidi"/>
                <w:sz w:val="28"/>
                <w:szCs w:val="28"/>
              </w:rPr>
              <w:t>Computerised tomography scan in multi-drug-esistant versus extensively drug-resistant tuberculosis</w:t>
            </w:r>
          </w:p>
        </w:tc>
        <w:tc>
          <w:tcPr>
            <w:tcW w:w="1254" w:type="pct"/>
            <w:tcBorders>
              <w:top w:val="single" w:sz="18" w:space="0" w:color="auto"/>
              <w:bottom w:val="single" w:sz="18" w:space="0" w:color="auto"/>
            </w:tcBorders>
            <w:vAlign w:val="center"/>
          </w:tcPr>
          <w:p w14:paraId="16B08428" w14:textId="77777777" w:rsidR="00D654F4" w:rsidRDefault="00D654F4" w:rsidP="00194E72">
            <w:pPr>
              <w:pStyle w:val="DecimalAligned"/>
              <w:jc w:val="center"/>
            </w:pPr>
            <w:r>
              <w:rPr>
                <w:rFonts w:asciiTheme="majorBidi" w:hAnsiTheme="majorBidi" w:cstheme="majorBidi"/>
                <w:sz w:val="28"/>
                <w:szCs w:val="28"/>
              </w:rPr>
              <w:t>Mostafa Rezaee Chamani</w:t>
            </w:r>
          </w:p>
        </w:tc>
        <w:tc>
          <w:tcPr>
            <w:tcW w:w="521" w:type="pct"/>
            <w:tcBorders>
              <w:top w:val="single" w:sz="18" w:space="0" w:color="auto"/>
              <w:bottom w:val="single" w:sz="18" w:space="0" w:color="auto"/>
            </w:tcBorders>
            <w:vAlign w:val="center"/>
          </w:tcPr>
          <w:p w14:paraId="0CCAA0C4" w14:textId="77777777" w:rsidR="00D654F4" w:rsidRDefault="00D654F4" w:rsidP="00194E72">
            <w:pPr>
              <w:pStyle w:val="DecimalAligned"/>
              <w:jc w:val="center"/>
            </w:pPr>
            <w:r>
              <w:rPr>
                <w:rFonts w:asciiTheme="majorBidi" w:hAnsiTheme="majorBidi" w:cstheme="majorBidi"/>
                <w:sz w:val="28"/>
                <w:szCs w:val="28"/>
              </w:rPr>
              <w:t>2019</w:t>
            </w:r>
          </w:p>
        </w:tc>
      </w:tr>
      <w:tr w:rsidR="00194E72" w14:paraId="1246D17C" w14:textId="77777777" w:rsidTr="00FF3EDB">
        <w:trPr>
          <w:trHeight w:val="1221"/>
        </w:trPr>
        <w:tc>
          <w:tcPr>
            <w:tcW w:w="3225" w:type="pct"/>
            <w:tcBorders>
              <w:top w:val="single" w:sz="18" w:space="0" w:color="auto"/>
              <w:bottom w:val="single" w:sz="18" w:space="0" w:color="auto"/>
            </w:tcBorders>
            <w:noWrap/>
            <w:vAlign w:val="center"/>
          </w:tcPr>
          <w:p w14:paraId="3BBD6A19" w14:textId="77777777" w:rsidR="00D654F4" w:rsidRDefault="00D654F4" w:rsidP="00194E72">
            <w:r>
              <w:rPr>
                <w:rFonts w:asciiTheme="majorBidi" w:eastAsiaTheme="minorHAnsi" w:hAnsiTheme="majorBidi" w:cstheme="majorBidi"/>
                <w:sz w:val="28"/>
                <w:szCs w:val="28"/>
              </w:rPr>
              <w:t>Computer tomography  characteristics of pulmonary cystic echinococcosis</w:t>
            </w:r>
          </w:p>
        </w:tc>
        <w:tc>
          <w:tcPr>
            <w:tcW w:w="1254" w:type="pct"/>
            <w:tcBorders>
              <w:top w:val="single" w:sz="18" w:space="0" w:color="auto"/>
              <w:bottom w:val="single" w:sz="18" w:space="0" w:color="auto"/>
            </w:tcBorders>
            <w:vAlign w:val="center"/>
          </w:tcPr>
          <w:p w14:paraId="6C9C1B71" w14:textId="77777777" w:rsidR="00D654F4" w:rsidRDefault="00D654F4" w:rsidP="00194E72">
            <w:pPr>
              <w:pStyle w:val="DecimalAligned"/>
              <w:jc w:val="center"/>
            </w:pPr>
            <w:r>
              <w:rPr>
                <w:rFonts w:asciiTheme="majorBidi" w:hAnsiTheme="majorBidi" w:cstheme="majorBidi"/>
                <w:sz w:val="28"/>
                <w:szCs w:val="28"/>
              </w:rPr>
              <w:t>Ayda Armoon</w:t>
            </w:r>
          </w:p>
        </w:tc>
        <w:tc>
          <w:tcPr>
            <w:tcW w:w="521" w:type="pct"/>
            <w:tcBorders>
              <w:top w:val="single" w:sz="18" w:space="0" w:color="auto"/>
              <w:bottom w:val="single" w:sz="18" w:space="0" w:color="auto"/>
            </w:tcBorders>
            <w:vAlign w:val="center"/>
          </w:tcPr>
          <w:p w14:paraId="3BD5C080" w14:textId="77777777" w:rsidR="00D654F4" w:rsidRDefault="00D654F4" w:rsidP="00194E72">
            <w:pPr>
              <w:jc w:val="center"/>
              <w:rPr>
                <w:rFonts w:asciiTheme="majorBidi" w:hAnsiTheme="majorBidi" w:cstheme="majorBidi"/>
                <w:sz w:val="28"/>
                <w:szCs w:val="28"/>
              </w:rPr>
            </w:pPr>
            <w:r>
              <w:rPr>
                <w:rFonts w:asciiTheme="majorBidi" w:hAnsiTheme="majorBidi" w:cstheme="majorBidi"/>
                <w:sz w:val="28"/>
                <w:szCs w:val="28"/>
              </w:rPr>
              <w:t>2019</w:t>
            </w:r>
          </w:p>
        </w:tc>
      </w:tr>
      <w:tr w:rsidR="00194E72" w14:paraId="0DBF81BF" w14:textId="77777777" w:rsidTr="00FF3EDB">
        <w:trPr>
          <w:trHeight w:val="1239"/>
        </w:trPr>
        <w:tc>
          <w:tcPr>
            <w:tcW w:w="3225" w:type="pct"/>
            <w:tcBorders>
              <w:top w:val="single" w:sz="18" w:space="0" w:color="auto"/>
              <w:bottom w:val="single" w:sz="18" w:space="0" w:color="auto"/>
            </w:tcBorders>
            <w:noWrap/>
            <w:vAlign w:val="center"/>
          </w:tcPr>
          <w:p w14:paraId="41DF3380" w14:textId="77777777" w:rsidR="00D654F4" w:rsidRDefault="00D654F4" w:rsidP="00194E72">
            <w:r w:rsidRPr="009130BB">
              <w:rPr>
                <w:rFonts w:asciiTheme="majorBidi" w:hAnsiTheme="majorBidi" w:cstheme="majorBidi"/>
                <w:sz w:val="28"/>
                <w:szCs w:val="28"/>
                <w:shd w:val="clear" w:color="auto" w:fill="FFFFFF"/>
              </w:rPr>
              <w:t xml:space="preserve">Computed </w:t>
            </w:r>
            <w:r>
              <w:rPr>
                <w:rFonts w:asciiTheme="majorBidi" w:hAnsiTheme="majorBidi" w:cstheme="majorBidi"/>
                <w:sz w:val="28"/>
                <w:szCs w:val="28"/>
                <w:shd w:val="clear" w:color="auto" w:fill="FFFFFF"/>
              </w:rPr>
              <w:t>t</w:t>
            </w:r>
            <w:r w:rsidRPr="009130BB">
              <w:rPr>
                <w:rFonts w:asciiTheme="majorBidi" w:hAnsiTheme="majorBidi" w:cstheme="majorBidi"/>
                <w:sz w:val="28"/>
                <w:szCs w:val="28"/>
                <w:shd w:val="clear" w:color="auto" w:fill="FFFFFF"/>
              </w:rPr>
              <w:t xml:space="preserve">omography </w:t>
            </w:r>
            <w:r>
              <w:rPr>
                <w:rFonts w:asciiTheme="majorBidi" w:hAnsiTheme="majorBidi" w:cstheme="majorBidi"/>
                <w:sz w:val="28"/>
                <w:szCs w:val="28"/>
                <w:shd w:val="clear" w:color="auto" w:fill="FFFFFF"/>
              </w:rPr>
              <w:t>f</w:t>
            </w:r>
            <w:r w:rsidRPr="009130BB">
              <w:rPr>
                <w:rFonts w:asciiTheme="majorBidi" w:hAnsiTheme="majorBidi" w:cstheme="majorBidi"/>
                <w:sz w:val="28"/>
                <w:szCs w:val="28"/>
                <w:shd w:val="clear" w:color="auto" w:fill="FFFFFF"/>
              </w:rPr>
              <w:t xml:space="preserve">indings of </w:t>
            </w:r>
            <w:r>
              <w:rPr>
                <w:rFonts w:asciiTheme="majorBidi" w:hAnsiTheme="majorBidi" w:cstheme="majorBidi"/>
                <w:sz w:val="28"/>
                <w:szCs w:val="28"/>
                <w:shd w:val="clear" w:color="auto" w:fill="FFFFFF"/>
              </w:rPr>
              <w:t>p</w:t>
            </w:r>
            <w:r w:rsidRPr="009130BB">
              <w:rPr>
                <w:rFonts w:asciiTheme="majorBidi" w:hAnsiTheme="majorBidi" w:cstheme="majorBidi"/>
                <w:sz w:val="28"/>
                <w:szCs w:val="28"/>
                <w:shd w:val="clear" w:color="auto" w:fill="FFFFFF"/>
              </w:rPr>
              <w:t>ulmonary</w:t>
            </w:r>
            <w:r>
              <w:rPr>
                <w:rFonts w:asciiTheme="majorBidi" w:hAnsiTheme="majorBidi" w:cstheme="majorBidi"/>
                <w:sz w:val="28"/>
                <w:szCs w:val="28"/>
                <w:shd w:val="clear" w:color="auto" w:fill="FFFFFF"/>
              </w:rPr>
              <w:t xml:space="preserve"> m</w:t>
            </w:r>
            <w:r w:rsidRPr="009130BB">
              <w:rPr>
                <w:rFonts w:asciiTheme="majorBidi" w:hAnsiTheme="majorBidi" w:cstheme="majorBidi"/>
                <w:sz w:val="28"/>
                <w:szCs w:val="28"/>
                <w:shd w:val="clear" w:color="auto" w:fill="FFFFFF"/>
              </w:rPr>
              <w:t xml:space="preserve">ycobacterium simiae </w:t>
            </w:r>
            <w:r>
              <w:rPr>
                <w:rFonts w:asciiTheme="majorBidi" w:hAnsiTheme="majorBidi" w:cstheme="majorBidi"/>
                <w:sz w:val="28"/>
                <w:szCs w:val="28"/>
                <w:shd w:val="clear" w:color="auto" w:fill="FFFFFF"/>
              </w:rPr>
              <w:t>i</w:t>
            </w:r>
            <w:r w:rsidRPr="009130BB">
              <w:rPr>
                <w:rFonts w:asciiTheme="majorBidi" w:hAnsiTheme="majorBidi" w:cstheme="majorBidi"/>
                <w:sz w:val="28"/>
                <w:szCs w:val="28"/>
                <w:shd w:val="clear" w:color="auto" w:fill="FFFFFF"/>
              </w:rPr>
              <w:t>nfection</w:t>
            </w:r>
          </w:p>
        </w:tc>
        <w:tc>
          <w:tcPr>
            <w:tcW w:w="1254" w:type="pct"/>
            <w:tcBorders>
              <w:top w:val="single" w:sz="18" w:space="0" w:color="auto"/>
              <w:bottom w:val="single" w:sz="18" w:space="0" w:color="auto"/>
            </w:tcBorders>
            <w:vAlign w:val="center"/>
          </w:tcPr>
          <w:p w14:paraId="2AC78AD8" w14:textId="77777777" w:rsidR="00D654F4" w:rsidRDefault="00D654F4" w:rsidP="00194E72">
            <w:pPr>
              <w:pStyle w:val="DecimalAligned"/>
              <w:jc w:val="center"/>
            </w:pPr>
            <w:r w:rsidRPr="009130BB">
              <w:rPr>
                <w:rFonts w:asciiTheme="majorBidi" w:hAnsiTheme="majorBidi" w:cstheme="majorBidi"/>
                <w:sz w:val="28"/>
                <w:szCs w:val="28"/>
              </w:rPr>
              <w:t>Ayeh Baghizadeh</w:t>
            </w:r>
          </w:p>
        </w:tc>
        <w:tc>
          <w:tcPr>
            <w:tcW w:w="521" w:type="pct"/>
            <w:tcBorders>
              <w:top w:val="single" w:sz="18" w:space="0" w:color="auto"/>
              <w:bottom w:val="single" w:sz="18" w:space="0" w:color="auto"/>
            </w:tcBorders>
            <w:vAlign w:val="center"/>
          </w:tcPr>
          <w:p w14:paraId="44265609" w14:textId="77777777" w:rsidR="00D654F4" w:rsidRDefault="00D654F4" w:rsidP="00194E72">
            <w:pPr>
              <w:pStyle w:val="DecimalAligned"/>
              <w:jc w:val="center"/>
            </w:pPr>
            <w:r w:rsidRPr="009130BB">
              <w:rPr>
                <w:rFonts w:asciiTheme="majorBidi" w:hAnsiTheme="majorBidi" w:cstheme="majorBidi"/>
                <w:sz w:val="28"/>
                <w:szCs w:val="28"/>
              </w:rPr>
              <w:t>2018</w:t>
            </w:r>
          </w:p>
        </w:tc>
      </w:tr>
      <w:tr w:rsidR="00194E72" w14:paraId="711CAE79" w14:textId="77777777" w:rsidTr="00FF3EDB">
        <w:trPr>
          <w:trHeight w:val="1371"/>
        </w:trPr>
        <w:tc>
          <w:tcPr>
            <w:tcW w:w="3225" w:type="pct"/>
            <w:tcBorders>
              <w:top w:val="single" w:sz="18" w:space="0" w:color="auto"/>
              <w:bottom w:val="single" w:sz="18" w:space="0" w:color="auto"/>
            </w:tcBorders>
            <w:noWrap/>
            <w:vAlign w:val="center"/>
          </w:tcPr>
          <w:p w14:paraId="06E13423" w14:textId="77777777" w:rsidR="00D654F4" w:rsidRDefault="00D654F4" w:rsidP="00194E72">
            <w:r w:rsidRPr="009130BB">
              <w:rPr>
                <w:rFonts w:asciiTheme="majorBidi" w:hAnsiTheme="majorBidi" w:cstheme="majorBidi"/>
                <w:sz w:val="28"/>
                <w:szCs w:val="28"/>
              </w:rPr>
              <w:t>The association between computed tomography scan findings of pulmonary infection caused by atypical mycobacteria and bacillus count in sputum samples</w:t>
            </w:r>
          </w:p>
        </w:tc>
        <w:tc>
          <w:tcPr>
            <w:tcW w:w="1254" w:type="pct"/>
            <w:tcBorders>
              <w:top w:val="single" w:sz="18" w:space="0" w:color="auto"/>
              <w:bottom w:val="single" w:sz="18" w:space="0" w:color="auto"/>
            </w:tcBorders>
            <w:vAlign w:val="center"/>
          </w:tcPr>
          <w:p w14:paraId="0899DB97" w14:textId="77777777" w:rsidR="00D654F4" w:rsidRDefault="00D654F4" w:rsidP="00194E72">
            <w:pPr>
              <w:pStyle w:val="DecimalAligned"/>
              <w:jc w:val="center"/>
            </w:pPr>
            <w:r w:rsidRPr="009130BB">
              <w:rPr>
                <w:rFonts w:asciiTheme="majorBidi" w:hAnsiTheme="majorBidi" w:cstheme="majorBidi"/>
                <w:sz w:val="28"/>
                <w:szCs w:val="28"/>
              </w:rPr>
              <w:t>Mehrdad Karamad</w:t>
            </w:r>
          </w:p>
        </w:tc>
        <w:tc>
          <w:tcPr>
            <w:tcW w:w="521" w:type="pct"/>
            <w:tcBorders>
              <w:top w:val="single" w:sz="18" w:space="0" w:color="auto"/>
              <w:bottom w:val="single" w:sz="18" w:space="0" w:color="auto"/>
            </w:tcBorders>
            <w:vAlign w:val="center"/>
          </w:tcPr>
          <w:p w14:paraId="1189DE2A" w14:textId="77777777" w:rsidR="00D654F4" w:rsidRDefault="00D654F4" w:rsidP="00194E72">
            <w:pPr>
              <w:pStyle w:val="DecimalAligned"/>
              <w:jc w:val="center"/>
            </w:pPr>
            <w:r w:rsidRPr="009130BB">
              <w:rPr>
                <w:rFonts w:asciiTheme="majorBidi" w:hAnsiTheme="majorBidi" w:cstheme="majorBidi"/>
                <w:sz w:val="28"/>
                <w:szCs w:val="28"/>
              </w:rPr>
              <w:t>2018</w:t>
            </w:r>
          </w:p>
        </w:tc>
      </w:tr>
      <w:tr w:rsidR="00194E72" w14:paraId="722EAE05" w14:textId="77777777" w:rsidTr="00FF3EDB">
        <w:trPr>
          <w:trHeight w:val="2085"/>
        </w:trPr>
        <w:tc>
          <w:tcPr>
            <w:tcW w:w="3225" w:type="pct"/>
            <w:tcBorders>
              <w:top w:val="single" w:sz="18" w:space="0" w:color="auto"/>
              <w:bottom w:val="single" w:sz="18" w:space="0" w:color="auto"/>
            </w:tcBorders>
            <w:noWrap/>
            <w:vAlign w:val="center"/>
          </w:tcPr>
          <w:p w14:paraId="745E4127" w14:textId="77777777" w:rsidR="00D654F4" w:rsidRDefault="00D654F4" w:rsidP="00194E72">
            <w:r w:rsidRPr="009130BB">
              <w:rPr>
                <w:rFonts w:asciiTheme="majorBidi" w:hAnsiTheme="majorBidi" w:cstheme="majorBidi"/>
                <w:sz w:val="28"/>
                <w:szCs w:val="28"/>
              </w:rPr>
              <w:t>High-resolution computed tomography findings</w:t>
            </w:r>
            <w:r>
              <w:rPr>
                <w:rFonts w:asciiTheme="majorBidi" w:hAnsiTheme="majorBidi" w:cstheme="majorBidi"/>
                <w:sz w:val="28"/>
                <w:szCs w:val="28"/>
              </w:rPr>
              <w:t xml:space="preserve"> of invasive pulmonary aspergillosis and their relationship with serum and bronchoalveolar lavage fluid galactomannan and fungal culture in lung/heart transplant recipients</w:t>
            </w:r>
          </w:p>
        </w:tc>
        <w:tc>
          <w:tcPr>
            <w:tcW w:w="1254" w:type="pct"/>
            <w:tcBorders>
              <w:top w:val="single" w:sz="18" w:space="0" w:color="auto"/>
              <w:bottom w:val="single" w:sz="18" w:space="0" w:color="auto"/>
            </w:tcBorders>
            <w:vAlign w:val="center"/>
          </w:tcPr>
          <w:p w14:paraId="5EF67645" w14:textId="77777777" w:rsidR="00D654F4" w:rsidRPr="00D654F4" w:rsidRDefault="00D654F4" w:rsidP="00194E72">
            <w:pPr>
              <w:pStyle w:val="DecimalAligned"/>
              <w:jc w:val="center"/>
              <w:rPr>
                <w:i/>
                <w:iCs/>
              </w:rPr>
            </w:pPr>
            <w:r w:rsidRPr="009130BB">
              <w:rPr>
                <w:rFonts w:asciiTheme="majorBidi" w:hAnsiTheme="majorBidi" w:cstheme="majorBidi"/>
                <w:sz w:val="28"/>
                <w:szCs w:val="28"/>
              </w:rPr>
              <w:t>Homa Khayyatzadeh</w:t>
            </w:r>
          </w:p>
        </w:tc>
        <w:tc>
          <w:tcPr>
            <w:tcW w:w="521" w:type="pct"/>
            <w:tcBorders>
              <w:top w:val="single" w:sz="18" w:space="0" w:color="auto"/>
              <w:bottom w:val="single" w:sz="18" w:space="0" w:color="auto"/>
            </w:tcBorders>
            <w:vAlign w:val="center"/>
          </w:tcPr>
          <w:p w14:paraId="30240DB5" w14:textId="77777777" w:rsidR="00D654F4" w:rsidRPr="00D654F4" w:rsidRDefault="00D654F4" w:rsidP="00194E72">
            <w:pPr>
              <w:pStyle w:val="DecimalAligned"/>
              <w:jc w:val="center"/>
              <w:rPr>
                <w:i/>
                <w:iCs/>
              </w:rPr>
            </w:pPr>
            <w:r w:rsidRPr="009130BB">
              <w:rPr>
                <w:rFonts w:asciiTheme="majorBidi" w:hAnsiTheme="majorBidi" w:cstheme="majorBidi"/>
                <w:sz w:val="28"/>
                <w:szCs w:val="28"/>
              </w:rPr>
              <w:t>2017</w:t>
            </w:r>
          </w:p>
        </w:tc>
      </w:tr>
      <w:tr w:rsidR="00194E72" w14:paraId="5B425D2C" w14:textId="77777777" w:rsidTr="00FF3EDB">
        <w:trPr>
          <w:trHeight w:val="1349"/>
        </w:trPr>
        <w:tc>
          <w:tcPr>
            <w:tcW w:w="3225" w:type="pct"/>
            <w:tcBorders>
              <w:top w:val="single" w:sz="18" w:space="0" w:color="auto"/>
              <w:bottom w:val="single" w:sz="18" w:space="0" w:color="auto"/>
            </w:tcBorders>
            <w:noWrap/>
            <w:vAlign w:val="center"/>
          </w:tcPr>
          <w:p w14:paraId="03D6EAC9" w14:textId="77777777" w:rsidR="00D654F4" w:rsidRDefault="00D654F4" w:rsidP="00194E72">
            <w:r w:rsidRPr="009130BB">
              <w:rPr>
                <w:rFonts w:asciiTheme="majorBidi" w:hAnsiTheme="majorBidi" w:cstheme="majorBidi"/>
                <w:sz w:val="28"/>
                <w:szCs w:val="28"/>
              </w:rPr>
              <w:t>High-resolution computed tomography findings in chronic eosinophilic vs. cryptogenic organising pneumonia</w:t>
            </w:r>
          </w:p>
        </w:tc>
        <w:tc>
          <w:tcPr>
            <w:tcW w:w="1254" w:type="pct"/>
            <w:tcBorders>
              <w:top w:val="single" w:sz="18" w:space="0" w:color="auto"/>
              <w:bottom w:val="single" w:sz="18" w:space="0" w:color="auto"/>
            </w:tcBorders>
            <w:vAlign w:val="center"/>
          </w:tcPr>
          <w:p w14:paraId="66F9C2F6" w14:textId="77777777" w:rsidR="00D654F4" w:rsidRDefault="00D654F4" w:rsidP="00194E72">
            <w:pPr>
              <w:pStyle w:val="DecimalAligned"/>
              <w:jc w:val="center"/>
            </w:pPr>
            <w:r w:rsidRPr="009130BB">
              <w:rPr>
                <w:rFonts w:asciiTheme="majorBidi" w:hAnsiTheme="majorBidi" w:cstheme="majorBidi"/>
                <w:sz w:val="28"/>
                <w:szCs w:val="28"/>
              </w:rPr>
              <w:t>Afsaneh Rashti</w:t>
            </w:r>
          </w:p>
        </w:tc>
        <w:tc>
          <w:tcPr>
            <w:tcW w:w="521" w:type="pct"/>
            <w:tcBorders>
              <w:top w:val="single" w:sz="18" w:space="0" w:color="auto"/>
              <w:bottom w:val="single" w:sz="18" w:space="0" w:color="auto"/>
            </w:tcBorders>
            <w:vAlign w:val="center"/>
          </w:tcPr>
          <w:p w14:paraId="16B93C13" w14:textId="77777777" w:rsidR="00D654F4" w:rsidRDefault="00D654F4" w:rsidP="00194E72">
            <w:pPr>
              <w:pStyle w:val="DecimalAligned"/>
              <w:jc w:val="center"/>
            </w:pPr>
            <w:r w:rsidRPr="009130BB">
              <w:rPr>
                <w:rFonts w:asciiTheme="majorBidi" w:hAnsiTheme="majorBidi" w:cstheme="majorBidi"/>
                <w:sz w:val="28"/>
                <w:szCs w:val="28"/>
              </w:rPr>
              <w:t>2016</w:t>
            </w:r>
          </w:p>
        </w:tc>
      </w:tr>
      <w:tr w:rsidR="00194E72" w14:paraId="4FE35481" w14:textId="77777777" w:rsidTr="00FF3EDB">
        <w:trPr>
          <w:trHeight w:val="1372"/>
        </w:trPr>
        <w:tc>
          <w:tcPr>
            <w:tcW w:w="3225" w:type="pct"/>
            <w:tcBorders>
              <w:top w:val="single" w:sz="18" w:space="0" w:color="auto"/>
              <w:bottom w:val="single" w:sz="18" w:space="0" w:color="auto"/>
            </w:tcBorders>
            <w:noWrap/>
            <w:vAlign w:val="center"/>
          </w:tcPr>
          <w:p w14:paraId="1BFD4AA3" w14:textId="77777777" w:rsidR="00D654F4" w:rsidRDefault="00D654F4" w:rsidP="00194E72">
            <w:r w:rsidRPr="009130BB">
              <w:rPr>
                <w:rFonts w:asciiTheme="majorBidi" w:hAnsiTheme="majorBidi" w:cstheme="majorBidi"/>
                <w:sz w:val="28"/>
                <w:szCs w:val="28"/>
                <w:shd w:val="clear" w:color="auto" w:fill="FFFFFF"/>
              </w:rPr>
              <w:lastRenderedPageBreak/>
              <w:t>Determining the lymphadenopathy characteristics of the mediastinum in lung CT scan of children with tuberculosis</w:t>
            </w:r>
          </w:p>
        </w:tc>
        <w:tc>
          <w:tcPr>
            <w:tcW w:w="1254" w:type="pct"/>
            <w:tcBorders>
              <w:top w:val="single" w:sz="18" w:space="0" w:color="auto"/>
              <w:bottom w:val="single" w:sz="18" w:space="0" w:color="auto"/>
            </w:tcBorders>
            <w:vAlign w:val="center"/>
          </w:tcPr>
          <w:p w14:paraId="5F250709" w14:textId="77777777" w:rsidR="00D654F4" w:rsidRDefault="00D654F4" w:rsidP="00194E72">
            <w:pPr>
              <w:pStyle w:val="DecimalAligned"/>
              <w:jc w:val="center"/>
            </w:pPr>
            <w:r w:rsidRPr="009130BB">
              <w:rPr>
                <w:rFonts w:asciiTheme="majorBidi" w:hAnsiTheme="majorBidi" w:cstheme="majorBidi"/>
                <w:sz w:val="28"/>
                <w:szCs w:val="28"/>
              </w:rPr>
              <w:t>Amin Momeni Moghaddam</w:t>
            </w:r>
          </w:p>
        </w:tc>
        <w:tc>
          <w:tcPr>
            <w:tcW w:w="521" w:type="pct"/>
            <w:tcBorders>
              <w:top w:val="single" w:sz="18" w:space="0" w:color="auto"/>
              <w:bottom w:val="single" w:sz="18" w:space="0" w:color="auto"/>
            </w:tcBorders>
            <w:vAlign w:val="center"/>
          </w:tcPr>
          <w:p w14:paraId="2A8BCA79" w14:textId="77777777" w:rsidR="00D654F4" w:rsidRDefault="00D654F4" w:rsidP="00194E72">
            <w:pPr>
              <w:pStyle w:val="DecimalAligned"/>
              <w:jc w:val="center"/>
            </w:pPr>
            <w:r w:rsidRPr="009130BB">
              <w:rPr>
                <w:rFonts w:asciiTheme="majorBidi" w:hAnsiTheme="majorBidi" w:cstheme="majorBidi"/>
                <w:sz w:val="28"/>
                <w:szCs w:val="28"/>
              </w:rPr>
              <w:t>2016</w:t>
            </w:r>
          </w:p>
        </w:tc>
      </w:tr>
      <w:tr w:rsidR="00194E72" w14:paraId="5D48A47D" w14:textId="77777777" w:rsidTr="00FF3EDB">
        <w:trPr>
          <w:trHeight w:val="1230"/>
        </w:trPr>
        <w:tc>
          <w:tcPr>
            <w:tcW w:w="3225" w:type="pct"/>
            <w:tcBorders>
              <w:top w:val="single" w:sz="18" w:space="0" w:color="auto"/>
              <w:bottom w:val="single" w:sz="18" w:space="0" w:color="auto"/>
            </w:tcBorders>
            <w:noWrap/>
            <w:vAlign w:val="center"/>
          </w:tcPr>
          <w:p w14:paraId="5F2DBCD1" w14:textId="77777777" w:rsidR="00D654F4" w:rsidRDefault="00D654F4" w:rsidP="00194E72">
            <w:r w:rsidRPr="009130BB">
              <w:rPr>
                <w:rFonts w:asciiTheme="majorBidi" w:hAnsiTheme="majorBidi" w:cstheme="majorBidi"/>
                <w:sz w:val="28"/>
                <w:szCs w:val="28"/>
                <w:shd w:val="clear" w:color="auto" w:fill="FFFFFF"/>
              </w:rPr>
              <w:t>Distribution and characteristics of intrathoracic lymphadenopathy in TB/HIV co-infection</w:t>
            </w:r>
          </w:p>
        </w:tc>
        <w:tc>
          <w:tcPr>
            <w:tcW w:w="1254" w:type="pct"/>
            <w:tcBorders>
              <w:top w:val="single" w:sz="18" w:space="0" w:color="auto"/>
              <w:bottom w:val="single" w:sz="18" w:space="0" w:color="auto"/>
            </w:tcBorders>
            <w:vAlign w:val="center"/>
          </w:tcPr>
          <w:p w14:paraId="78B1839A" w14:textId="77777777" w:rsidR="00D654F4" w:rsidRDefault="00D654F4" w:rsidP="00194E72">
            <w:pPr>
              <w:pStyle w:val="DecimalAligned"/>
              <w:jc w:val="center"/>
            </w:pPr>
            <w:r w:rsidRPr="009130BB">
              <w:rPr>
                <w:rFonts w:asciiTheme="majorBidi" w:hAnsiTheme="majorBidi" w:cstheme="majorBidi"/>
                <w:sz w:val="28"/>
                <w:szCs w:val="28"/>
              </w:rPr>
              <w:t>Moghaddaseh Shams</w:t>
            </w:r>
          </w:p>
        </w:tc>
        <w:tc>
          <w:tcPr>
            <w:tcW w:w="521" w:type="pct"/>
            <w:tcBorders>
              <w:top w:val="single" w:sz="18" w:space="0" w:color="auto"/>
              <w:bottom w:val="single" w:sz="18" w:space="0" w:color="auto"/>
            </w:tcBorders>
            <w:vAlign w:val="center"/>
          </w:tcPr>
          <w:p w14:paraId="4D129771" w14:textId="77777777" w:rsidR="00D654F4" w:rsidRDefault="00D654F4" w:rsidP="00194E72">
            <w:pPr>
              <w:pStyle w:val="DecimalAligned"/>
              <w:jc w:val="center"/>
            </w:pPr>
            <w:r w:rsidRPr="009130BB">
              <w:rPr>
                <w:rFonts w:asciiTheme="majorBidi" w:hAnsiTheme="majorBidi" w:cstheme="majorBidi"/>
                <w:sz w:val="28"/>
                <w:szCs w:val="28"/>
              </w:rPr>
              <w:t>2016</w:t>
            </w:r>
          </w:p>
        </w:tc>
      </w:tr>
      <w:tr w:rsidR="00194E72" w14:paraId="061992CB" w14:textId="77777777" w:rsidTr="00FF3EDB">
        <w:trPr>
          <w:trHeight w:val="1091"/>
        </w:trPr>
        <w:tc>
          <w:tcPr>
            <w:tcW w:w="3225" w:type="pct"/>
            <w:tcBorders>
              <w:top w:val="single" w:sz="18" w:space="0" w:color="auto"/>
              <w:bottom w:val="single" w:sz="18" w:space="0" w:color="auto"/>
            </w:tcBorders>
            <w:noWrap/>
            <w:vAlign w:val="center"/>
          </w:tcPr>
          <w:p w14:paraId="46DB3277" w14:textId="77777777" w:rsidR="00D654F4" w:rsidRDefault="00D654F4" w:rsidP="00194E72">
            <w:r w:rsidRPr="009130BB">
              <w:rPr>
                <w:rFonts w:asciiTheme="majorBidi" w:hAnsiTheme="majorBidi" w:cstheme="majorBidi"/>
                <w:sz w:val="28"/>
                <w:szCs w:val="28"/>
              </w:rPr>
              <w:t>Chest computed tomography findings in TB/HIV</w:t>
            </w:r>
            <w:r w:rsidRPr="009130BB">
              <w:rPr>
                <w:rFonts w:asciiTheme="majorBidi" w:hAnsiTheme="majorBidi" w:cstheme="majorBidi"/>
                <w:sz w:val="28"/>
                <w:szCs w:val="28"/>
                <w:lang w:bidi="fa-IR"/>
              </w:rPr>
              <w:t xml:space="preserve"> co-infection before and after tuberculosis treatment</w:t>
            </w:r>
          </w:p>
        </w:tc>
        <w:tc>
          <w:tcPr>
            <w:tcW w:w="1254" w:type="pct"/>
            <w:tcBorders>
              <w:top w:val="single" w:sz="18" w:space="0" w:color="auto"/>
              <w:bottom w:val="single" w:sz="18" w:space="0" w:color="auto"/>
            </w:tcBorders>
            <w:vAlign w:val="center"/>
          </w:tcPr>
          <w:p w14:paraId="622BDE03" w14:textId="77777777" w:rsidR="00D654F4" w:rsidRDefault="00D654F4" w:rsidP="00194E72">
            <w:pPr>
              <w:pStyle w:val="DecimalAligned"/>
              <w:jc w:val="center"/>
            </w:pPr>
            <w:r w:rsidRPr="009130BB">
              <w:rPr>
                <w:rFonts w:asciiTheme="majorBidi" w:hAnsiTheme="majorBidi" w:cstheme="majorBidi"/>
                <w:sz w:val="28"/>
                <w:szCs w:val="28"/>
              </w:rPr>
              <w:t>Masoumeh</w:t>
            </w:r>
            <w:r>
              <w:rPr>
                <w:rFonts w:asciiTheme="majorBidi" w:hAnsiTheme="majorBidi" w:cstheme="majorBidi" w:hint="cs"/>
                <w:sz w:val="28"/>
                <w:szCs w:val="28"/>
                <w:rtl/>
              </w:rPr>
              <w:t xml:space="preserve"> </w:t>
            </w:r>
            <w:r w:rsidRPr="009130BB">
              <w:rPr>
                <w:rFonts w:asciiTheme="majorBidi" w:hAnsiTheme="majorBidi" w:cstheme="majorBidi"/>
                <w:sz w:val="28"/>
                <w:szCs w:val="28"/>
              </w:rPr>
              <w:t>Norouzi</w:t>
            </w:r>
          </w:p>
        </w:tc>
        <w:tc>
          <w:tcPr>
            <w:tcW w:w="521" w:type="pct"/>
            <w:tcBorders>
              <w:top w:val="single" w:sz="18" w:space="0" w:color="auto"/>
              <w:bottom w:val="single" w:sz="18" w:space="0" w:color="auto"/>
            </w:tcBorders>
            <w:vAlign w:val="center"/>
          </w:tcPr>
          <w:p w14:paraId="47F110AD" w14:textId="77777777" w:rsidR="00D654F4" w:rsidRDefault="00D654F4" w:rsidP="00194E72">
            <w:pPr>
              <w:pStyle w:val="DecimalAligned"/>
              <w:jc w:val="center"/>
            </w:pPr>
            <w:r w:rsidRPr="009130BB">
              <w:rPr>
                <w:rFonts w:asciiTheme="majorBidi" w:hAnsiTheme="majorBidi" w:cstheme="majorBidi"/>
                <w:sz w:val="28"/>
                <w:szCs w:val="28"/>
              </w:rPr>
              <w:t>2015</w:t>
            </w:r>
          </w:p>
        </w:tc>
      </w:tr>
      <w:tr w:rsidR="00D654F4" w14:paraId="3C2D6533" w14:textId="77777777" w:rsidTr="00FF3EDB">
        <w:trPr>
          <w:trHeight w:val="1229"/>
        </w:trPr>
        <w:tc>
          <w:tcPr>
            <w:tcW w:w="3225" w:type="pct"/>
            <w:tcBorders>
              <w:top w:val="single" w:sz="18" w:space="0" w:color="auto"/>
              <w:bottom w:val="single" w:sz="18" w:space="0" w:color="auto"/>
            </w:tcBorders>
            <w:noWrap/>
            <w:vAlign w:val="center"/>
          </w:tcPr>
          <w:p w14:paraId="1E213656" w14:textId="77777777" w:rsidR="00D654F4" w:rsidRDefault="00D654F4" w:rsidP="00194E72">
            <w:r w:rsidRPr="009130BB">
              <w:rPr>
                <w:rFonts w:asciiTheme="majorBidi" w:hAnsiTheme="majorBidi" w:cstheme="majorBidi"/>
                <w:sz w:val="28"/>
                <w:szCs w:val="28"/>
              </w:rPr>
              <w:t>Features of idiopathic pulmonary alveolar proteinosis in high resolution computed tomography</w:t>
            </w:r>
          </w:p>
        </w:tc>
        <w:tc>
          <w:tcPr>
            <w:tcW w:w="1254" w:type="pct"/>
            <w:tcBorders>
              <w:top w:val="single" w:sz="18" w:space="0" w:color="auto"/>
              <w:bottom w:val="single" w:sz="18" w:space="0" w:color="auto"/>
            </w:tcBorders>
            <w:vAlign w:val="center"/>
          </w:tcPr>
          <w:p w14:paraId="7B2E4ABE" w14:textId="77777777" w:rsidR="00D654F4" w:rsidRDefault="00D654F4" w:rsidP="00194E72">
            <w:pPr>
              <w:pStyle w:val="DecimalAligned"/>
              <w:jc w:val="center"/>
            </w:pPr>
            <w:r w:rsidRPr="009130BB">
              <w:rPr>
                <w:rFonts w:asciiTheme="majorBidi" w:hAnsiTheme="majorBidi" w:cstheme="majorBidi"/>
                <w:sz w:val="28"/>
                <w:szCs w:val="28"/>
              </w:rPr>
              <w:t>Hamid Jafarzadeh</w:t>
            </w:r>
          </w:p>
        </w:tc>
        <w:tc>
          <w:tcPr>
            <w:tcW w:w="521" w:type="pct"/>
            <w:tcBorders>
              <w:top w:val="single" w:sz="18" w:space="0" w:color="auto"/>
              <w:bottom w:val="single" w:sz="18" w:space="0" w:color="auto"/>
            </w:tcBorders>
            <w:vAlign w:val="center"/>
          </w:tcPr>
          <w:p w14:paraId="39F6627F" w14:textId="77777777" w:rsidR="00D654F4" w:rsidRDefault="00D654F4" w:rsidP="00194E72">
            <w:pPr>
              <w:pStyle w:val="DecimalAligned"/>
              <w:jc w:val="center"/>
            </w:pPr>
            <w:r w:rsidRPr="009130BB">
              <w:rPr>
                <w:rFonts w:asciiTheme="majorBidi" w:hAnsiTheme="majorBidi" w:cstheme="majorBidi"/>
                <w:sz w:val="28"/>
                <w:szCs w:val="28"/>
              </w:rPr>
              <w:t>2014</w:t>
            </w:r>
          </w:p>
        </w:tc>
      </w:tr>
      <w:tr w:rsidR="00D654F4" w14:paraId="1B985BA1" w14:textId="77777777" w:rsidTr="00FF3EDB">
        <w:trPr>
          <w:trHeight w:val="1521"/>
        </w:trPr>
        <w:tc>
          <w:tcPr>
            <w:tcW w:w="3225" w:type="pct"/>
            <w:tcBorders>
              <w:top w:val="single" w:sz="18" w:space="0" w:color="auto"/>
              <w:bottom w:val="single" w:sz="18" w:space="0" w:color="auto"/>
            </w:tcBorders>
            <w:noWrap/>
            <w:vAlign w:val="center"/>
          </w:tcPr>
          <w:p w14:paraId="34901ECF" w14:textId="77777777" w:rsidR="00D654F4" w:rsidRDefault="00D654F4" w:rsidP="00194E72">
            <w:r w:rsidRPr="009130BB">
              <w:rPr>
                <w:rFonts w:asciiTheme="majorBidi" w:hAnsiTheme="majorBidi" w:cstheme="majorBidi"/>
                <w:sz w:val="28"/>
                <w:szCs w:val="28"/>
              </w:rPr>
              <w:t>The spectrum of presentations of cryptogenic organizing pneumonia in high resolution computed tomography</w:t>
            </w:r>
          </w:p>
        </w:tc>
        <w:tc>
          <w:tcPr>
            <w:tcW w:w="1254" w:type="pct"/>
            <w:tcBorders>
              <w:top w:val="single" w:sz="18" w:space="0" w:color="auto"/>
              <w:bottom w:val="single" w:sz="18" w:space="0" w:color="auto"/>
            </w:tcBorders>
            <w:vAlign w:val="center"/>
          </w:tcPr>
          <w:p w14:paraId="17FAB767" w14:textId="77777777" w:rsidR="00D654F4" w:rsidRDefault="00D654F4" w:rsidP="00194E72">
            <w:pPr>
              <w:pStyle w:val="DecimalAligned"/>
              <w:jc w:val="center"/>
            </w:pPr>
            <w:r w:rsidRPr="009130BB">
              <w:rPr>
                <w:rFonts w:asciiTheme="majorBidi" w:hAnsiTheme="majorBidi" w:cstheme="majorBidi"/>
                <w:sz w:val="28"/>
                <w:szCs w:val="28"/>
              </w:rPr>
              <w:t>Ali Ahmadi Dahaj</w:t>
            </w:r>
          </w:p>
        </w:tc>
        <w:tc>
          <w:tcPr>
            <w:tcW w:w="521" w:type="pct"/>
            <w:tcBorders>
              <w:top w:val="single" w:sz="18" w:space="0" w:color="auto"/>
              <w:bottom w:val="single" w:sz="18" w:space="0" w:color="auto"/>
            </w:tcBorders>
            <w:vAlign w:val="center"/>
          </w:tcPr>
          <w:p w14:paraId="085AB9D8" w14:textId="77777777" w:rsidR="00D654F4" w:rsidRDefault="00D654F4" w:rsidP="00194E72">
            <w:pPr>
              <w:pStyle w:val="DecimalAligned"/>
              <w:jc w:val="center"/>
            </w:pPr>
            <w:r w:rsidRPr="009130BB">
              <w:rPr>
                <w:rFonts w:asciiTheme="majorBidi" w:hAnsiTheme="majorBidi" w:cstheme="majorBidi"/>
                <w:sz w:val="28"/>
                <w:szCs w:val="28"/>
              </w:rPr>
              <w:t>2014</w:t>
            </w:r>
          </w:p>
        </w:tc>
      </w:tr>
      <w:tr w:rsidR="00D654F4" w14:paraId="18D9CA1D" w14:textId="77777777" w:rsidTr="00FF3EDB">
        <w:trPr>
          <w:trHeight w:val="1226"/>
        </w:trPr>
        <w:tc>
          <w:tcPr>
            <w:tcW w:w="3225" w:type="pct"/>
            <w:tcBorders>
              <w:top w:val="single" w:sz="18" w:space="0" w:color="auto"/>
              <w:bottom w:val="single" w:sz="18" w:space="0" w:color="auto"/>
            </w:tcBorders>
            <w:noWrap/>
            <w:vAlign w:val="center"/>
          </w:tcPr>
          <w:p w14:paraId="3EFFDFE4" w14:textId="77777777" w:rsidR="00D654F4" w:rsidRDefault="00D654F4" w:rsidP="00194E72">
            <w:r w:rsidRPr="009130BB">
              <w:rPr>
                <w:rFonts w:asciiTheme="majorBidi" w:hAnsiTheme="majorBidi" w:cstheme="majorBidi"/>
                <w:sz w:val="28"/>
                <w:szCs w:val="28"/>
                <w:shd w:val="clear" w:color="auto" w:fill="FFFFFF"/>
              </w:rPr>
              <w:t>Pulmonary computed tomography scan findings in chronic granulomatous disease</w:t>
            </w:r>
          </w:p>
        </w:tc>
        <w:tc>
          <w:tcPr>
            <w:tcW w:w="1254" w:type="pct"/>
            <w:tcBorders>
              <w:top w:val="single" w:sz="18" w:space="0" w:color="auto"/>
              <w:bottom w:val="single" w:sz="18" w:space="0" w:color="auto"/>
            </w:tcBorders>
            <w:vAlign w:val="center"/>
          </w:tcPr>
          <w:p w14:paraId="793D14B4" w14:textId="77777777" w:rsidR="00D654F4" w:rsidRDefault="00D654F4" w:rsidP="00194E72">
            <w:pPr>
              <w:pStyle w:val="DecimalAligned"/>
              <w:jc w:val="center"/>
            </w:pPr>
            <w:r w:rsidRPr="009130BB">
              <w:rPr>
                <w:rFonts w:asciiTheme="majorBidi" w:hAnsiTheme="majorBidi" w:cstheme="majorBidi"/>
                <w:sz w:val="28"/>
                <w:szCs w:val="28"/>
              </w:rPr>
              <w:t>Ali Nasri</w:t>
            </w:r>
          </w:p>
        </w:tc>
        <w:tc>
          <w:tcPr>
            <w:tcW w:w="521" w:type="pct"/>
            <w:tcBorders>
              <w:top w:val="single" w:sz="18" w:space="0" w:color="auto"/>
              <w:bottom w:val="single" w:sz="18" w:space="0" w:color="auto"/>
            </w:tcBorders>
            <w:vAlign w:val="center"/>
          </w:tcPr>
          <w:p w14:paraId="3750264B" w14:textId="77777777" w:rsidR="00D654F4" w:rsidRDefault="00D654F4" w:rsidP="00194E72">
            <w:pPr>
              <w:pStyle w:val="DecimalAligned"/>
              <w:jc w:val="center"/>
            </w:pPr>
            <w:r w:rsidRPr="009130BB">
              <w:rPr>
                <w:rFonts w:asciiTheme="majorBidi" w:hAnsiTheme="majorBidi" w:cstheme="majorBidi"/>
                <w:sz w:val="28"/>
                <w:szCs w:val="28"/>
              </w:rPr>
              <w:t>2014</w:t>
            </w:r>
          </w:p>
        </w:tc>
      </w:tr>
      <w:tr w:rsidR="00D654F4" w14:paraId="00F832C5" w14:textId="77777777" w:rsidTr="00FF3EDB">
        <w:trPr>
          <w:trHeight w:val="1089"/>
        </w:trPr>
        <w:tc>
          <w:tcPr>
            <w:tcW w:w="3225" w:type="pct"/>
            <w:tcBorders>
              <w:top w:val="single" w:sz="18" w:space="0" w:color="auto"/>
              <w:bottom w:val="single" w:sz="18" w:space="0" w:color="auto"/>
            </w:tcBorders>
            <w:noWrap/>
            <w:vAlign w:val="center"/>
          </w:tcPr>
          <w:p w14:paraId="762B7D38" w14:textId="77777777" w:rsidR="00D654F4" w:rsidRDefault="00D654F4" w:rsidP="00194E72">
            <w:r w:rsidRPr="009130BB">
              <w:rPr>
                <w:rFonts w:asciiTheme="majorBidi" w:hAnsiTheme="majorBidi" w:cstheme="majorBidi"/>
                <w:sz w:val="28"/>
                <w:szCs w:val="28"/>
              </w:rPr>
              <w:t>Chest computed tomography findings in post-heart transplant patients</w:t>
            </w:r>
          </w:p>
        </w:tc>
        <w:tc>
          <w:tcPr>
            <w:tcW w:w="1254" w:type="pct"/>
            <w:tcBorders>
              <w:top w:val="single" w:sz="18" w:space="0" w:color="auto"/>
              <w:bottom w:val="single" w:sz="18" w:space="0" w:color="auto"/>
            </w:tcBorders>
            <w:vAlign w:val="center"/>
          </w:tcPr>
          <w:p w14:paraId="7D6FC081" w14:textId="77777777" w:rsidR="00D654F4" w:rsidRDefault="00D654F4" w:rsidP="00194E72">
            <w:pPr>
              <w:pStyle w:val="DecimalAligned"/>
              <w:jc w:val="center"/>
            </w:pPr>
            <w:r w:rsidRPr="009130BB">
              <w:rPr>
                <w:rFonts w:asciiTheme="majorBidi" w:hAnsiTheme="majorBidi" w:cstheme="majorBidi"/>
                <w:sz w:val="28"/>
                <w:szCs w:val="28"/>
              </w:rPr>
              <w:t>Amin Heydari</w:t>
            </w:r>
          </w:p>
        </w:tc>
        <w:tc>
          <w:tcPr>
            <w:tcW w:w="521" w:type="pct"/>
            <w:tcBorders>
              <w:top w:val="single" w:sz="18" w:space="0" w:color="auto"/>
              <w:bottom w:val="single" w:sz="18" w:space="0" w:color="auto"/>
            </w:tcBorders>
            <w:vAlign w:val="center"/>
          </w:tcPr>
          <w:p w14:paraId="43391C1C" w14:textId="77777777" w:rsidR="00D654F4" w:rsidRDefault="00D654F4" w:rsidP="00194E72">
            <w:pPr>
              <w:pStyle w:val="DecimalAligned"/>
              <w:jc w:val="center"/>
            </w:pPr>
            <w:r w:rsidRPr="009130BB">
              <w:rPr>
                <w:rFonts w:asciiTheme="majorBidi" w:hAnsiTheme="majorBidi" w:cstheme="majorBidi"/>
                <w:sz w:val="28"/>
                <w:szCs w:val="28"/>
              </w:rPr>
              <w:t>2014</w:t>
            </w:r>
          </w:p>
        </w:tc>
      </w:tr>
      <w:tr w:rsidR="00D654F4" w14:paraId="45202688" w14:textId="77777777" w:rsidTr="00FF3EDB">
        <w:trPr>
          <w:trHeight w:val="1502"/>
        </w:trPr>
        <w:tc>
          <w:tcPr>
            <w:tcW w:w="3225" w:type="pct"/>
            <w:tcBorders>
              <w:top w:val="single" w:sz="18" w:space="0" w:color="auto"/>
              <w:bottom w:val="single" w:sz="18" w:space="0" w:color="auto"/>
            </w:tcBorders>
            <w:noWrap/>
            <w:vAlign w:val="center"/>
          </w:tcPr>
          <w:p w14:paraId="4CC065D0" w14:textId="77777777" w:rsidR="00D654F4" w:rsidRDefault="00D654F4" w:rsidP="00194E72">
            <w:r w:rsidRPr="009130BB">
              <w:rPr>
                <w:rFonts w:asciiTheme="majorBidi" w:hAnsiTheme="majorBidi" w:cstheme="majorBidi"/>
                <w:sz w:val="28"/>
                <w:szCs w:val="28"/>
              </w:rPr>
              <w:t xml:space="preserve">Assessment of axillary , mediastinal and pulmonary hilar adenopathies in breast cancer patients by </w:t>
            </w:r>
            <w:r>
              <w:rPr>
                <w:rFonts w:asciiTheme="majorBidi" w:hAnsiTheme="majorBidi" w:cstheme="majorBidi"/>
                <w:sz w:val="28"/>
                <w:szCs w:val="28"/>
              </w:rPr>
              <w:t>c</w:t>
            </w:r>
            <w:r w:rsidRPr="009130BB">
              <w:rPr>
                <w:rFonts w:asciiTheme="majorBidi" w:hAnsiTheme="majorBidi" w:cstheme="majorBidi"/>
                <w:sz w:val="28"/>
                <w:szCs w:val="28"/>
              </w:rPr>
              <w:t>hest computed tomography scan</w:t>
            </w:r>
          </w:p>
        </w:tc>
        <w:tc>
          <w:tcPr>
            <w:tcW w:w="1254" w:type="pct"/>
            <w:tcBorders>
              <w:top w:val="single" w:sz="18" w:space="0" w:color="auto"/>
              <w:bottom w:val="single" w:sz="18" w:space="0" w:color="auto"/>
            </w:tcBorders>
            <w:vAlign w:val="center"/>
          </w:tcPr>
          <w:p w14:paraId="0C0EC9E3" w14:textId="77777777" w:rsidR="00D654F4" w:rsidRDefault="00D654F4" w:rsidP="00194E72">
            <w:pPr>
              <w:pStyle w:val="DecimalAligned"/>
              <w:jc w:val="center"/>
            </w:pPr>
            <w:r w:rsidRPr="009130BB">
              <w:rPr>
                <w:rFonts w:asciiTheme="majorBidi" w:hAnsiTheme="majorBidi" w:cstheme="majorBidi"/>
                <w:sz w:val="28"/>
                <w:szCs w:val="28"/>
              </w:rPr>
              <w:t>Sara Mahmoudi Niri</w:t>
            </w:r>
          </w:p>
        </w:tc>
        <w:tc>
          <w:tcPr>
            <w:tcW w:w="521" w:type="pct"/>
            <w:tcBorders>
              <w:top w:val="single" w:sz="18" w:space="0" w:color="auto"/>
              <w:bottom w:val="single" w:sz="18" w:space="0" w:color="auto"/>
            </w:tcBorders>
            <w:vAlign w:val="center"/>
          </w:tcPr>
          <w:p w14:paraId="2E63C8EE" w14:textId="77777777" w:rsidR="00D654F4" w:rsidRDefault="00D654F4" w:rsidP="00194E72">
            <w:pPr>
              <w:pStyle w:val="DecimalAligned"/>
              <w:jc w:val="center"/>
            </w:pPr>
            <w:r w:rsidRPr="009130BB">
              <w:rPr>
                <w:rFonts w:asciiTheme="majorBidi" w:hAnsiTheme="majorBidi" w:cstheme="majorBidi"/>
                <w:sz w:val="28"/>
                <w:szCs w:val="28"/>
              </w:rPr>
              <w:t>2014</w:t>
            </w:r>
          </w:p>
        </w:tc>
      </w:tr>
      <w:tr w:rsidR="00D654F4" w14:paraId="6B2AAD25" w14:textId="77777777" w:rsidTr="00FF3EDB">
        <w:trPr>
          <w:trHeight w:val="1241"/>
        </w:trPr>
        <w:tc>
          <w:tcPr>
            <w:tcW w:w="3225" w:type="pct"/>
            <w:tcBorders>
              <w:top w:val="single" w:sz="18" w:space="0" w:color="auto"/>
              <w:bottom w:val="single" w:sz="18" w:space="0" w:color="auto"/>
            </w:tcBorders>
            <w:noWrap/>
            <w:vAlign w:val="center"/>
          </w:tcPr>
          <w:p w14:paraId="7D730199" w14:textId="77777777" w:rsidR="00D654F4" w:rsidRDefault="00D654F4" w:rsidP="00194E72">
            <w:r w:rsidRPr="009130BB">
              <w:rPr>
                <w:rFonts w:asciiTheme="majorBidi" w:hAnsiTheme="majorBidi" w:cstheme="majorBidi"/>
                <w:sz w:val="28"/>
                <w:szCs w:val="28"/>
              </w:rPr>
              <w:t xml:space="preserve">Chest computed tomography findings in hypersensitivity pneumonitis and their relationship with etiologic agents   </w:t>
            </w:r>
          </w:p>
        </w:tc>
        <w:tc>
          <w:tcPr>
            <w:tcW w:w="1254" w:type="pct"/>
            <w:tcBorders>
              <w:top w:val="single" w:sz="18" w:space="0" w:color="auto"/>
              <w:bottom w:val="single" w:sz="18" w:space="0" w:color="auto"/>
            </w:tcBorders>
            <w:vAlign w:val="center"/>
          </w:tcPr>
          <w:p w14:paraId="401154C0" w14:textId="77777777" w:rsidR="00D654F4" w:rsidRDefault="00D654F4" w:rsidP="00194E72">
            <w:pPr>
              <w:pStyle w:val="DecimalAligned"/>
              <w:jc w:val="center"/>
            </w:pPr>
            <w:r w:rsidRPr="009130BB">
              <w:rPr>
                <w:rFonts w:asciiTheme="majorBidi" w:hAnsiTheme="majorBidi" w:cstheme="majorBidi"/>
                <w:sz w:val="28"/>
                <w:szCs w:val="28"/>
              </w:rPr>
              <w:t>Ali Mirabbasi</w:t>
            </w:r>
          </w:p>
        </w:tc>
        <w:tc>
          <w:tcPr>
            <w:tcW w:w="521" w:type="pct"/>
            <w:tcBorders>
              <w:top w:val="single" w:sz="18" w:space="0" w:color="auto"/>
              <w:bottom w:val="single" w:sz="18" w:space="0" w:color="auto"/>
            </w:tcBorders>
            <w:vAlign w:val="center"/>
          </w:tcPr>
          <w:p w14:paraId="73ED217D" w14:textId="77777777" w:rsidR="00D654F4" w:rsidRDefault="00D654F4" w:rsidP="00194E72">
            <w:pPr>
              <w:pStyle w:val="DecimalAligned"/>
              <w:jc w:val="center"/>
            </w:pPr>
            <w:r w:rsidRPr="009130BB">
              <w:rPr>
                <w:rFonts w:asciiTheme="majorBidi" w:hAnsiTheme="majorBidi" w:cstheme="majorBidi"/>
                <w:sz w:val="28"/>
                <w:szCs w:val="28"/>
              </w:rPr>
              <w:t>2014</w:t>
            </w:r>
          </w:p>
        </w:tc>
      </w:tr>
      <w:tr w:rsidR="00D654F4" w14:paraId="675A84B6" w14:textId="77777777" w:rsidTr="00FF3EDB">
        <w:trPr>
          <w:cnfStyle w:val="010000000000" w:firstRow="0" w:lastRow="1" w:firstColumn="0" w:lastColumn="0" w:oddVBand="0" w:evenVBand="0" w:oddHBand="0" w:evenHBand="0" w:firstRowFirstColumn="0" w:firstRowLastColumn="0" w:lastRowFirstColumn="0" w:lastRowLastColumn="0"/>
          <w:trHeight w:val="1514"/>
        </w:trPr>
        <w:tc>
          <w:tcPr>
            <w:tcW w:w="3225" w:type="pct"/>
            <w:tcBorders>
              <w:top w:val="single" w:sz="18" w:space="0" w:color="auto"/>
            </w:tcBorders>
            <w:noWrap/>
            <w:vAlign w:val="center"/>
          </w:tcPr>
          <w:p w14:paraId="5F4164A4" w14:textId="77777777" w:rsidR="00D654F4" w:rsidRPr="009130BB" w:rsidRDefault="00194E72" w:rsidP="00194E72">
            <w:pPr>
              <w:rPr>
                <w:rFonts w:asciiTheme="majorBidi" w:hAnsiTheme="majorBidi" w:cstheme="majorBidi"/>
                <w:sz w:val="28"/>
                <w:szCs w:val="28"/>
              </w:rPr>
            </w:pPr>
            <w:r w:rsidRPr="009130BB">
              <w:rPr>
                <w:rFonts w:asciiTheme="majorBidi" w:hAnsiTheme="majorBidi" w:cstheme="majorBidi"/>
                <w:sz w:val="28"/>
                <w:szCs w:val="28"/>
                <w:shd w:val="clear" w:color="auto" w:fill="FFFFFF"/>
              </w:rPr>
              <w:t>Computed tomography features of pulmonary nocardiosis in immunocompromised and immunocompetent patients</w:t>
            </w:r>
          </w:p>
        </w:tc>
        <w:tc>
          <w:tcPr>
            <w:tcW w:w="1254" w:type="pct"/>
            <w:tcBorders>
              <w:top w:val="single" w:sz="18" w:space="0" w:color="auto"/>
            </w:tcBorders>
            <w:vAlign w:val="center"/>
          </w:tcPr>
          <w:p w14:paraId="6ABEDFB0" w14:textId="77777777" w:rsidR="00D654F4" w:rsidRPr="009130BB" w:rsidRDefault="00194E72" w:rsidP="00194E72">
            <w:pPr>
              <w:pStyle w:val="DecimalAligned"/>
              <w:jc w:val="center"/>
              <w:rPr>
                <w:rFonts w:asciiTheme="majorBidi" w:hAnsiTheme="majorBidi" w:cstheme="majorBidi"/>
                <w:sz w:val="28"/>
                <w:szCs w:val="28"/>
              </w:rPr>
            </w:pPr>
            <w:r w:rsidRPr="009130BB">
              <w:rPr>
                <w:rFonts w:asciiTheme="majorBidi" w:hAnsiTheme="majorBidi" w:cstheme="majorBidi"/>
                <w:sz w:val="28"/>
                <w:szCs w:val="28"/>
              </w:rPr>
              <w:t>Ehsan Esfanddyari Khaledi</w:t>
            </w:r>
          </w:p>
        </w:tc>
        <w:tc>
          <w:tcPr>
            <w:tcW w:w="521" w:type="pct"/>
            <w:tcBorders>
              <w:top w:val="single" w:sz="18" w:space="0" w:color="auto"/>
            </w:tcBorders>
            <w:vAlign w:val="center"/>
          </w:tcPr>
          <w:p w14:paraId="3798434C" w14:textId="77777777" w:rsidR="00D654F4" w:rsidRPr="009130BB" w:rsidRDefault="00194E72" w:rsidP="00194E72">
            <w:pPr>
              <w:pStyle w:val="DecimalAligned"/>
              <w:jc w:val="center"/>
              <w:rPr>
                <w:rFonts w:asciiTheme="majorBidi" w:hAnsiTheme="majorBidi" w:cstheme="majorBidi"/>
                <w:sz w:val="28"/>
                <w:szCs w:val="28"/>
              </w:rPr>
            </w:pPr>
            <w:r w:rsidRPr="009130BB">
              <w:rPr>
                <w:rFonts w:asciiTheme="majorBidi" w:hAnsiTheme="majorBidi" w:cstheme="majorBidi"/>
                <w:sz w:val="28"/>
                <w:szCs w:val="28"/>
              </w:rPr>
              <w:t>2013</w:t>
            </w:r>
          </w:p>
        </w:tc>
      </w:tr>
    </w:tbl>
    <w:p w14:paraId="16A22C9C" w14:textId="77777777" w:rsidR="0083135C" w:rsidRDefault="004472F0" w:rsidP="004472F0">
      <w:pPr>
        <w:pStyle w:val="Header"/>
        <w:rPr>
          <w:rFonts w:asciiTheme="majorBidi" w:hAnsiTheme="majorBidi" w:cstheme="majorBidi"/>
          <w:sz w:val="28"/>
          <w:szCs w:val="28"/>
        </w:rPr>
      </w:pPr>
      <w:r w:rsidRPr="004472F0">
        <w:rPr>
          <w:rFonts w:asciiTheme="majorBidi" w:hAnsiTheme="majorBidi" w:cstheme="majorBidi"/>
          <w:b/>
          <w:bCs/>
          <w:sz w:val="32"/>
          <w:szCs w:val="32"/>
        </w:rPr>
        <w:lastRenderedPageBreak/>
        <w:t>Lectures</w:t>
      </w:r>
      <w:r>
        <w:rPr>
          <w:rFonts w:asciiTheme="majorBidi" w:hAnsiTheme="majorBidi" w:cstheme="majorBidi"/>
          <w:b/>
          <w:bCs/>
          <w:sz w:val="32"/>
          <w:szCs w:val="32"/>
        </w:rPr>
        <w:t xml:space="preserve">: </w:t>
      </w:r>
    </w:p>
    <w:p w14:paraId="66962520" w14:textId="77777777" w:rsidR="006517DF" w:rsidRDefault="006517DF"/>
    <w:tbl>
      <w:tblPr>
        <w:tblStyle w:val="MediumShading2-Accent5"/>
        <w:tblW w:w="5000" w:type="pct"/>
        <w:tblLayout w:type="fixed"/>
        <w:tblLook w:val="0660" w:firstRow="1" w:lastRow="1" w:firstColumn="0" w:lastColumn="0" w:noHBand="1" w:noVBand="1"/>
      </w:tblPr>
      <w:tblGrid>
        <w:gridCol w:w="3848"/>
        <w:gridCol w:w="4296"/>
        <w:gridCol w:w="1260"/>
      </w:tblGrid>
      <w:tr w:rsidR="004523CF" w14:paraId="2902570B" w14:textId="77777777" w:rsidTr="004523CF">
        <w:trPr>
          <w:cnfStyle w:val="100000000000" w:firstRow="1" w:lastRow="0" w:firstColumn="0" w:lastColumn="0" w:oddVBand="0" w:evenVBand="0" w:oddHBand="0" w:evenHBand="0" w:firstRowFirstColumn="0" w:firstRowLastColumn="0" w:lastRowFirstColumn="0" w:lastRowLastColumn="0"/>
        </w:trPr>
        <w:tc>
          <w:tcPr>
            <w:tcW w:w="2046" w:type="pct"/>
            <w:noWrap/>
          </w:tcPr>
          <w:p w14:paraId="291B2F44" w14:textId="77777777" w:rsidR="004523CF" w:rsidRPr="00AB2CCD" w:rsidRDefault="004523CF" w:rsidP="00AB2CCD">
            <w:pPr>
              <w:jc w:val="center"/>
              <w:rPr>
                <w:rFonts w:asciiTheme="majorHAnsi" w:hAnsiTheme="majorHAnsi"/>
                <w:sz w:val="28"/>
                <w:szCs w:val="28"/>
              </w:rPr>
            </w:pPr>
            <w:r w:rsidRPr="00AB2CCD">
              <w:rPr>
                <w:rFonts w:asciiTheme="majorHAnsi" w:hAnsiTheme="majorHAnsi"/>
                <w:sz w:val="28"/>
                <w:szCs w:val="28"/>
              </w:rPr>
              <w:t>Subject</w:t>
            </w:r>
          </w:p>
        </w:tc>
        <w:tc>
          <w:tcPr>
            <w:tcW w:w="2284" w:type="pct"/>
          </w:tcPr>
          <w:p w14:paraId="12F11A19" w14:textId="77777777" w:rsidR="004523CF" w:rsidRPr="00AB2CCD" w:rsidRDefault="004523CF" w:rsidP="00AB2CCD">
            <w:pPr>
              <w:jc w:val="center"/>
            </w:pPr>
            <w:r w:rsidRPr="00AB2CCD">
              <w:rPr>
                <w:rFonts w:asciiTheme="majorHAnsi" w:hAnsiTheme="majorHAnsi"/>
                <w:sz w:val="28"/>
                <w:szCs w:val="28"/>
              </w:rPr>
              <w:t>Occasion</w:t>
            </w:r>
          </w:p>
        </w:tc>
        <w:tc>
          <w:tcPr>
            <w:tcW w:w="670" w:type="pct"/>
          </w:tcPr>
          <w:p w14:paraId="4682F51E" w14:textId="77777777" w:rsidR="004523CF" w:rsidRPr="00AB2CCD" w:rsidRDefault="004523CF" w:rsidP="00AB2CCD">
            <w:pPr>
              <w:jc w:val="center"/>
              <w:rPr>
                <w:rFonts w:asciiTheme="majorHAnsi" w:hAnsiTheme="majorHAnsi"/>
                <w:sz w:val="28"/>
                <w:szCs w:val="28"/>
              </w:rPr>
            </w:pPr>
            <w:r>
              <w:rPr>
                <w:rFonts w:asciiTheme="majorHAnsi" w:hAnsiTheme="majorHAnsi"/>
                <w:sz w:val="28"/>
                <w:szCs w:val="28"/>
              </w:rPr>
              <w:t xml:space="preserve">Date </w:t>
            </w:r>
          </w:p>
        </w:tc>
      </w:tr>
      <w:tr w:rsidR="004523CF" w14:paraId="6CDC53B6" w14:textId="77777777" w:rsidTr="000D311D">
        <w:trPr>
          <w:trHeight w:val="1261"/>
        </w:trPr>
        <w:tc>
          <w:tcPr>
            <w:tcW w:w="2046" w:type="pct"/>
            <w:tcBorders>
              <w:top w:val="single" w:sz="18" w:space="0" w:color="auto"/>
              <w:bottom w:val="single" w:sz="18" w:space="0" w:color="auto"/>
            </w:tcBorders>
            <w:noWrap/>
            <w:vAlign w:val="center"/>
          </w:tcPr>
          <w:p w14:paraId="59D1FDFD" w14:textId="77777777" w:rsidR="004523CF" w:rsidRDefault="004523CF" w:rsidP="000D311D">
            <w:r w:rsidRPr="006517DF">
              <w:rPr>
                <w:rFonts w:asciiTheme="majorBidi" w:hAnsiTheme="majorBidi" w:cstheme="majorBidi"/>
                <w:sz w:val="28"/>
                <w:szCs w:val="28"/>
              </w:rPr>
              <w:t>Imaging of mediastinal masses</w:t>
            </w:r>
          </w:p>
        </w:tc>
        <w:tc>
          <w:tcPr>
            <w:tcW w:w="2284" w:type="pct"/>
            <w:tcBorders>
              <w:top w:val="single" w:sz="18" w:space="0" w:color="auto"/>
              <w:bottom w:val="single" w:sz="18" w:space="0" w:color="auto"/>
            </w:tcBorders>
            <w:vAlign w:val="center"/>
          </w:tcPr>
          <w:p w14:paraId="6809A734" w14:textId="77777777" w:rsidR="004523CF" w:rsidRPr="004523CF" w:rsidRDefault="004523CF" w:rsidP="000D311D">
            <w:pPr>
              <w:pStyle w:val="DecimalAligned"/>
              <w:jc w:val="center"/>
              <w:rPr>
                <w:rFonts w:asciiTheme="majorBidi" w:hAnsiTheme="majorBidi" w:cstheme="majorBidi"/>
                <w:sz w:val="28"/>
                <w:szCs w:val="28"/>
              </w:rPr>
            </w:pPr>
            <w:r w:rsidRPr="006517DF">
              <w:rPr>
                <w:rFonts w:asciiTheme="majorBidi" w:hAnsiTheme="majorBidi" w:cstheme="majorBidi"/>
                <w:sz w:val="28"/>
                <w:szCs w:val="28"/>
              </w:rPr>
              <w:t>28</w:t>
            </w:r>
            <w:r w:rsidRPr="006517DF">
              <w:rPr>
                <w:rFonts w:asciiTheme="majorBidi" w:hAnsiTheme="majorBidi" w:cstheme="majorBidi"/>
                <w:sz w:val="28"/>
                <w:szCs w:val="28"/>
                <w:vertAlign w:val="superscript"/>
              </w:rPr>
              <w:t>th</w:t>
            </w:r>
            <w:r w:rsidRPr="006517DF">
              <w:rPr>
                <w:rFonts w:asciiTheme="majorBidi" w:hAnsiTheme="majorBidi" w:cstheme="majorBidi"/>
                <w:sz w:val="28"/>
                <w:szCs w:val="28"/>
              </w:rPr>
              <w:t xml:space="preserve"> Iranian Congress of Radiology</w:t>
            </w:r>
          </w:p>
        </w:tc>
        <w:tc>
          <w:tcPr>
            <w:tcW w:w="670" w:type="pct"/>
            <w:tcBorders>
              <w:top w:val="single" w:sz="18" w:space="0" w:color="auto"/>
              <w:bottom w:val="single" w:sz="18" w:space="0" w:color="auto"/>
            </w:tcBorders>
            <w:vAlign w:val="center"/>
          </w:tcPr>
          <w:p w14:paraId="55605CFE" w14:textId="77777777" w:rsidR="004523CF" w:rsidRPr="006517DF" w:rsidRDefault="004523CF" w:rsidP="000D311D">
            <w:pPr>
              <w:pStyle w:val="DecimalAligned"/>
              <w:jc w:val="center"/>
              <w:rPr>
                <w:rFonts w:asciiTheme="majorBidi" w:hAnsiTheme="majorBidi" w:cstheme="majorBidi"/>
                <w:sz w:val="28"/>
                <w:szCs w:val="28"/>
              </w:rPr>
            </w:pPr>
            <w:r w:rsidRPr="006517DF">
              <w:rPr>
                <w:rFonts w:asciiTheme="majorBidi" w:hAnsiTheme="majorBidi" w:cstheme="majorBidi"/>
                <w:sz w:val="28"/>
                <w:szCs w:val="28"/>
              </w:rPr>
              <w:t>2012</w:t>
            </w:r>
          </w:p>
        </w:tc>
      </w:tr>
      <w:tr w:rsidR="004523CF" w14:paraId="396E2F5A" w14:textId="77777777" w:rsidTr="000D311D">
        <w:trPr>
          <w:trHeight w:val="1221"/>
        </w:trPr>
        <w:tc>
          <w:tcPr>
            <w:tcW w:w="2046" w:type="pct"/>
            <w:tcBorders>
              <w:top w:val="single" w:sz="18" w:space="0" w:color="auto"/>
              <w:bottom w:val="single" w:sz="18" w:space="0" w:color="auto"/>
            </w:tcBorders>
            <w:noWrap/>
            <w:vAlign w:val="center"/>
          </w:tcPr>
          <w:p w14:paraId="5B846C58" w14:textId="77777777" w:rsidR="004523CF" w:rsidRDefault="004523CF" w:rsidP="000D311D">
            <w:r w:rsidRPr="006517DF">
              <w:rPr>
                <w:rFonts w:asciiTheme="majorBidi" w:hAnsiTheme="majorBidi" w:cstheme="majorBidi"/>
                <w:sz w:val="28"/>
                <w:szCs w:val="28"/>
              </w:rPr>
              <w:t>Multidisciplinary  approach to interstitial lung diseases</w:t>
            </w:r>
          </w:p>
        </w:tc>
        <w:tc>
          <w:tcPr>
            <w:tcW w:w="2284" w:type="pct"/>
            <w:tcBorders>
              <w:top w:val="single" w:sz="18" w:space="0" w:color="auto"/>
              <w:bottom w:val="single" w:sz="18" w:space="0" w:color="auto"/>
            </w:tcBorders>
            <w:vAlign w:val="center"/>
          </w:tcPr>
          <w:p w14:paraId="023D564C" w14:textId="77777777" w:rsidR="004523CF" w:rsidRPr="004523CF" w:rsidRDefault="004523CF" w:rsidP="000D311D">
            <w:pPr>
              <w:pStyle w:val="DecimalAligned"/>
              <w:jc w:val="center"/>
              <w:rPr>
                <w:rFonts w:asciiTheme="majorBidi" w:hAnsiTheme="majorBidi" w:cstheme="majorBidi"/>
                <w:sz w:val="28"/>
                <w:szCs w:val="28"/>
              </w:rPr>
            </w:pPr>
            <w:r w:rsidRPr="006517DF">
              <w:rPr>
                <w:rFonts w:asciiTheme="majorBidi" w:hAnsiTheme="majorBidi" w:cstheme="majorBidi"/>
                <w:sz w:val="28"/>
                <w:szCs w:val="28"/>
              </w:rPr>
              <w:t>29</w:t>
            </w:r>
            <w:r w:rsidRPr="00CC019A">
              <w:rPr>
                <w:rFonts w:asciiTheme="majorBidi" w:hAnsiTheme="majorBidi" w:cstheme="majorBidi"/>
                <w:sz w:val="28"/>
                <w:szCs w:val="28"/>
                <w:vertAlign w:val="superscript"/>
              </w:rPr>
              <w:t>th</w:t>
            </w:r>
            <w:r>
              <w:rPr>
                <w:rFonts w:asciiTheme="majorBidi" w:hAnsiTheme="majorBidi" w:cstheme="majorBidi"/>
                <w:sz w:val="28"/>
                <w:szCs w:val="28"/>
              </w:rPr>
              <w:t xml:space="preserve"> </w:t>
            </w:r>
            <w:r w:rsidRPr="006517DF">
              <w:rPr>
                <w:rFonts w:asciiTheme="majorBidi" w:hAnsiTheme="majorBidi" w:cstheme="majorBidi"/>
                <w:sz w:val="28"/>
                <w:szCs w:val="28"/>
              </w:rPr>
              <w:t>Iranian Congress of Radiology</w:t>
            </w:r>
          </w:p>
        </w:tc>
        <w:tc>
          <w:tcPr>
            <w:tcW w:w="670" w:type="pct"/>
            <w:tcBorders>
              <w:top w:val="single" w:sz="18" w:space="0" w:color="auto"/>
              <w:bottom w:val="single" w:sz="18" w:space="0" w:color="auto"/>
            </w:tcBorders>
            <w:vAlign w:val="center"/>
          </w:tcPr>
          <w:p w14:paraId="06244B6C" w14:textId="77777777" w:rsidR="004523CF" w:rsidRPr="006517DF" w:rsidRDefault="004523CF" w:rsidP="000D311D">
            <w:pPr>
              <w:pStyle w:val="DecimalAligned"/>
              <w:jc w:val="center"/>
              <w:rPr>
                <w:rFonts w:asciiTheme="majorBidi" w:hAnsiTheme="majorBidi" w:cstheme="majorBidi"/>
                <w:sz w:val="28"/>
                <w:szCs w:val="28"/>
              </w:rPr>
            </w:pPr>
            <w:r w:rsidRPr="006517DF">
              <w:rPr>
                <w:rFonts w:asciiTheme="majorBidi" w:hAnsiTheme="majorBidi" w:cstheme="majorBidi"/>
                <w:sz w:val="28"/>
                <w:szCs w:val="28"/>
              </w:rPr>
              <w:t>2013</w:t>
            </w:r>
          </w:p>
        </w:tc>
      </w:tr>
      <w:tr w:rsidR="004523CF" w14:paraId="25A767F5" w14:textId="77777777" w:rsidTr="000D311D">
        <w:trPr>
          <w:trHeight w:val="1240"/>
        </w:trPr>
        <w:tc>
          <w:tcPr>
            <w:tcW w:w="2046" w:type="pct"/>
            <w:tcBorders>
              <w:top w:val="single" w:sz="18" w:space="0" w:color="auto"/>
              <w:bottom w:val="single" w:sz="18" w:space="0" w:color="auto"/>
            </w:tcBorders>
            <w:noWrap/>
            <w:vAlign w:val="center"/>
          </w:tcPr>
          <w:p w14:paraId="531B543F" w14:textId="77777777" w:rsidR="004523CF" w:rsidRDefault="004523CF" w:rsidP="000D311D">
            <w:r w:rsidRPr="006517DF">
              <w:rPr>
                <w:rFonts w:asciiTheme="majorBidi" w:hAnsiTheme="majorBidi" w:cstheme="majorBidi"/>
                <w:sz w:val="28"/>
                <w:szCs w:val="28"/>
              </w:rPr>
              <w:t>CT guided lung biopsy workshop</w:t>
            </w:r>
          </w:p>
        </w:tc>
        <w:tc>
          <w:tcPr>
            <w:tcW w:w="2284" w:type="pct"/>
            <w:tcBorders>
              <w:top w:val="single" w:sz="18" w:space="0" w:color="auto"/>
              <w:bottom w:val="single" w:sz="18" w:space="0" w:color="auto"/>
            </w:tcBorders>
            <w:vAlign w:val="center"/>
          </w:tcPr>
          <w:p w14:paraId="5A7BC728" w14:textId="77777777" w:rsidR="004523CF" w:rsidRDefault="004523CF" w:rsidP="000D311D">
            <w:pPr>
              <w:pStyle w:val="DecimalAligned"/>
              <w:jc w:val="center"/>
            </w:pPr>
            <w:r w:rsidRPr="006517DF">
              <w:rPr>
                <w:rFonts w:asciiTheme="majorBidi" w:hAnsiTheme="majorBidi" w:cstheme="majorBidi"/>
                <w:sz w:val="28"/>
                <w:szCs w:val="28"/>
              </w:rPr>
              <w:t>30</w:t>
            </w:r>
            <w:r w:rsidRPr="00CC019A">
              <w:rPr>
                <w:rFonts w:asciiTheme="majorBidi" w:hAnsiTheme="majorBidi" w:cstheme="majorBidi"/>
                <w:sz w:val="28"/>
                <w:szCs w:val="28"/>
                <w:vertAlign w:val="superscript"/>
              </w:rPr>
              <w:t>th</w:t>
            </w:r>
            <w:r>
              <w:rPr>
                <w:rFonts w:asciiTheme="majorBidi" w:hAnsiTheme="majorBidi" w:cstheme="majorBidi"/>
                <w:sz w:val="28"/>
                <w:szCs w:val="28"/>
              </w:rPr>
              <w:t xml:space="preserve"> </w:t>
            </w:r>
            <w:r w:rsidRPr="006517DF">
              <w:rPr>
                <w:rFonts w:asciiTheme="majorBidi" w:hAnsiTheme="majorBidi" w:cstheme="majorBidi"/>
                <w:sz w:val="28"/>
                <w:szCs w:val="28"/>
              </w:rPr>
              <w:t>Iranian Congress of Radiology</w:t>
            </w:r>
          </w:p>
        </w:tc>
        <w:tc>
          <w:tcPr>
            <w:tcW w:w="670" w:type="pct"/>
            <w:tcBorders>
              <w:top w:val="single" w:sz="18" w:space="0" w:color="auto"/>
              <w:bottom w:val="single" w:sz="18" w:space="0" w:color="auto"/>
            </w:tcBorders>
            <w:vAlign w:val="center"/>
          </w:tcPr>
          <w:p w14:paraId="5994344E" w14:textId="77777777" w:rsidR="004523CF" w:rsidRPr="006517DF" w:rsidRDefault="004523CF" w:rsidP="000D311D">
            <w:pPr>
              <w:pStyle w:val="DecimalAligned"/>
              <w:jc w:val="center"/>
              <w:rPr>
                <w:rFonts w:asciiTheme="majorBidi" w:hAnsiTheme="majorBidi" w:cstheme="majorBidi"/>
                <w:sz w:val="28"/>
                <w:szCs w:val="28"/>
              </w:rPr>
            </w:pPr>
            <w:r w:rsidRPr="006517DF">
              <w:rPr>
                <w:rFonts w:asciiTheme="majorBidi" w:hAnsiTheme="majorBidi" w:cstheme="majorBidi"/>
                <w:sz w:val="28"/>
                <w:szCs w:val="28"/>
              </w:rPr>
              <w:t>2014</w:t>
            </w:r>
          </w:p>
        </w:tc>
      </w:tr>
      <w:tr w:rsidR="004523CF" w14:paraId="295388D0" w14:textId="77777777" w:rsidTr="000D311D">
        <w:trPr>
          <w:trHeight w:val="1359"/>
        </w:trPr>
        <w:tc>
          <w:tcPr>
            <w:tcW w:w="2046" w:type="pct"/>
            <w:tcBorders>
              <w:top w:val="single" w:sz="18" w:space="0" w:color="auto"/>
              <w:bottom w:val="single" w:sz="18" w:space="0" w:color="auto"/>
            </w:tcBorders>
            <w:noWrap/>
            <w:vAlign w:val="center"/>
          </w:tcPr>
          <w:p w14:paraId="224BF0C1" w14:textId="77777777" w:rsidR="004523CF" w:rsidRDefault="004523CF" w:rsidP="000D311D">
            <w:r w:rsidRPr="006517DF">
              <w:rPr>
                <w:rFonts w:asciiTheme="majorBidi" w:hAnsiTheme="majorBidi" w:cstheme="majorBidi"/>
                <w:sz w:val="28"/>
                <w:szCs w:val="28"/>
              </w:rPr>
              <w:t>Imaging of pulmonary</w:t>
            </w:r>
            <w:r>
              <w:rPr>
                <w:rFonts w:asciiTheme="majorBidi" w:hAnsiTheme="majorBidi" w:cstheme="majorBidi"/>
                <w:sz w:val="28"/>
                <w:szCs w:val="28"/>
              </w:rPr>
              <w:t xml:space="preserve"> </w:t>
            </w:r>
            <w:r w:rsidRPr="006517DF">
              <w:rPr>
                <w:rFonts w:asciiTheme="majorBidi" w:hAnsiTheme="majorBidi" w:cstheme="majorBidi"/>
                <w:sz w:val="28"/>
                <w:szCs w:val="28"/>
              </w:rPr>
              <w:t>tuberculosis</w:t>
            </w:r>
          </w:p>
        </w:tc>
        <w:tc>
          <w:tcPr>
            <w:tcW w:w="2284" w:type="pct"/>
            <w:tcBorders>
              <w:top w:val="single" w:sz="18" w:space="0" w:color="auto"/>
              <w:bottom w:val="single" w:sz="18" w:space="0" w:color="auto"/>
            </w:tcBorders>
            <w:vAlign w:val="center"/>
          </w:tcPr>
          <w:p w14:paraId="565FF248" w14:textId="77777777" w:rsidR="004523CF" w:rsidRDefault="004523CF" w:rsidP="000D311D">
            <w:pPr>
              <w:pStyle w:val="DecimalAligned"/>
              <w:jc w:val="center"/>
            </w:pPr>
            <w:r w:rsidRPr="006517DF">
              <w:rPr>
                <w:rFonts w:asciiTheme="majorBidi" w:hAnsiTheme="majorBidi" w:cstheme="majorBidi"/>
                <w:sz w:val="28"/>
                <w:szCs w:val="28"/>
              </w:rPr>
              <w:t>31</w:t>
            </w:r>
            <w:r w:rsidRPr="004523CF">
              <w:rPr>
                <w:rFonts w:asciiTheme="majorBidi" w:hAnsiTheme="majorBidi" w:cstheme="majorBidi"/>
                <w:sz w:val="28"/>
                <w:szCs w:val="28"/>
                <w:vertAlign w:val="superscript"/>
              </w:rPr>
              <w:t>st</w:t>
            </w:r>
            <w:r>
              <w:rPr>
                <w:rFonts w:asciiTheme="majorBidi" w:hAnsiTheme="majorBidi" w:cstheme="majorBidi"/>
                <w:sz w:val="28"/>
                <w:szCs w:val="28"/>
              </w:rPr>
              <w:t xml:space="preserve"> </w:t>
            </w:r>
            <w:r w:rsidRPr="006517DF">
              <w:rPr>
                <w:rFonts w:asciiTheme="majorBidi" w:hAnsiTheme="majorBidi" w:cstheme="majorBidi"/>
                <w:sz w:val="28"/>
                <w:szCs w:val="28"/>
              </w:rPr>
              <w:t>Iranian Congress of Radiology</w:t>
            </w:r>
          </w:p>
        </w:tc>
        <w:tc>
          <w:tcPr>
            <w:tcW w:w="670" w:type="pct"/>
            <w:tcBorders>
              <w:top w:val="single" w:sz="18" w:space="0" w:color="auto"/>
              <w:bottom w:val="single" w:sz="18" w:space="0" w:color="auto"/>
            </w:tcBorders>
            <w:vAlign w:val="center"/>
          </w:tcPr>
          <w:p w14:paraId="39DE89A6" w14:textId="77777777" w:rsidR="004523CF" w:rsidRPr="006517DF" w:rsidRDefault="004523CF" w:rsidP="000D311D">
            <w:pPr>
              <w:pStyle w:val="DecimalAligned"/>
              <w:jc w:val="center"/>
              <w:rPr>
                <w:rFonts w:asciiTheme="majorBidi" w:hAnsiTheme="majorBidi" w:cstheme="majorBidi"/>
                <w:sz w:val="28"/>
                <w:szCs w:val="28"/>
              </w:rPr>
            </w:pPr>
            <w:r w:rsidRPr="006517DF">
              <w:rPr>
                <w:rFonts w:asciiTheme="majorBidi" w:hAnsiTheme="majorBidi" w:cstheme="majorBidi"/>
                <w:sz w:val="28"/>
                <w:szCs w:val="28"/>
              </w:rPr>
              <w:t>2015</w:t>
            </w:r>
          </w:p>
        </w:tc>
      </w:tr>
      <w:tr w:rsidR="004523CF" w14:paraId="3BD38582" w14:textId="77777777" w:rsidTr="000D311D">
        <w:trPr>
          <w:trHeight w:val="1379"/>
        </w:trPr>
        <w:tc>
          <w:tcPr>
            <w:tcW w:w="2046" w:type="pct"/>
            <w:tcBorders>
              <w:top w:val="single" w:sz="18" w:space="0" w:color="auto"/>
              <w:bottom w:val="single" w:sz="18" w:space="0" w:color="auto"/>
            </w:tcBorders>
            <w:noWrap/>
            <w:vAlign w:val="center"/>
          </w:tcPr>
          <w:p w14:paraId="04B44F6F" w14:textId="77777777" w:rsidR="004523CF" w:rsidRPr="006517DF" w:rsidRDefault="004523CF" w:rsidP="000D311D">
            <w:pPr>
              <w:rPr>
                <w:rFonts w:asciiTheme="majorBidi" w:hAnsiTheme="majorBidi" w:cstheme="majorBidi"/>
                <w:sz w:val="28"/>
                <w:szCs w:val="28"/>
              </w:rPr>
            </w:pPr>
            <w:r w:rsidRPr="006517DF">
              <w:rPr>
                <w:rFonts w:asciiTheme="majorBidi" w:hAnsiTheme="majorBidi" w:cstheme="majorBidi"/>
                <w:sz w:val="28"/>
                <w:szCs w:val="28"/>
              </w:rPr>
              <w:t>Imaging of organising pneumonia</w:t>
            </w:r>
          </w:p>
        </w:tc>
        <w:tc>
          <w:tcPr>
            <w:tcW w:w="2284" w:type="pct"/>
            <w:tcBorders>
              <w:top w:val="single" w:sz="18" w:space="0" w:color="auto"/>
              <w:bottom w:val="single" w:sz="18" w:space="0" w:color="auto"/>
            </w:tcBorders>
            <w:vAlign w:val="center"/>
          </w:tcPr>
          <w:p w14:paraId="14580DD3" w14:textId="77777777" w:rsidR="004523CF" w:rsidRDefault="004523CF" w:rsidP="000D311D">
            <w:pPr>
              <w:pStyle w:val="DecimalAligned"/>
              <w:jc w:val="center"/>
            </w:pPr>
            <w:r w:rsidRPr="006517DF">
              <w:rPr>
                <w:rFonts w:asciiTheme="majorBidi" w:hAnsiTheme="majorBidi" w:cstheme="majorBidi"/>
                <w:sz w:val="28"/>
                <w:szCs w:val="28"/>
              </w:rPr>
              <w:t>31</w:t>
            </w:r>
            <w:r w:rsidRPr="004523CF">
              <w:rPr>
                <w:rFonts w:asciiTheme="majorBidi" w:hAnsiTheme="majorBidi" w:cstheme="majorBidi"/>
                <w:sz w:val="28"/>
                <w:szCs w:val="28"/>
                <w:vertAlign w:val="superscript"/>
              </w:rPr>
              <w:t>st</w:t>
            </w:r>
            <w:r>
              <w:rPr>
                <w:rFonts w:asciiTheme="majorBidi" w:hAnsiTheme="majorBidi" w:cstheme="majorBidi"/>
                <w:sz w:val="28"/>
                <w:szCs w:val="28"/>
              </w:rPr>
              <w:t xml:space="preserve"> </w:t>
            </w:r>
            <w:r w:rsidRPr="006517DF">
              <w:rPr>
                <w:rFonts w:asciiTheme="majorBidi" w:hAnsiTheme="majorBidi" w:cstheme="majorBidi"/>
                <w:sz w:val="28"/>
                <w:szCs w:val="28"/>
              </w:rPr>
              <w:t>Iranian Congress of Radiology</w:t>
            </w:r>
          </w:p>
        </w:tc>
        <w:tc>
          <w:tcPr>
            <w:tcW w:w="670" w:type="pct"/>
            <w:tcBorders>
              <w:top w:val="single" w:sz="18" w:space="0" w:color="auto"/>
              <w:bottom w:val="single" w:sz="18" w:space="0" w:color="auto"/>
            </w:tcBorders>
            <w:vAlign w:val="center"/>
          </w:tcPr>
          <w:p w14:paraId="1117097C" w14:textId="77777777" w:rsidR="004523CF" w:rsidRPr="006517DF" w:rsidRDefault="004523CF" w:rsidP="000D311D">
            <w:pPr>
              <w:pStyle w:val="DecimalAligned"/>
              <w:jc w:val="center"/>
              <w:rPr>
                <w:rFonts w:asciiTheme="majorBidi" w:hAnsiTheme="majorBidi" w:cstheme="majorBidi"/>
                <w:sz w:val="28"/>
                <w:szCs w:val="28"/>
              </w:rPr>
            </w:pPr>
            <w:r w:rsidRPr="006517DF">
              <w:rPr>
                <w:rFonts w:asciiTheme="majorBidi" w:hAnsiTheme="majorBidi" w:cstheme="majorBidi"/>
                <w:sz w:val="28"/>
                <w:szCs w:val="28"/>
              </w:rPr>
              <w:t>2015</w:t>
            </w:r>
          </w:p>
        </w:tc>
      </w:tr>
      <w:tr w:rsidR="004523CF" w14:paraId="5481BE9D" w14:textId="77777777" w:rsidTr="000D311D">
        <w:trPr>
          <w:trHeight w:val="1088"/>
        </w:trPr>
        <w:tc>
          <w:tcPr>
            <w:tcW w:w="2046" w:type="pct"/>
            <w:tcBorders>
              <w:top w:val="single" w:sz="18" w:space="0" w:color="auto"/>
              <w:bottom w:val="single" w:sz="18" w:space="0" w:color="auto"/>
            </w:tcBorders>
            <w:noWrap/>
            <w:vAlign w:val="center"/>
          </w:tcPr>
          <w:p w14:paraId="3CB58D31" w14:textId="77777777" w:rsidR="004523CF" w:rsidRDefault="004523CF" w:rsidP="000D311D">
            <w:r w:rsidRPr="006517DF">
              <w:rPr>
                <w:rFonts w:asciiTheme="majorBidi" w:hAnsiTheme="majorBidi" w:cstheme="majorBidi"/>
                <w:sz w:val="28"/>
                <w:szCs w:val="28"/>
              </w:rPr>
              <w:t>Signs in pulmonary radiology</w:t>
            </w:r>
          </w:p>
        </w:tc>
        <w:tc>
          <w:tcPr>
            <w:tcW w:w="2284" w:type="pct"/>
            <w:tcBorders>
              <w:top w:val="single" w:sz="18" w:space="0" w:color="auto"/>
              <w:bottom w:val="single" w:sz="18" w:space="0" w:color="auto"/>
            </w:tcBorders>
            <w:vAlign w:val="center"/>
          </w:tcPr>
          <w:p w14:paraId="1BF656C9" w14:textId="77777777" w:rsidR="004523CF" w:rsidRDefault="004523CF" w:rsidP="000D311D">
            <w:pPr>
              <w:pStyle w:val="DecimalAligned"/>
              <w:jc w:val="center"/>
            </w:pPr>
            <w:r w:rsidRPr="006517DF">
              <w:rPr>
                <w:rFonts w:asciiTheme="majorBidi" w:hAnsiTheme="majorBidi" w:cstheme="majorBidi"/>
                <w:sz w:val="28"/>
                <w:szCs w:val="28"/>
              </w:rPr>
              <w:t>32</w:t>
            </w:r>
            <w:r w:rsidRPr="004523CF">
              <w:rPr>
                <w:rFonts w:asciiTheme="majorBidi" w:hAnsiTheme="majorBidi" w:cstheme="majorBidi"/>
                <w:sz w:val="28"/>
                <w:szCs w:val="28"/>
                <w:vertAlign w:val="superscript"/>
              </w:rPr>
              <w:t>nd</w:t>
            </w:r>
            <w:r>
              <w:rPr>
                <w:rFonts w:asciiTheme="majorBidi" w:hAnsiTheme="majorBidi" w:cstheme="majorBidi"/>
                <w:sz w:val="28"/>
                <w:szCs w:val="28"/>
              </w:rPr>
              <w:t xml:space="preserve"> </w:t>
            </w:r>
            <w:r w:rsidRPr="006517DF">
              <w:rPr>
                <w:rFonts w:asciiTheme="majorBidi" w:hAnsiTheme="majorBidi" w:cstheme="majorBidi"/>
                <w:sz w:val="28"/>
                <w:szCs w:val="28"/>
              </w:rPr>
              <w:t>Iranian Congress of Radiology</w:t>
            </w:r>
          </w:p>
        </w:tc>
        <w:tc>
          <w:tcPr>
            <w:tcW w:w="670" w:type="pct"/>
            <w:tcBorders>
              <w:top w:val="single" w:sz="18" w:space="0" w:color="auto"/>
              <w:bottom w:val="single" w:sz="18" w:space="0" w:color="auto"/>
            </w:tcBorders>
            <w:vAlign w:val="center"/>
          </w:tcPr>
          <w:p w14:paraId="546C2985" w14:textId="77777777" w:rsidR="004523CF" w:rsidRPr="006517DF" w:rsidRDefault="004523CF" w:rsidP="000D311D">
            <w:pPr>
              <w:pStyle w:val="DecimalAligned"/>
              <w:jc w:val="center"/>
              <w:rPr>
                <w:rFonts w:asciiTheme="majorBidi" w:hAnsiTheme="majorBidi" w:cstheme="majorBidi"/>
                <w:sz w:val="28"/>
                <w:szCs w:val="28"/>
              </w:rPr>
            </w:pPr>
            <w:r w:rsidRPr="006517DF">
              <w:rPr>
                <w:rFonts w:asciiTheme="majorBidi" w:hAnsiTheme="majorBidi" w:cstheme="majorBidi"/>
                <w:sz w:val="28"/>
                <w:szCs w:val="28"/>
              </w:rPr>
              <w:t>2016</w:t>
            </w:r>
          </w:p>
        </w:tc>
      </w:tr>
      <w:tr w:rsidR="004523CF" w14:paraId="4C41C954" w14:textId="77777777" w:rsidTr="000D311D">
        <w:trPr>
          <w:trHeight w:val="1244"/>
        </w:trPr>
        <w:tc>
          <w:tcPr>
            <w:tcW w:w="2046" w:type="pct"/>
            <w:tcBorders>
              <w:top w:val="single" w:sz="18" w:space="0" w:color="auto"/>
              <w:bottom w:val="single" w:sz="18" w:space="0" w:color="auto"/>
            </w:tcBorders>
            <w:noWrap/>
            <w:vAlign w:val="center"/>
          </w:tcPr>
          <w:p w14:paraId="107A6B13" w14:textId="77777777" w:rsidR="004523CF" w:rsidRDefault="004523CF" w:rsidP="000D311D">
            <w:r w:rsidRPr="006517DF">
              <w:rPr>
                <w:rFonts w:asciiTheme="majorBidi" w:hAnsiTheme="majorBidi" w:cstheme="majorBidi"/>
                <w:sz w:val="28"/>
                <w:szCs w:val="28"/>
              </w:rPr>
              <w:t>Smoking related lung disease imaging manifestations</w:t>
            </w:r>
          </w:p>
        </w:tc>
        <w:tc>
          <w:tcPr>
            <w:tcW w:w="2284" w:type="pct"/>
            <w:tcBorders>
              <w:top w:val="single" w:sz="18" w:space="0" w:color="auto"/>
              <w:bottom w:val="single" w:sz="18" w:space="0" w:color="auto"/>
            </w:tcBorders>
            <w:vAlign w:val="center"/>
          </w:tcPr>
          <w:p w14:paraId="436A69CE" w14:textId="77777777" w:rsidR="004523CF" w:rsidRDefault="004523CF" w:rsidP="000D311D">
            <w:pPr>
              <w:pStyle w:val="DecimalAligned"/>
              <w:jc w:val="center"/>
              <w:rPr>
                <w:rStyle w:val="SubtleEmphasis"/>
              </w:rPr>
            </w:pPr>
            <w:r w:rsidRPr="006517DF">
              <w:rPr>
                <w:rFonts w:asciiTheme="majorBidi" w:hAnsiTheme="majorBidi" w:cstheme="majorBidi"/>
                <w:sz w:val="28"/>
                <w:szCs w:val="28"/>
              </w:rPr>
              <w:t>32</w:t>
            </w:r>
            <w:r w:rsidRPr="004523CF">
              <w:rPr>
                <w:rFonts w:asciiTheme="majorBidi" w:hAnsiTheme="majorBidi" w:cstheme="majorBidi"/>
                <w:sz w:val="28"/>
                <w:szCs w:val="28"/>
                <w:vertAlign w:val="superscript"/>
              </w:rPr>
              <w:t>nd</w:t>
            </w:r>
            <w:r>
              <w:rPr>
                <w:rFonts w:asciiTheme="majorBidi" w:hAnsiTheme="majorBidi" w:cstheme="majorBidi"/>
                <w:sz w:val="28"/>
                <w:szCs w:val="28"/>
              </w:rPr>
              <w:t xml:space="preserve"> </w:t>
            </w:r>
            <w:r w:rsidRPr="006517DF">
              <w:rPr>
                <w:rFonts w:asciiTheme="majorBidi" w:hAnsiTheme="majorBidi" w:cstheme="majorBidi"/>
                <w:sz w:val="28"/>
                <w:szCs w:val="28"/>
              </w:rPr>
              <w:t>Iranian Congress of Radiology</w:t>
            </w:r>
          </w:p>
        </w:tc>
        <w:tc>
          <w:tcPr>
            <w:tcW w:w="670" w:type="pct"/>
            <w:tcBorders>
              <w:top w:val="single" w:sz="18" w:space="0" w:color="auto"/>
              <w:bottom w:val="single" w:sz="18" w:space="0" w:color="auto"/>
            </w:tcBorders>
            <w:vAlign w:val="center"/>
          </w:tcPr>
          <w:p w14:paraId="6469DCA0" w14:textId="77777777" w:rsidR="004523CF" w:rsidRPr="006517DF" w:rsidRDefault="004523CF" w:rsidP="000D311D">
            <w:pPr>
              <w:pStyle w:val="DecimalAligned"/>
              <w:jc w:val="center"/>
              <w:rPr>
                <w:rFonts w:asciiTheme="majorBidi" w:hAnsiTheme="majorBidi" w:cstheme="majorBidi"/>
                <w:sz w:val="28"/>
                <w:szCs w:val="28"/>
              </w:rPr>
            </w:pPr>
            <w:r w:rsidRPr="006517DF">
              <w:rPr>
                <w:rFonts w:asciiTheme="majorBidi" w:hAnsiTheme="majorBidi" w:cstheme="majorBidi"/>
                <w:sz w:val="28"/>
                <w:szCs w:val="28"/>
              </w:rPr>
              <w:t>2016</w:t>
            </w:r>
          </w:p>
        </w:tc>
      </w:tr>
      <w:tr w:rsidR="004523CF" w14:paraId="3527917A" w14:textId="77777777" w:rsidTr="000D311D">
        <w:trPr>
          <w:trHeight w:val="1079"/>
        </w:trPr>
        <w:tc>
          <w:tcPr>
            <w:tcW w:w="2046" w:type="pct"/>
            <w:tcBorders>
              <w:top w:val="single" w:sz="18" w:space="0" w:color="auto"/>
              <w:bottom w:val="single" w:sz="18" w:space="0" w:color="auto"/>
            </w:tcBorders>
            <w:noWrap/>
            <w:vAlign w:val="center"/>
          </w:tcPr>
          <w:p w14:paraId="12D5883D" w14:textId="77777777" w:rsidR="004523CF" w:rsidRDefault="004523CF" w:rsidP="000D311D">
            <w:r w:rsidRPr="006517DF">
              <w:rPr>
                <w:rFonts w:asciiTheme="majorBidi" w:hAnsiTheme="majorBidi" w:cstheme="majorBidi"/>
                <w:sz w:val="28"/>
                <w:szCs w:val="28"/>
              </w:rPr>
              <w:t>Imaging of cystic lung diseases</w:t>
            </w:r>
          </w:p>
        </w:tc>
        <w:tc>
          <w:tcPr>
            <w:tcW w:w="2284" w:type="pct"/>
            <w:tcBorders>
              <w:top w:val="single" w:sz="18" w:space="0" w:color="auto"/>
              <w:bottom w:val="single" w:sz="18" w:space="0" w:color="auto"/>
            </w:tcBorders>
            <w:vAlign w:val="center"/>
          </w:tcPr>
          <w:p w14:paraId="24D85524" w14:textId="77777777" w:rsidR="004523CF" w:rsidRDefault="004523CF" w:rsidP="000D311D">
            <w:pPr>
              <w:pStyle w:val="DecimalAligned"/>
              <w:jc w:val="center"/>
            </w:pPr>
            <w:r w:rsidRPr="006517DF">
              <w:rPr>
                <w:rFonts w:asciiTheme="majorBidi" w:hAnsiTheme="majorBidi" w:cstheme="majorBidi"/>
                <w:sz w:val="28"/>
                <w:szCs w:val="28"/>
              </w:rPr>
              <w:t>33</w:t>
            </w:r>
            <w:r w:rsidRPr="006517DF">
              <w:rPr>
                <w:rFonts w:asciiTheme="majorBidi" w:hAnsiTheme="majorBidi" w:cstheme="majorBidi"/>
                <w:sz w:val="28"/>
                <w:szCs w:val="28"/>
                <w:vertAlign w:val="superscript"/>
              </w:rPr>
              <w:t>rd</w:t>
            </w:r>
            <w:r w:rsidRPr="006517DF">
              <w:rPr>
                <w:rFonts w:asciiTheme="majorBidi" w:hAnsiTheme="majorBidi" w:cstheme="majorBidi"/>
                <w:sz w:val="28"/>
                <w:szCs w:val="28"/>
              </w:rPr>
              <w:t xml:space="preserve"> Iranian Congress of Radiology</w:t>
            </w:r>
          </w:p>
        </w:tc>
        <w:tc>
          <w:tcPr>
            <w:tcW w:w="670" w:type="pct"/>
            <w:tcBorders>
              <w:top w:val="single" w:sz="18" w:space="0" w:color="auto"/>
              <w:bottom w:val="single" w:sz="18" w:space="0" w:color="auto"/>
            </w:tcBorders>
            <w:vAlign w:val="center"/>
          </w:tcPr>
          <w:p w14:paraId="1A471CC6" w14:textId="77777777" w:rsidR="004523CF" w:rsidRPr="006517DF" w:rsidRDefault="004523CF" w:rsidP="000D311D">
            <w:pPr>
              <w:pStyle w:val="DecimalAligned"/>
              <w:jc w:val="center"/>
              <w:rPr>
                <w:rFonts w:asciiTheme="majorBidi" w:hAnsiTheme="majorBidi" w:cstheme="majorBidi"/>
                <w:sz w:val="28"/>
                <w:szCs w:val="28"/>
              </w:rPr>
            </w:pPr>
            <w:r w:rsidRPr="006517DF">
              <w:rPr>
                <w:rFonts w:asciiTheme="majorBidi" w:hAnsiTheme="majorBidi" w:cstheme="majorBidi"/>
                <w:sz w:val="28"/>
                <w:szCs w:val="28"/>
              </w:rPr>
              <w:t>2017</w:t>
            </w:r>
          </w:p>
        </w:tc>
      </w:tr>
      <w:tr w:rsidR="004523CF" w14:paraId="68981B7E" w14:textId="77777777" w:rsidTr="000D311D">
        <w:trPr>
          <w:trHeight w:val="1237"/>
        </w:trPr>
        <w:tc>
          <w:tcPr>
            <w:tcW w:w="2046" w:type="pct"/>
            <w:tcBorders>
              <w:top w:val="single" w:sz="18" w:space="0" w:color="auto"/>
              <w:bottom w:val="single" w:sz="18" w:space="0" w:color="auto"/>
            </w:tcBorders>
            <w:noWrap/>
            <w:vAlign w:val="center"/>
          </w:tcPr>
          <w:p w14:paraId="4A04BBFA" w14:textId="77777777" w:rsidR="004523CF" w:rsidRDefault="004523CF" w:rsidP="000D311D">
            <w:r w:rsidRPr="006517DF">
              <w:rPr>
                <w:rFonts w:asciiTheme="majorBidi" w:hAnsiTheme="majorBidi" w:cstheme="majorBidi"/>
                <w:sz w:val="28"/>
                <w:szCs w:val="28"/>
              </w:rPr>
              <w:t>Pulmonary tuberculosis imaging manifestations</w:t>
            </w:r>
          </w:p>
        </w:tc>
        <w:tc>
          <w:tcPr>
            <w:tcW w:w="2284" w:type="pct"/>
            <w:tcBorders>
              <w:top w:val="single" w:sz="18" w:space="0" w:color="auto"/>
              <w:bottom w:val="single" w:sz="18" w:space="0" w:color="auto"/>
            </w:tcBorders>
            <w:vAlign w:val="center"/>
          </w:tcPr>
          <w:p w14:paraId="32AC4AAD" w14:textId="77777777" w:rsidR="004523CF" w:rsidRDefault="004523CF" w:rsidP="000D311D">
            <w:pPr>
              <w:pStyle w:val="DecimalAligned"/>
              <w:jc w:val="center"/>
            </w:pPr>
            <w:r w:rsidRPr="006517DF">
              <w:rPr>
                <w:rFonts w:asciiTheme="majorBidi" w:hAnsiTheme="majorBidi" w:cstheme="majorBidi"/>
                <w:sz w:val="28"/>
                <w:szCs w:val="28"/>
              </w:rPr>
              <w:t>34</w:t>
            </w:r>
            <w:r w:rsidRPr="004523CF">
              <w:rPr>
                <w:rFonts w:asciiTheme="majorBidi" w:hAnsiTheme="majorBidi" w:cstheme="majorBidi"/>
                <w:sz w:val="28"/>
                <w:szCs w:val="28"/>
                <w:vertAlign w:val="superscript"/>
              </w:rPr>
              <w:t>th</w:t>
            </w:r>
            <w:r>
              <w:rPr>
                <w:rFonts w:asciiTheme="majorBidi" w:hAnsiTheme="majorBidi" w:cstheme="majorBidi"/>
                <w:sz w:val="28"/>
                <w:szCs w:val="28"/>
              </w:rPr>
              <w:t xml:space="preserve"> </w:t>
            </w:r>
            <w:r w:rsidRPr="006517DF">
              <w:rPr>
                <w:rFonts w:asciiTheme="majorBidi" w:hAnsiTheme="majorBidi" w:cstheme="majorBidi"/>
                <w:sz w:val="28"/>
                <w:szCs w:val="28"/>
              </w:rPr>
              <w:t>Iranian Congress of Radiology</w:t>
            </w:r>
          </w:p>
        </w:tc>
        <w:tc>
          <w:tcPr>
            <w:tcW w:w="670" w:type="pct"/>
            <w:tcBorders>
              <w:top w:val="single" w:sz="18" w:space="0" w:color="auto"/>
              <w:bottom w:val="single" w:sz="18" w:space="0" w:color="auto"/>
            </w:tcBorders>
            <w:vAlign w:val="center"/>
          </w:tcPr>
          <w:p w14:paraId="16B9950F" w14:textId="77777777" w:rsidR="004523CF" w:rsidRPr="006517DF" w:rsidRDefault="004523CF" w:rsidP="000D311D">
            <w:pPr>
              <w:pStyle w:val="DecimalAligned"/>
              <w:jc w:val="center"/>
              <w:rPr>
                <w:rFonts w:asciiTheme="majorBidi" w:hAnsiTheme="majorBidi" w:cstheme="majorBidi"/>
                <w:sz w:val="28"/>
                <w:szCs w:val="28"/>
              </w:rPr>
            </w:pPr>
            <w:r w:rsidRPr="006517DF">
              <w:rPr>
                <w:rFonts w:asciiTheme="majorBidi" w:hAnsiTheme="majorBidi" w:cstheme="majorBidi"/>
                <w:sz w:val="28"/>
                <w:szCs w:val="28"/>
              </w:rPr>
              <w:t>2018</w:t>
            </w:r>
          </w:p>
        </w:tc>
      </w:tr>
      <w:tr w:rsidR="004523CF" w14:paraId="7E15E674" w14:textId="77777777" w:rsidTr="000D311D">
        <w:trPr>
          <w:trHeight w:val="1089"/>
        </w:trPr>
        <w:tc>
          <w:tcPr>
            <w:tcW w:w="2046" w:type="pct"/>
            <w:tcBorders>
              <w:top w:val="single" w:sz="18" w:space="0" w:color="auto"/>
              <w:bottom w:val="single" w:sz="18" w:space="0" w:color="auto"/>
            </w:tcBorders>
            <w:noWrap/>
            <w:vAlign w:val="center"/>
          </w:tcPr>
          <w:p w14:paraId="2E638FB5" w14:textId="77777777" w:rsidR="004523CF" w:rsidRDefault="004523CF" w:rsidP="000D311D">
            <w:r w:rsidRPr="006517DF">
              <w:rPr>
                <w:rFonts w:asciiTheme="majorBidi" w:hAnsiTheme="majorBidi" w:cstheme="majorBidi"/>
                <w:sz w:val="28"/>
                <w:szCs w:val="28"/>
              </w:rPr>
              <w:lastRenderedPageBreak/>
              <w:t>Common pitfalls in PET-CT</w:t>
            </w:r>
          </w:p>
        </w:tc>
        <w:tc>
          <w:tcPr>
            <w:tcW w:w="2284" w:type="pct"/>
            <w:tcBorders>
              <w:top w:val="single" w:sz="18" w:space="0" w:color="auto"/>
              <w:bottom w:val="single" w:sz="18" w:space="0" w:color="auto"/>
            </w:tcBorders>
            <w:vAlign w:val="center"/>
          </w:tcPr>
          <w:p w14:paraId="3C8CF1EA" w14:textId="77777777" w:rsidR="004523CF" w:rsidRDefault="004523CF" w:rsidP="000D311D">
            <w:pPr>
              <w:pStyle w:val="DecimalAligned"/>
              <w:jc w:val="center"/>
            </w:pPr>
            <w:r w:rsidRPr="006517DF">
              <w:rPr>
                <w:rFonts w:asciiTheme="majorBidi" w:hAnsiTheme="majorBidi" w:cstheme="majorBidi"/>
                <w:sz w:val="28"/>
                <w:szCs w:val="28"/>
              </w:rPr>
              <w:t>34</w:t>
            </w:r>
            <w:r w:rsidRPr="004523CF">
              <w:rPr>
                <w:rFonts w:asciiTheme="majorBidi" w:hAnsiTheme="majorBidi" w:cstheme="majorBidi"/>
                <w:sz w:val="28"/>
                <w:szCs w:val="28"/>
                <w:vertAlign w:val="superscript"/>
              </w:rPr>
              <w:t>th</w:t>
            </w:r>
            <w:r w:rsidRPr="006517DF">
              <w:rPr>
                <w:rFonts w:asciiTheme="majorBidi" w:hAnsiTheme="majorBidi" w:cstheme="majorBidi"/>
                <w:sz w:val="28"/>
                <w:szCs w:val="28"/>
              </w:rPr>
              <w:t xml:space="preserve"> Iranian Congress of Radiology</w:t>
            </w:r>
          </w:p>
        </w:tc>
        <w:tc>
          <w:tcPr>
            <w:tcW w:w="670" w:type="pct"/>
            <w:tcBorders>
              <w:top w:val="single" w:sz="18" w:space="0" w:color="auto"/>
              <w:bottom w:val="single" w:sz="18" w:space="0" w:color="auto"/>
            </w:tcBorders>
            <w:vAlign w:val="center"/>
          </w:tcPr>
          <w:p w14:paraId="06296BB6" w14:textId="77777777" w:rsidR="004523CF" w:rsidRPr="006517DF" w:rsidRDefault="004523CF" w:rsidP="000D311D">
            <w:pPr>
              <w:pStyle w:val="DecimalAligned"/>
              <w:jc w:val="center"/>
              <w:rPr>
                <w:rFonts w:asciiTheme="majorBidi" w:hAnsiTheme="majorBidi" w:cstheme="majorBidi"/>
                <w:sz w:val="28"/>
                <w:szCs w:val="28"/>
              </w:rPr>
            </w:pPr>
            <w:r w:rsidRPr="006517DF">
              <w:rPr>
                <w:rFonts w:asciiTheme="majorBidi" w:hAnsiTheme="majorBidi" w:cstheme="majorBidi"/>
                <w:sz w:val="28"/>
                <w:szCs w:val="28"/>
              </w:rPr>
              <w:t>2018</w:t>
            </w:r>
          </w:p>
        </w:tc>
      </w:tr>
      <w:tr w:rsidR="004523CF" w14:paraId="31D157F3" w14:textId="77777777" w:rsidTr="000D311D">
        <w:trPr>
          <w:trHeight w:val="962"/>
        </w:trPr>
        <w:tc>
          <w:tcPr>
            <w:tcW w:w="2046" w:type="pct"/>
            <w:tcBorders>
              <w:top w:val="single" w:sz="18" w:space="0" w:color="auto"/>
              <w:bottom w:val="single" w:sz="18" w:space="0" w:color="auto"/>
            </w:tcBorders>
            <w:noWrap/>
            <w:vAlign w:val="center"/>
          </w:tcPr>
          <w:p w14:paraId="2936D8F8" w14:textId="77777777" w:rsidR="004523CF" w:rsidRPr="006517DF" w:rsidRDefault="004523CF" w:rsidP="000D311D">
            <w:pPr>
              <w:rPr>
                <w:rFonts w:asciiTheme="majorBidi" w:hAnsiTheme="majorBidi" w:cstheme="majorBidi"/>
                <w:sz w:val="28"/>
                <w:szCs w:val="28"/>
              </w:rPr>
            </w:pPr>
            <w:r w:rsidRPr="006517DF">
              <w:rPr>
                <w:rFonts w:asciiTheme="majorBidi" w:hAnsiTheme="majorBidi" w:cstheme="majorBidi"/>
                <w:sz w:val="28"/>
                <w:szCs w:val="28"/>
              </w:rPr>
              <w:t>Imaging of pleural diseases</w:t>
            </w:r>
          </w:p>
        </w:tc>
        <w:tc>
          <w:tcPr>
            <w:tcW w:w="2284" w:type="pct"/>
            <w:tcBorders>
              <w:top w:val="single" w:sz="18" w:space="0" w:color="auto"/>
              <w:bottom w:val="single" w:sz="18" w:space="0" w:color="auto"/>
            </w:tcBorders>
            <w:vAlign w:val="center"/>
          </w:tcPr>
          <w:p w14:paraId="382E5A11" w14:textId="77777777" w:rsidR="004523CF" w:rsidRDefault="004523CF" w:rsidP="000D311D">
            <w:pPr>
              <w:pStyle w:val="DecimalAligned"/>
              <w:jc w:val="center"/>
            </w:pPr>
            <w:r w:rsidRPr="006517DF">
              <w:rPr>
                <w:rFonts w:asciiTheme="majorBidi" w:hAnsiTheme="majorBidi" w:cstheme="majorBidi"/>
                <w:sz w:val="28"/>
                <w:szCs w:val="28"/>
              </w:rPr>
              <w:t>35</w:t>
            </w:r>
            <w:r w:rsidRPr="004523CF">
              <w:rPr>
                <w:rFonts w:asciiTheme="majorBidi" w:hAnsiTheme="majorBidi" w:cstheme="majorBidi"/>
                <w:sz w:val="28"/>
                <w:szCs w:val="28"/>
                <w:vertAlign w:val="superscript"/>
              </w:rPr>
              <w:t>th</w:t>
            </w:r>
            <w:r>
              <w:rPr>
                <w:rFonts w:asciiTheme="majorBidi" w:hAnsiTheme="majorBidi" w:cstheme="majorBidi"/>
                <w:sz w:val="28"/>
                <w:szCs w:val="28"/>
              </w:rPr>
              <w:t xml:space="preserve"> </w:t>
            </w:r>
            <w:r w:rsidRPr="006517DF">
              <w:rPr>
                <w:rFonts w:asciiTheme="majorBidi" w:hAnsiTheme="majorBidi" w:cstheme="majorBidi"/>
                <w:sz w:val="28"/>
                <w:szCs w:val="28"/>
              </w:rPr>
              <w:t>Iranian Congress of Radiology</w:t>
            </w:r>
          </w:p>
        </w:tc>
        <w:tc>
          <w:tcPr>
            <w:tcW w:w="670" w:type="pct"/>
            <w:tcBorders>
              <w:top w:val="single" w:sz="18" w:space="0" w:color="auto"/>
              <w:bottom w:val="single" w:sz="18" w:space="0" w:color="auto"/>
            </w:tcBorders>
            <w:vAlign w:val="center"/>
          </w:tcPr>
          <w:p w14:paraId="65420BF3" w14:textId="77777777" w:rsidR="004523CF" w:rsidRPr="006517DF" w:rsidRDefault="004523CF" w:rsidP="000D311D">
            <w:pPr>
              <w:pStyle w:val="DecimalAligned"/>
              <w:jc w:val="center"/>
              <w:rPr>
                <w:rFonts w:asciiTheme="majorBidi" w:hAnsiTheme="majorBidi" w:cstheme="majorBidi"/>
                <w:sz w:val="28"/>
                <w:szCs w:val="28"/>
              </w:rPr>
            </w:pPr>
            <w:r w:rsidRPr="006517DF">
              <w:rPr>
                <w:rFonts w:asciiTheme="majorBidi" w:hAnsiTheme="majorBidi" w:cstheme="majorBidi"/>
                <w:sz w:val="28"/>
                <w:szCs w:val="28"/>
              </w:rPr>
              <w:t>2019</w:t>
            </w:r>
          </w:p>
        </w:tc>
      </w:tr>
      <w:tr w:rsidR="004523CF" w14:paraId="73970CC5" w14:textId="77777777" w:rsidTr="000D311D">
        <w:trPr>
          <w:trHeight w:val="1514"/>
        </w:trPr>
        <w:tc>
          <w:tcPr>
            <w:tcW w:w="2046" w:type="pct"/>
            <w:tcBorders>
              <w:top w:val="single" w:sz="18" w:space="0" w:color="auto"/>
              <w:bottom w:val="single" w:sz="18" w:space="0" w:color="auto"/>
            </w:tcBorders>
            <w:noWrap/>
            <w:vAlign w:val="center"/>
          </w:tcPr>
          <w:p w14:paraId="4727C39E" w14:textId="77777777" w:rsidR="004523CF" w:rsidRDefault="004523CF" w:rsidP="000D311D">
            <w:r w:rsidRPr="006517DF">
              <w:rPr>
                <w:rFonts w:asciiTheme="majorBidi" w:hAnsiTheme="majorBidi" w:cstheme="majorBidi"/>
                <w:sz w:val="28"/>
                <w:szCs w:val="28"/>
              </w:rPr>
              <w:t>Manifestations of Sarcoidosis in Chest  CT</w:t>
            </w:r>
          </w:p>
        </w:tc>
        <w:tc>
          <w:tcPr>
            <w:tcW w:w="2284" w:type="pct"/>
            <w:tcBorders>
              <w:top w:val="single" w:sz="18" w:space="0" w:color="auto"/>
              <w:bottom w:val="single" w:sz="18" w:space="0" w:color="auto"/>
            </w:tcBorders>
            <w:vAlign w:val="center"/>
          </w:tcPr>
          <w:p w14:paraId="5B886308" w14:textId="77777777" w:rsidR="004523CF" w:rsidRDefault="004523CF" w:rsidP="000D311D">
            <w:pPr>
              <w:pStyle w:val="DecimalAligned"/>
              <w:jc w:val="center"/>
            </w:pPr>
            <w:r w:rsidRPr="006517DF">
              <w:rPr>
                <w:rFonts w:asciiTheme="majorBidi" w:hAnsiTheme="majorBidi" w:cstheme="majorBidi"/>
                <w:sz w:val="28"/>
                <w:szCs w:val="28"/>
              </w:rPr>
              <w:t>6</w:t>
            </w:r>
            <w:r w:rsidRPr="006517DF">
              <w:rPr>
                <w:rFonts w:asciiTheme="majorBidi" w:hAnsiTheme="majorBidi" w:cstheme="majorBidi"/>
                <w:sz w:val="28"/>
                <w:szCs w:val="28"/>
                <w:vertAlign w:val="superscript"/>
              </w:rPr>
              <w:t>th</w:t>
            </w:r>
            <w:r w:rsidRPr="006517DF">
              <w:rPr>
                <w:rFonts w:asciiTheme="majorBidi" w:hAnsiTheme="majorBidi" w:cstheme="majorBidi"/>
                <w:sz w:val="28"/>
                <w:szCs w:val="28"/>
              </w:rPr>
              <w:t xml:space="preserve"> International Congress on Pulmonary Diseases, Intensive Care and Tuberculosis, Tehran, Iran</w:t>
            </w:r>
          </w:p>
        </w:tc>
        <w:tc>
          <w:tcPr>
            <w:tcW w:w="670" w:type="pct"/>
            <w:tcBorders>
              <w:top w:val="single" w:sz="18" w:space="0" w:color="auto"/>
              <w:bottom w:val="single" w:sz="18" w:space="0" w:color="auto"/>
            </w:tcBorders>
            <w:vAlign w:val="center"/>
          </w:tcPr>
          <w:p w14:paraId="1A4C138F" w14:textId="77777777" w:rsidR="004523CF" w:rsidRPr="006517DF" w:rsidRDefault="004523CF" w:rsidP="000D311D">
            <w:pPr>
              <w:pStyle w:val="DecimalAligned"/>
              <w:jc w:val="center"/>
              <w:rPr>
                <w:rFonts w:asciiTheme="majorBidi" w:hAnsiTheme="majorBidi" w:cstheme="majorBidi"/>
                <w:sz w:val="28"/>
                <w:szCs w:val="28"/>
              </w:rPr>
            </w:pPr>
            <w:r w:rsidRPr="006517DF">
              <w:rPr>
                <w:rFonts w:asciiTheme="majorBidi" w:hAnsiTheme="majorBidi" w:cstheme="majorBidi"/>
                <w:sz w:val="28"/>
                <w:szCs w:val="28"/>
              </w:rPr>
              <w:t>2013</w:t>
            </w:r>
          </w:p>
        </w:tc>
      </w:tr>
      <w:tr w:rsidR="004523CF" w14:paraId="3F96D63D" w14:textId="77777777" w:rsidTr="000D311D">
        <w:trPr>
          <w:trHeight w:val="1499"/>
        </w:trPr>
        <w:tc>
          <w:tcPr>
            <w:tcW w:w="2046" w:type="pct"/>
            <w:tcBorders>
              <w:top w:val="single" w:sz="18" w:space="0" w:color="auto"/>
              <w:bottom w:val="single" w:sz="18" w:space="0" w:color="auto"/>
            </w:tcBorders>
            <w:noWrap/>
            <w:vAlign w:val="center"/>
          </w:tcPr>
          <w:p w14:paraId="04D1C7C6" w14:textId="77777777" w:rsidR="004523CF" w:rsidRDefault="004523CF" w:rsidP="000D311D">
            <w:r w:rsidRPr="006517DF">
              <w:rPr>
                <w:rFonts w:asciiTheme="majorBidi" w:hAnsiTheme="majorBidi" w:cstheme="majorBidi"/>
                <w:sz w:val="28"/>
                <w:szCs w:val="28"/>
              </w:rPr>
              <w:t>Radiology in the ICU</w:t>
            </w:r>
          </w:p>
        </w:tc>
        <w:tc>
          <w:tcPr>
            <w:tcW w:w="2284" w:type="pct"/>
            <w:tcBorders>
              <w:top w:val="single" w:sz="18" w:space="0" w:color="auto"/>
              <w:bottom w:val="single" w:sz="18" w:space="0" w:color="auto"/>
            </w:tcBorders>
            <w:vAlign w:val="center"/>
          </w:tcPr>
          <w:p w14:paraId="7EE9A11C" w14:textId="77777777" w:rsidR="004523CF" w:rsidRDefault="004523CF" w:rsidP="000D311D">
            <w:pPr>
              <w:pStyle w:val="DecimalAligned"/>
              <w:jc w:val="center"/>
            </w:pPr>
            <w:r w:rsidRPr="006517DF">
              <w:rPr>
                <w:rFonts w:asciiTheme="majorBidi" w:hAnsiTheme="majorBidi" w:cstheme="majorBidi"/>
                <w:sz w:val="28"/>
                <w:szCs w:val="28"/>
              </w:rPr>
              <w:t>7</w:t>
            </w:r>
            <w:r w:rsidRPr="006517DF">
              <w:rPr>
                <w:rFonts w:asciiTheme="majorBidi" w:hAnsiTheme="majorBidi" w:cstheme="majorBidi"/>
                <w:sz w:val="28"/>
                <w:szCs w:val="28"/>
                <w:vertAlign w:val="superscript"/>
              </w:rPr>
              <w:t>th</w:t>
            </w:r>
            <w:r w:rsidRPr="006517DF">
              <w:rPr>
                <w:rFonts w:asciiTheme="majorBidi" w:hAnsiTheme="majorBidi" w:cstheme="majorBidi"/>
                <w:sz w:val="28"/>
                <w:szCs w:val="28"/>
              </w:rPr>
              <w:t xml:space="preserve"> International Congress on Pulmonary Diseases, Intensive Care and Tuberculosis, Tehran, Iran</w:t>
            </w:r>
          </w:p>
        </w:tc>
        <w:tc>
          <w:tcPr>
            <w:tcW w:w="670" w:type="pct"/>
            <w:tcBorders>
              <w:top w:val="single" w:sz="18" w:space="0" w:color="auto"/>
              <w:bottom w:val="single" w:sz="18" w:space="0" w:color="auto"/>
            </w:tcBorders>
            <w:vAlign w:val="center"/>
          </w:tcPr>
          <w:p w14:paraId="63D6B97D" w14:textId="77777777" w:rsidR="004523CF" w:rsidRPr="006517DF" w:rsidRDefault="004523CF" w:rsidP="000D311D">
            <w:pPr>
              <w:pStyle w:val="DecimalAligned"/>
              <w:jc w:val="center"/>
              <w:rPr>
                <w:rFonts w:asciiTheme="majorBidi" w:hAnsiTheme="majorBidi" w:cstheme="majorBidi"/>
                <w:sz w:val="28"/>
                <w:szCs w:val="28"/>
              </w:rPr>
            </w:pPr>
            <w:r w:rsidRPr="006517DF">
              <w:rPr>
                <w:rFonts w:asciiTheme="majorBidi" w:hAnsiTheme="majorBidi" w:cstheme="majorBidi"/>
                <w:sz w:val="28"/>
                <w:szCs w:val="28"/>
              </w:rPr>
              <w:t>2015</w:t>
            </w:r>
          </w:p>
        </w:tc>
      </w:tr>
      <w:tr w:rsidR="004523CF" w14:paraId="4255C7FD" w14:textId="77777777" w:rsidTr="000D311D">
        <w:trPr>
          <w:trHeight w:val="1379"/>
        </w:trPr>
        <w:tc>
          <w:tcPr>
            <w:tcW w:w="2046" w:type="pct"/>
            <w:tcBorders>
              <w:top w:val="single" w:sz="18" w:space="0" w:color="auto"/>
              <w:bottom w:val="single" w:sz="18" w:space="0" w:color="auto"/>
            </w:tcBorders>
            <w:noWrap/>
            <w:vAlign w:val="center"/>
          </w:tcPr>
          <w:p w14:paraId="18A5B63C" w14:textId="77777777" w:rsidR="004523CF" w:rsidRDefault="004523CF" w:rsidP="000D311D">
            <w:r w:rsidRPr="006517DF">
              <w:rPr>
                <w:rFonts w:asciiTheme="majorBidi" w:hAnsiTheme="majorBidi" w:cstheme="majorBidi"/>
                <w:sz w:val="28"/>
                <w:szCs w:val="28"/>
              </w:rPr>
              <w:t>Pediatrics Chest X-ray</w:t>
            </w:r>
          </w:p>
        </w:tc>
        <w:tc>
          <w:tcPr>
            <w:tcW w:w="2284" w:type="pct"/>
            <w:tcBorders>
              <w:top w:val="single" w:sz="18" w:space="0" w:color="auto"/>
              <w:bottom w:val="single" w:sz="18" w:space="0" w:color="auto"/>
            </w:tcBorders>
            <w:vAlign w:val="center"/>
          </w:tcPr>
          <w:p w14:paraId="284CC7A2" w14:textId="77777777" w:rsidR="004523CF" w:rsidRDefault="004523CF" w:rsidP="000D311D">
            <w:pPr>
              <w:pStyle w:val="DecimalAligned"/>
              <w:jc w:val="center"/>
            </w:pPr>
            <w:r w:rsidRPr="006517DF">
              <w:rPr>
                <w:rFonts w:asciiTheme="majorBidi" w:hAnsiTheme="majorBidi" w:cstheme="majorBidi"/>
                <w:sz w:val="28"/>
                <w:szCs w:val="28"/>
              </w:rPr>
              <w:t>7</w:t>
            </w:r>
            <w:r w:rsidRPr="006517DF">
              <w:rPr>
                <w:rFonts w:asciiTheme="majorBidi" w:hAnsiTheme="majorBidi" w:cstheme="majorBidi"/>
                <w:sz w:val="28"/>
                <w:szCs w:val="28"/>
                <w:vertAlign w:val="superscript"/>
              </w:rPr>
              <w:t>th</w:t>
            </w:r>
            <w:r w:rsidRPr="006517DF">
              <w:rPr>
                <w:rFonts w:asciiTheme="majorBidi" w:hAnsiTheme="majorBidi" w:cstheme="majorBidi"/>
                <w:sz w:val="28"/>
                <w:szCs w:val="28"/>
              </w:rPr>
              <w:t xml:space="preserve"> International Congress on Pulmonary Diseases, I</w:t>
            </w:r>
            <w:r>
              <w:rPr>
                <w:rFonts w:asciiTheme="majorBidi" w:hAnsiTheme="majorBidi" w:cstheme="majorBidi"/>
                <w:sz w:val="28"/>
                <w:szCs w:val="28"/>
              </w:rPr>
              <w:t>ntensive Care and Tuberculosis</w:t>
            </w:r>
            <w:r w:rsidRPr="006517DF">
              <w:rPr>
                <w:rFonts w:asciiTheme="majorBidi" w:hAnsiTheme="majorBidi" w:cstheme="majorBidi"/>
                <w:sz w:val="28"/>
                <w:szCs w:val="28"/>
              </w:rPr>
              <w:t>, Tehran, Iran</w:t>
            </w:r>
          </w:p>
        </w:tc>
        <w:tc>
          <w:tcPr>
            <w:tcW w:w="670" w:type="pct"/>
            <w:tcBorders>
              <w:top w:val="single" w:sz="18" w:space="0" w:color="auto"/>
              <w:bottom w:val="single" w:sz="18" w:space="0" w:color="auto"/>
            </w:tcBorders>
            <w:vAlign w:val="center"/>
          </w:tcPr>
          <w:p w14:paraId="24934F4B" w14:textId="77777777" w:rsidR="004523CF" w:rsidRPr="006517DF" w:rsidRDefault="004523CF" w:rsidP="000D311D">
            <w:pPr>
              <w:pStyle w:val="DecimalAligned"/>
              <w:jc w:val="center"/>
              <w:rPr>
                <w:rFonts w:asciiTheme="majorBidi" w:hAnsiTheme="majorBidi" w:cstheme="majorBidi"/>
                <w:sz w:val="28"/>
                <w:szCs w:val="28"/>
              </w:rPr>
            </w:pPr>
            <w:r w:rsidRPr="006517DF">
              <w:rPr>
                <w:rFonts w:asciiTheme="majorBidi" w:hAnsiTheme="majorBidi" w:cstheme="majorBidi"/>
                <w:sz w:val="28"/>
                <w:szCs w:val="28"/>
              </w:rPr>
              <w:t>2015</w:t>
            </w:r>
          </w:p>
        </w:tc>
      </w:tr>
      <w:tr w:rsidR="004523CF" w14:paraId="70D87632" w14:textId="77777777" w:rsidTr="000D311D">
        <w:trPr>
          <w:trHeight w:val="1371"/>
        </w:trPr>
        <w:tc>
          <w:tcPr>
            <w:tcW w:w="2046" w:type="pct"/>
            <w:tcBorders>
              <w:top w:val="single" w:sz="18" w:space="0" w:color="auto"/>
              <w:bottom w:val="single" w:sz="18" w:space="0" w:color="auto"/>
            </w:tcBorders>
            <w:noWrap/>
            <w:vAlign w:val="center"/>
          </w:tcPr>
          <w:p w14:paraId="6FE60348" w14:textId="77777777" w:rsidR="004523CF" w:rsidRPr="006517DF" w:rsidRDefault="004523CF" w:rsidP="000D311D">
            <w:pPr>
              <w:rPr>
                <w:rFonts w:asciiTheme="majorBidi" w:hAnsiTheme="majorBidi" w:cstheme="majorBidi"/>
                <w:sz w:val="28"/>
                <w:szCs w:val="28"/>
              </w:rPr>
            </w:pPr>
            <w:r w:rsidRPr="006517DF">
              <w:rPr>
                <w:rFonts w:asciiTheme="majorBidi" w:hAnsiTheme="majorBidi" w:cstheme="majorBidi"/>
                <w:sz w:val="28"/>
                <w:szCs w:val="28"/>
              </w:rPr>
              <w:t>Pediatric Chest Ultrasonography</w:t>
            </w:r>
          </w:p>
        </w:tc>
        <w:tc>
          <w:tcPr>
            <w:tcW w:w="2284" w:type="pct"/>
            <w:tcBorders>
              <w:top w:val="single" w:sz="18" w:space="0" w:color="auto"/>
              <w:bottom w:val="single" w:sz="18" w:space="0" w:color="auto"/>
            </w:tcBorders>
            <w:vAlign w:val="center"/>
          </w:tcPr>
          <w:p w14:paraId="6618E135" w14:textId="77777777" w:rsidR="004523CF" w:rsidRPr="006517DF" w:rsidRDefault="004523CF" w:rsidP="000D311D">
            <w:pPr>
              <w:pStyle w:val="DecimalAligned"/>
              <w:jc w:val="center"/>
              <w:rPr>
                <w:rFonts w:asciiTheme="majorBidi" w:hAnsiTheme="majorBidi" w:cstheme="majorBidi"/>
                <w:sz w:val="28"/>
                <w:szCs w:val="28"/>
              </w:rPr>
            </w:pPr>
            <w:r w:rsidRPr="006517DF">
              <w:rPr>
                <w:rFonts w:asciiTheme="majorBidi" w:hAnsiTheme="majorBidi" w:cstheme="majorBidi"/>
                <w:sz w:val="28"/>
                <w:szCs w:val="28"/>
              </w:rPr>
              <w:t>8</w:t>
            </w:r>
            <w:r w:rsidRPr="006517DF">
              <w:rPr>
                <w:rFonts w:asciiTheme="majorBidi" w:hAnsiTheme="majorBidi" w:cstheme="majorBidi"/>
                <w:sz w:val="28"/>
                <w:szCs w:val="28"/>
                <w:vertAlign w:val="superscript"/>
              </w:rPr>
              <w:t>th</w:t>
            </w:r>
            <w:r w:rsidRPr="006517DF">
              <w:rPr>
                <w:rFonts w:asciiTheme="majorBidi" w:hAnsiTheme="majorBidi" w:cstheme="majorBidi"/>
                <w:sz w:val="28"/>
                <w:szCs w:val="28"/>
              </w:rPr>
              <w:t xml:space="preserve"> International Congress on Pulmonary Diseases, Intensive Care and Tuberculosis, Tehran, Iran</w:t>
            </w:r>
          </w:p>
        </w:tc>
        <w:tc>
          <w:tcPr>
            <w:tcW w:w="670" w:type="pct"/>
            <w:tcBorders>
              <w:top w:val="single" w:sz="18" w:space="0" w:color="auto"/>
              <w:bottom w:val="single" w:sz="18" w:space="0" w:color="auto"/>
            </w:tcBorders>
            <w:vAlign w:val="center"/>
          </w:tcPr>
          <w:p w14:paraId="6384986D" w14:textId="77777777" w:rsidR="004523CF" w:rsidRPr="006517DF" w:rsidRDefault="004523CF" w:rsidP="000D311D">
            <w:pPr>
              <w:pStyle w:val="DecimalAligned"/>
              <w:jc w:val="center"/>
              <w:rPr>
                <w:rFonts w:asciiTheme="majorBidi" w:hAnsiTheme="majorBidi" w:cstheme="majorBidi"/>
                <w:sz w:val="28"/>
                <w:szCs w:val="28"/>
              </w:rPr>
            </w:pPr>
            <w:r w:rsidRPr="006517DF">
              <w:rPr>
                <w:rFonts w:asciiTheme="majorBidi" w:hAnsiTheme="majorBidi" w:cstheme="majorBidi"/>
                <w:sz w:val="28"/>
                <w:szCs w:val="28"/>
              </w:rPr>
              <w:t>2017</w:t>
            </w:r>
          </w:p>
        </w:tc>
      </w:tr>
      <w:tr w:rsidR="004523CF" w14:paraId="00AAF6DF" w14:textId="77777777" w:rsidTr="000D311D">
        <w:trPr>
          <w:cnfStyle w:val="010000000000" w:firstRow="0" w:lastRow="1" w:firstColumn="0" w:lastColumn="0" w:oddVBand="0" w:evenVBand="0" w:oddHBand="0" w:evenHBand="0" w:firstRowFirstColumn="0" w:firstRowLastColumn="0" w:lastRowFirstColumn="0" w:lastRowLastColumn="0"/>
          <w:trHeight w:val="1221"/>
        </w:trPr>
        <w:tc>
          <w:tcPr>
            <w:tcW w:w="2046" w:type="pct"/>
            <w:tcBorders>
              <w:top w:val="single" w:sz="18" w:space="0" w:color="auto"/>
            </w:tcBorders>
            <w:noWrap/>
            <w:vAlign w:val="center"/>
          </w:tcPr>
          <w:p w14:paraId="3B3B4BE2" w14:textId="77777777" w:rsidR="004523CF" w:rsidRPr="006517DF" w:rsidRDefault="004523CF" w:rsidP="000D311D">
            <w:pPr>
              <w:rPr>
                <w:rFonts w:asciiTheme="majorBidi" w:hAnsiTheme="majorBidi" w:cstheme="majorBidi"/>
                <w:sz w:val="28"/>
                <w:szCs w:val="28"/>
              </w:rPr>
            </w:pPr>
            <w:r w:rsidRPr="006517DF">
              <w:rPr>
                <w:rFonts w:asciiTheme="majorBidi" w:hAnsiTheme="majorBidi" w:cstheme="majorBidi"/>
                <w:sz w:val="28"/>
                <w:szCs w:val="28"/>
              </w:rPr>
              <w:t>Lung cancer screening:The role of CT scan</w:t>
            </w:r>
          </w:p>
        </w:tc>
        <w:tc>
          <w:tcPr>
            <w:tcW w:w="2284" w:type="pct"/>
            <w:tcBorders>
              <w:top w:val="single" w:sz="18" w:space="0" w:color="auto"/>
            </w:tcBorders>
            <w:vAlign w:val="center"/>
          </w:tcPr>
          <w:p w14:paraId="6CDAF058" w14:textId="77777777" w:rsidR="004523CF" w:rsidRPr="006517DF" w:rsidRDefault="004523CF" w:rsidP="000D311D">
            <w:pPr>
              <w:pStyle w:val="DecimalAligned"/>
              <w:jc w:val="center"/>
              <w:rPr>
                <w:rFonts w:asciiTheme="majorBidi" w:hAnsiTheme="majorBidi" w:cstheme="majorBidi"/>
                <w:sz w:val="28"/>
                <w:szCs w:val="28"/>
              </w:rPr>
            </w:pPr>
            <w:r w:rsidRPr="006517DF">
              <w:rPr>
                <w:rFonts w:asciiTheme="majorBidi" w:hAnsiTheme="majorBidi" w:cstheme="majorBidi"/>
                <w:sz w:val="28"/>
                <w:szCs w:val="28"/>
              </w:rPr>
              <w:t>3</w:t>
            </w:r>
            <w:r w:rsidRPr="006517DF">
              <w:rPr>
                <w:rFonts w:asciiTheme="majorBidi" w:hAnsiTheme="majorBidi" w:cstheme="majorBidi"/>
                <w:sz w:val="28"/>
                <w:szCs w:val="28"/>
                <w:vertAlign w:val="superscript"/>
              </w:rPr>
              <w:t>rd</w:t>
            </w:r>
            <w:r w:rsidRPr="006517DF">
              <w:rPr>
                <w:rFonts w:asciiTheme="majorBidi" w:hAnsiTheme="majorBidi" w:cstheme="majorBidi"/>
                <w:sz w:val="28"/>
                <w:szCs w:val="28"/>
              </w:rPr>
              <w:t xml:space="preserve"> Congress on Men’s Health, Male Infertility and Common Cancers, Tehran, Iran</w:t>
            </w:r>
          </w:p>
        </w:tc>
        <w:tc>
          <w:tcPr>
            <w:tcW w:w="670" w:type="pct"/>
            <w:tcBorders>
              <w:top w:val="single" w:sz="18" w:space="0" w:color="auto"/>
            </w:tcBorders>
            <w:vAlign w:val="center"/>
          </w:tcPr>
          <w:p w14:paraId="2643589B" w14:textId="77777777" w:rsidR="004523CF" w:rsidRPr="006517DF" w:rsidRDefault="004523CF" w:rsidP="000D311D">
            <w:pPr>
              <w:pStyle w:val="DecimalAligned"/>
              <w:jc w:val="center"/>
              <w:rPr>
                <w:rFonts w:asciiTheme="majorBidi" w:hAnsiTheme="majorBidi" w:cstheme="majorBidi"/>
                <w:sz w:val="28"/>
                <w:szCs w:val="28"/>
              </w:rPr>
            </w:pPr>
            <w:r w:rsidRPr="006517DF">
              <w:rPr>
                <w:rFonts w:asciiTheme="majorBidi" w:hAnsiTheme="majorBidi" w:cstheme="majorBidi"/>
                <w:sz w:val="28"/>
                <w:szCs w:val="28"/>
              </w:rPr>
              <w:t>2018</w:t>
            </w:r>
          </w:p>
        </w:tc>
      </w:tr>
    </w:tbl>
    <w:p w14:paraId="39CD8435" w14:textId="77777777" w:rsidR="006517DF" w:rsidRPr="009130BB" w:rsidRDefault="006517DF" w:rsidP="004472F0">
      <w:pPr>
        <w:pStyle w:val="Header"/>
        <w:rPr>
          <w:rFonts w:asciiTheme="majorBidi" w:hAnsiTheme="majorBidi" w:cstheme="majorBidi"/>
          <w:sz w:val="28"/>
          <w:szCs w:val="28"/>
        </w:rPr>
      </w:pPr>
    </w:p>
    <w:p w14:paraId="1C55ABC4" w14:textId="77777777" w:rsidR="0083135C" w:rsidRPr="009130BB" w:rsidRDefault="0083135C" w:rsidP="004472F0">
      <w:pPr>
        <w:rPr>
          <w:rFonts w:asciiTheme="majorBidi" w:hAnsiTheme="majorBidi" w:cstheme="majorBidi"/>
          <w:sz w:val="28"/>
          <w:szCs w:val="28"/>
        </w:rPr>
      </w:pPr>
    </w:p>
    <w:p w14:paraId="1DAB3A39" w14:textId="77777777" w:rsidR="006B30B2" w:rsidRDefault="006B30B2" w:rsidP="00B74D5F">
      <w:pPr>
        <w:jc w:val="both"/>
        <w:rPr>
          <w:rFonts w:asciiTheme="majorBidi" w:hAnsiTheme="majorBidi" w:cstheme="majorBidi"/>
          <w:b/>
          <w:bCs/>
          <w:sz w:val="32"/>
          <w:szCs w:val="32"/>
          <w:lang w:bidi="fa-IR"/>
        </w:rPr>
      </w:pPr>
    </w:p>
    <w:p w14:paraId="4CE56324" w14:textId="77777777" w:rsidR="00D03E9B" w:rsidRDefault="00D03E9B" w:rsidP="00B74D5F">
      <w:pPr>
        <w:jc w:val="both"/>
        <w:rPr>
          <w:rFonts w:asciiTheme="majorBidi" w:hAnsiTheme="majorBidi" w:cstheme="majorBidi"/>
          <w:b/>
          <w:bCs/>
          <w:sz w:val="32"/>
          <w:szCs w:val="32"/>
          <w:lang w:bidi="fa-IR"/>
        </w:rPr>
      </w:pPr>
    </w:p>
    <w:p w14:paraId="17192C08" w14:textId="77777777" w:rsidR="00D03E9B" w:rsidRDefault="00D03E9B" w:rsidP="00B74D5F">
      <w:pPr>
        <w:jc w:val="both"/>
        <w:rPr>
          <w:rFonts w:asciiTheme="majorBidi" w:hAnsiTheme="majorBidi" w:cstheme="majorBidi"/>
          <w:b/>
          <w:bCs/>
          <w:sz w:val="32"/>
          <w:szCs w:val="32"/>
          <w:lang w:bidi="fa-IR"/>
        </w:rPr>
      </w:pPr>
    </w:p>
    <w:p w14:paraId="3BBADB1D" w14:textId="77777777" w:rsidR="00D03E9B" w:rsidRDefault="00D03E9B" w:rsidP="00B74D5F">
      <w:pPr>
        <w:jc w:val="both"/>
        <w:rPr>
          <w:rFonts w:asciiTheme="majorBidi" w:hAnsiTheme="majorBidi" w:cstheme="majorBidi"/>
          <w:b/>
          <w:bCs/>
          <w:sz w:val="32"/>
          <w:szCs w:val="32"/>
          <w:lang w:bidi="fa-IR"/>
        </w:rPr>
      </w:pPr>
    </w:p>
    <w:p w14:paraId="0A74C7D2" w14:textId="77777777" w:rsidR="006B30B2" w:rsidRDefault="006B30B2" w:rsidP="00B74D5F">
      <w:pPr>
        <w:jc w:val="both"/>
        <w:rPr>
          <w:rFonts w:asciiTheme="majorBidi" w:hAnsiTheme="majorBidi" w:cstheme="majorBidi"/>
          <w:b/>
          <w:bCs/>
          <w:sz w:val="32"/>
          <w:szCs w:val="32"/>
          <w:lang w:bidi="fa-IR"/>
        </w:rPr>
      </w:pPr>
    </w:p>
    <w:p w14:paraId="3D22866D" w14:textId="77777777" w:rsidR="00D03E9B" w:rsidRDefault="00D03E9B" w:rsidP="00D03E9B">
      <w:pPr>
        <w:jc w:val="both"/>
        <w:rPr>
          <w:rFonts w:asciiTheme="majorBidi" w:hAnsiTheme="majorBidi" w:cstheme="majorBidi"/>
          <w:b/>
          <w:bCs/>
          <w:sz w:val="32"/>
          <w:szCs w:val="32"/>
          <w:lang w:bidi="fa-IR"/>
        </w:rPr>
      </w:pPr>
      <w:r w:rsidRPr="00D03E9B">
        <w:rPr>
          <w:rFonts w:asciiTheme="majorBidi" w:hAnsiTheme="majorBidi" w:cstheme="majorBidi"/>
          <w:b/>
          <w:bCs/>
          <w:sz w:val="32"/>
          <w:szCs w:val="32"/>
          <w:lang w:bidi="fa-IR"/>
        </w:rPr>
        <w:lastRenderedPageBreak/>
        <w:t>List of Books</w:t>
      </w:r>
      <w:r>
        <w:rPr>
          <w:rFonts w:asciiTheme="majorBidi" w:hAnsiTheme="majorBidi" w:cstheme="majorBidi"/>
          <w:b/>
          <w:bCs/>
          <w:sz w:val="32"/>
          <w:szCs w:val="32"/>
          <w:lang w:bidi="fa-IR"/>
        </w:rPr>
        <w:t>:</w:t>
      </w:r>
    </w:p>
    <w:p w14:paraId="708BD3D8" w14:textId="77777777" w:rsidR="00D03E9B" w:rsidRPr="00D03E9B" w:rsidRDefault="00D03E9B" w:rsidP="00072CFC">
      <w:pPr>
        <w:pStyle w:val="ListParagraph"/>
        <w:numPr>
          <w:ilvl w:val="0"/>
          <w:numId w:val="2"/>
        </w:numPr>
        <w:spacing w:line="600" w:lineRule="auto"/>
        <w:ind w:left="426" w:hanging="284"/>
        <w:jc w:val="both"/>
        <w:rPr>
          <w:rFonts w:asciiTheme="majorBidi" w:hAnsiTheme="majorBidi" w:cstheme="majorBidi"/>
          <w:b/>
          <w:bCs/>
          <w:sz w:val="32"/>
          <w:szCs w:val="32"/>
          <w:lang w:bidi="fa-IR"/>
        </w:rPr>
      </w:pPr>
      <w:r w:rsidRPr="006923AE">
        <w:rPr>
          <w:rFonts w:asciiTheme="majorBidi" w:hAnsiTheme="majorBidi" w:cstheme="majorBidi"/>
          <w:b/>
          <w:bCs/>
          <w:sz w:val="28"/>
          <w:szCs w:val="28"/>
        </w:rPr>
        <w:t>Accident and emergency radiology: A survival guide</w:t>
      </w:r>
      <w:r w:rsidR="006923AE">
        <w:rPr>
          <w:rFonts w:asciiTheme="majorBidi" w:hAnsiTheme="majorBidi" w:cstheme="majorBidi"/>
          <w:sz w:val="28"/>
          <w:szCs w:val="28"/>
        </w:rPr>
        <w:t xml:space="preserve">. </w:t>
      </w:r>
      <w:r w:rsidRPr="00D03E9B">
        <w:rPr>
          <w:rFonts w:asciiTheme="majorBidi" w:hAnsiTheme="majorBidi" w:cstheme="majorBidi"/>
          <w:sz w:val="28"/>
          <w:szCs w:val="28"/>
        </w:rPr>
        <w:t>Authors: Nigel Raby , Gerald de Lacey, Laurence Berman, Simon Morley 2</w:t>
      </w:r>
      <w:r w:rsidRPr="00D03E9B">
        <w:rPr>
          <w:rFonts w:asciiTheme="majorBidi" w:hAnsiTheme="majorBidi" w:cstheme="majorBidi"/>
          <w:sz w:val="28"/>
          <w:szCs w:val="28"/>
          <w:vertAlign w:val="superscript"/>
        </w:rPr>
        <w:t>nd</w:t>
      </w:r>
      <w:r w:rsidRPr="00D03E9B">
        <w:rPr>
          <w:rFonts w:asciiTheme="majorBidi" w:hAnsiTheme="majorBidi" w:cstheme="majorBidi"/>
          <w:sz w:val="28"/>
          <w:szCs w:val="28"/>
        </w:rPr>
        <w:t xml:space="preserve"> </w:t>
      </w:r>
      <w:r w:rsidR="00576D7F" w:rsidRPr="00D03E9B">
        <w:rPr>
          <w:rFonts w:asciiTheme="majorBidi" w:hAnsiTheme="majorBidi" w:cstheme="majorBidi"/>
          <w:sz w:val="28"/>
          <w:szCs w:val="28"/>
        </w:rPr>
        <w:t>edition</w:t>
      </w:r>
      <w:r w:rsidRPr="00D03E9B">
        <w:rPr>
          <w:rFonts w:asciiTheme="majorBidi" w:hAnsiTheme="majorBidi" w:cstheme="majorBidi"/>
          <w:sz w:val="28"/>
          <w:szCs w:val="28"/>
        </w:rPr>
        <w:t xml:space="preserve"> , 2005 </w:t>
      </w:r>
      <w:r w:rsidRPr="001E0F31">
        <w:rPr>
          <w:rFonts w:asciiTheme="majorBidi" w:hAnsiTheme="majorBidi" w:cstheme="majorBidi"/>
          <w:sz w:val="28"/>
          <w:szCs w:val="28"/>
          <w:u w:val="single"/>
          <w:lang w:bidi="fa-IR"/>
        </w:rPr>
        <w:t>(</w:t>
      </w:r>
      <w:r w:rsidRPr="001E0F31">
        <w:rPr>
          <w:rFonts w:asciiTheme="majorBidi" w:hAnsiTheme="majorBidi" w:cstheme="majorBidi"/>
          <w:sz w:val="28"/>
          <w:szCs w:val="28"/>
          <w:u w:val="single"/>
        </w:rPr>
        <w:t>Translation</w:t>
      </w:r>
      <w:r w:rsidRPr="001E0F31">
        <w:rPr>
          <w:rFonts w:asciiTheme="majorBidi" w:hAnsiTheme="majorBidi" w:cstheme="majorBidi"/>
          <w:sz w:val="28"/>
          <w:szCs w:val="28"/>
          <w:u w:val="single"/>
          <w:lang w:bidi="fa-IR"/>
        </w:rPr>
        <w:t>)</w:t>
      </w:r>
    </w:p>
    <w:p w14:paraId="3F4AF3EA" w14:textId="77777777" w:rsidR="00D03E9B" w:rsidRPr="00D03E9B" w:rsidRDefault="00D03E9B" w:rsidP="00925F0F">
      <w:pPr>
        <w:pStyle w:val="ListParagraph"/>
        <w:numPr>
          <w:ilvl w:val="0"/>
          <w:numId w:val="2"/>
        </w:numPr>
        <w:spacing w:line="600" w:lineRule="auto"/>
        <w:ind w:left="426" w:hanging="284"/>
        <w:jc w:val="both"/>
        <w:rPr>
          <w:rFonts w:asciiTheme="majorBidi" w:hAnsiTheme="majorBidi" w:cstheme="majorBidi"/>
          <w:sz w:val="28"/>
          <w:szCs w:val="28"/>
        </w:rPr>
      </w:pPr>
      <w:r w:rsidRPr="006923AE">
        <w:rPr>
          <w:rFonts w:asciiTheme="majorBidi" w:hAnsiTheme="majorBidi" w:cstheme="majorBidi"/>
          <w:b/>
          <w:bCs/>
          <w:sz w:val="28"/>
          <w:szCs w:val="28"/>
        </w:rPr>
        <w:t>Diagnostic Ultrasound</w:t>
      </w:r>
      <w:r w:rsidRPr="00D03E9B">
        <w:rPr>
          <w:rFonts w:asciiTheme="majorBidi" w:hAnsiTheme="majorBidi" w:cstheme="majorBidi"/>
          <w:sz w:val="28"/>
          <w:szCs w:val="28"/>
        </w:rPr>
        <w:t>, Authors : Carol Rumack , Deborah Levine, 5</w:t>
      </w:r>
      <w:r w:rsidRPr="00D03E9B">
        <w:rPr>
          <w:rFonts w:asciiTheme="majorBidi" w:hAnsiTheme="majorBidi" w:cstheme="majorBidi"/>
          <w:sz w:val="28"/>
          <w:szCs w:val="28"/>
          <w:vertAlign w:val="superscript"/>
        </w:rPr>
        <w:t>th</w:t>
      </w:r>
      <w:r w:rsidRPr="00D03E9B">
        <w:rPr>
          <w:rFonts w:asciiTheme="majorBidi" w:hAnsiTheme="majorBidi" w:cstheme="majorBidi"/>
          <w:sz w:val="28"/>
          <w:szCs w:val="28"/>
        </w:rPr>
        <w:t xml:space="preserve"> edition, 2017, Chapter 50: The Pediatric Chest </w:t>
      </w:r>
      <w:r w:rsidRPr="001E0F31">
        <w:rPr>
          <w:rFonts w:asciiTheme="majorBidi" w:hAnsiTheme="majorBidi" w:cstheme="majorBidi"/>
          <w:sz w:val="28"/>
          <w:szCs w:val="28"/>
          <w:u w:val="single"/>
        </w:rPr>
        <w:t>(Translation)</w:t>
      </w:r>
      <w:r w:rsidR="006923AE" w:rsidRPr="001E0F31">
        <w:rPr>
          <w:rFonts w:asciiTheme="majorBidi" w:hAnsiTheme="majorBidi" w:cstheme="majorBidi"/>
          <w:sz w:val="28"/>
          <w:szCs w:val="28"/>
          <w:u w:val="single"/>
        </w:rPr>
        <w:t>.</w:t>
      </w:r>
    </w:p>
    <w:p w14:paraId="397C27F5" w14:textId="77777777" w:rsidR="00D03E9B" w:rsidRPr="00D03E9B" w:rsidRDefault="00D03E9B" w:rsidP="00925F0F">
      <w:pPr>
        <w:pStyle w:val="ListParagraph"/>
        <w:numPr>
          <w:ilvl w:val="0"/>
          <w:numId w:val="2"/>
        </w:numPr>
        <w:spacing w:line="600" w:lineRule="auto"/>
        <w:ind w:left="426" w:hanging="284"/>
        <w:jc w:val="both"/>
        <w:rPr>
          <w:rFonts w:asciiTheme="majorBidi" w:hAnsiTheme="majorBidi" w:cstheme="majorBidi"/>
          <w:b/>
          <w:bCs/>
          <w:sz w:val="32"/>
          <w:szCs w:val="32"/>
          <w:lang w:bidi="fa-IR"/>
        </w:rPr>
      </w:pPr>
      <w:r w:rsidRPr="006923AE">
        <w:rPr>
          <w:rFonts w:asciiTheme="majorBidi" w:hAnsiTheme="majorBidi" w:cstheme="majorBidi"/>
          <w:b/>
          <w:bCs/>
          <w:sz w:val="28"/>
          <w:szCs w:val="28"/>
          <w:lang w:bidi="fa-IR"/>
        </w:rPr>
        <w:t>Nontuberculous  Mycobacteria (NTM), Microbiological , clinical and Geographical Distribution , Chapter 7 , Clinical presentation of  Nontuberculous  Mycobacteria along with Radiologic and CT patterns</w:t>
      </w:r>
      <w:r w:rsidRPr="00D03E9B">
        <w:rPr>
          <w:rFonts w:asciiTheme="majorBidi" w:hAnsiTheme="majorBidi" w:cstheme="majorBidi"/>
          <w:sz w:val="28"/>
          <w:szCs w:val="28"/>
          <w:lang w:bidi="fa-IR"/>
        </w:rPr>
        <w:t>, 1</w:t>
      </w:r>
      <w:r w:rsidRPr="00D03E9B">
        <w:rPr>
          <w:rFonts w:asciiTheme="majorBidi" w:hAnsiTheme="majorBidi" w:cstheme="majorBidi"/>
          <w:sz w:val="28"/>
          <w:szCs w:val="28"/>
          <w:vertAlign w:val="superscript"/>
          <w:lang w:bidi="fa-IR"/>
        </w:rPr>
        <w:t>st</w:t>
      </w:r>
      <w:r w:rsidRPr="00D03E9B">
        <w:rPr>
          <w:rFonts w:asciiTheme="majorBidi" w:hAnsiTheme="majorBidi" w:cstheme="majorBidi"/>
          <w:sz w:val="28"/>
          <w:szCs w:val="28"/>
          <w:lang w:bidi="fa-IR"/>
        </w:rPr>
        <w:t xml:space="preserve"> edition 2019, Edited by : Ali Akbar Velayati , Parissa Farnia  </w:t>
      </w:r>
      <w:r w:rsidRPr="001E0F31">
        <w:rPr>
          <w:rFonts w:asciiTheme="majorBidi" w:hAnsiTheme="majorBidi" w:cstheme="majorBidi"/>
          <w:sz w:val="28"/>
          <w:szCs w:val="28"/>
          <w:u w:val="single"/>
        </w:rPr>
        <w:t>(Authorship)</w:t>
      </w:r>
    </w:p>
    <w:p w14:paraId="6B15B493" w14:textId="77777777" w:rsidR="00B74D5F" w:rsidRPr="00B74D5F" w:rsidRDefault="00B74D5F" w:rsidP="00B74D5F">
      <w:pPr>
        <w:jc w:val="both"/>
        <w:rPr>
          <w:rFonts w:asciiTheme="majorBidi" w:hAnsiTheme="majorBidi" w:cstheme="majorBidi"/>
          <w:b/>
          <w:bCs/>
          <w:sz w:val="32"/>
          <w:szCs w:val="32"/>
          <w:lang w:bidi="fa-IR"/>
        </w:rPr>
      </w:pPr>
      <w:r w:rsidRPr="00B74D5F">
        <w:rPr>
          <w:rFonts w:asciiTheme="majorBidi" w:hAnsiTheme="majorBidi" w:cstheme="majorBidi"/>
          <w:b/>
          <w:bCs/>
          <w:sz w:val="32"/>
          <w:szCs w:val="32"/>
          <w:lang w:bidi="fa-IR"/>
        </w:rPr>
        <w:t>Reviewer of:</w:t>
      </w:r>
    </w:p>
    <w:p w14:paraId="3ABD4BB0" w14:textId="77777777" w:rsidR="00B74D5F" w:rsidRPr="00B74D5F" w:rsidRDefault="00B74D5F" w:rsidP="00DB571A">
      <w:pPr>
        <w:pStyle w:val="ListParagraph"/>
        <w:numPr>
          <w:ilvl w:val="0"/>
          <w:numId w:val="1"/>
        </w:numPr>
        <w:spacing w:after="0" w:line="600" w:lineRule="auto"/>
        <w:rPr>
          <w:rFonts w:asciiTheme="majorBidi" w:eastAsiaTheme="minorEastAsia" w:hAnsiTheme="majorBidi" w:cstheme="majorBidi"/>
          <w:color w:val="000000"/>
          <w:sz w:val="28"/>
          <w:szCs w:val="28"/>
          <w:lang w:eastAsia="ja-JP"/>
        </w:rPr>
      </w:pPr>
      <w:r w:rsidRPr="00B74D5F">
        <w:rPr>
          <w:rFonts w:asciiTheme="majorBidi" w:eastAsiaTheme="minorEastAsia" w:hAnsiTheme="majorBidi" w:cstheme="majorBidi"/>
          <w:color w:val="000000"/>
          <w:sz w:val="28"/>
          <w:szCs w:val="28"/>
          <w:lang w:eastAsia="ja-JP"/>
        </w:rPr>
        <w:t>Articles of Tanaffos Journal</w:t>
      </w:r>
    </w:p>
    <w:p w14:paraId="0B0D6227" w14:textId="77777777" w:rsidR="00B74D5F" w:rsidRPr="00B74D5F" w:rsidRDefault="00B74D5F" w:rsidP="00B74D5F">
      <w:pPr>
        <w:pStyle w:val="ListParagraph"/>
        <w:numPr>
          <w:ilvl w:val="0"/>
          <w:numId w:val="1"/>
        </w:numPr>
        <w:spacing w:after="0" w:line="600" w:lineRule="auto"/>
        <w:rPr>
          <w:rFonts w:asciiTheme="majorBidi" w:eastAsiaTheme="minorEastAsia" w:hAnsiTheme="majorBidi" w:cstheme="majorBidi"/>
          <w:color w:val="000000"/>
          <w:sz w:val="28"/>
          <w:szCs w:val="28"/>
          <w:lang w:eastAsia="ja-JP"/>
        </w:rPr>
      </w:pPr>
      <w:r w:rsidRPr="00B74D5F">
        <w:rPr>
          <w:rFonts w:asciiTheme="majorBidi" w:eastAsiaTheme="minorEastAsia" w:hAnsiTheme="majorBidi" w:cstheme="majorBidi"/>
          <w:color w:val="000000"/>
          <w:sz w:val="28"/>
          <w:szCs w:val="28"/>
          <w:lang w:eastAsia="ja-JP"/>
        </w:rPr>
        <w:t>Articles of Iranian Journal of Radiology</w:t>
      </w:r>
    </w:p>
    <w:p w14:paraId="1B7B2306" w14:textId="2F1229BF" w:rsidR="00B74D5F" w:rsidRPr="00B74D5F" w:rsidRDefault="00B74D5F" w:rsidP="00B74D5F">
      <w:pPr>
        <w:pStyle w:val="ListParagraph"/>
        <w:numPr>
          <w:ilvl w:val="0"/>
          <w:numId w:val="1"/>
        </w:numPr>
        <w:spacing w:after="0" w:line="600" w:lineRule="auto"/>
        <w:rPr>
          <w:rFonts w:asciiTheme="majorBidi" w:eastAsiaTheme="minorEastAsia" w:hAnsiTheme="majorBidi" w:cstheme="majorBidi"/>
          <w:color w:val="000000"/>
          <w:sz w:val="28"/>
          <w:szCs w:val="28"/>
          <w:lang w:eastAsia="ja-JP"/>
        </w:rPr>
      </w:pPr>
      <w:r w:rsidRPr="00B74D5F">
        <w:rPr>
          <w:rFonts w:asciiTheme="majorBidi" w:eastAsiaTheme="minorEastAsia" w:hAnsiTheme="majorBidi" w:cstheme="majorBidi"/>
          <w:color w:val="000000"/>
          <w:sz w:val="28"/>
          <w:szCs w:val="28"/>
          <w:lang w:eastAsia="ja-JP"/>
        </w:rPr>
        <w:t>Articles of BMC Medical Imaging Journal</w:t>
      </w:r>
    </w:p>
    <w:p w14:paraId="5DFB6123" w14:textId="77777777" w:rsidR="00B74D5F" w:rsidRPr="00B74D5F" w:rsidRDefault="00B74D5F" w:rsidP="00B74D5F">
      <w:pPr>
        <w:pStyle w:val="ListParagraph"/>
        <w:numPr>
          <w:ilvl w:val="0"/>
          <w:numId w:val="1"/>
        </w:numPr>
        <w:spacing w:after="0" w:line="600" w:lineRule="auto"/>
        <w:rPr>
          <w:rFonts w:asciiTheme="majorBidi" w:eastAsiaTheme="minorEastAsia" w:hAnsiTheme="majorBidi" w:cstheme="majorBidi"/>
          <w:color w:val="000000"/>
          <w:sz w:val="28"/>
          <w:szCs w:val="28"/>
          <w:lang w:eastAsia="ja-JP"/>
        </w:rPr>
      </w:pPr>
      <w:r w:rsidRPr="00B74D5F">
        <w:rPr>
          <w:rFonts w:asciiTheme="majorBidi" w:eastAsiaTheme="minorEastAsia" w:hAnsiTheme="majorBidi" w:cstheme="majorBidi"/>
          <w:color w:val="000000"/>
          <w:sz w:val="28"/>
          <w:szCs w:val="28"/>
          <w:lang w:eastAsia="ja-JP"/>
        </w:rPr>
        <w:t>Articles of BMC Infectious Diseases</w:t>
      </w:r>
    </w:p>
    <w:p w14:paraId="0FCA7241" w14:textId="77777777" w:rsidR="00B74D5F" w:rsidRPr="00B74D5F" w:rsidRDefault="00B74D5F" w:rsidP="00B74D5F">
      <w:pPr>
        <w:pStyle w:val="ListParagraph"/>
        <w:numPr>
          <w:ilvl w:val="0"/>
          <w:numId w:val="1"/>
        </w:numPr>
        <w:spacing w:after="0" w:line="600" w:lineRule="auto"/>
        <w:rPr>
          <w:rFonts w:asciiTheme="majorBidi" w:eastAsiaTheme="minorEastAsia" w:hAnsiTheme="majorBidi" w:cstheme="majorBidi"/>
          <w:color w:val="000000"/>
          <w:sz w:val="28"/>
          <w:szCs w:val="28"/>
          <w:lang w:eastAsia="ja-JP"/>
        </w:rPr>
      </w:pPr>
      <w:r w:rsidRPr="00B74D5F">
        <w:rPr>
          <w:rFonts w:asciiTheme="majorBidi" w:eastAsiaTheme="minorEastAsia" w:hAnsiTheme="majorBidi" w:cstheme="majorBidi"/>
          <w:color w:val="000000"/>
          <w:sz w:val="28"/>
          <w:szCs w:val="28"/>
          <w:lang w:eastAsia="ja-JP"/>
        </w:rPr>
        <w:t>Projects of Telemedicine Research Center affiliated to National Research Institute of Tuberculosis and Lung Diseases</w:t>
      </w:r>
    </w:p>
    <w:p w14:paraId="648DE8B9" w14:textId="77777777" w:rsidR="00034C64" w:rsidRPr="000918B2" w:rsidRDefault="000918B2" w:rsidP="000918B2">
      <w:pPr>
        <w:jc w:val="both"/>
        <w:rPr>
          <w:rFonts w:asciiTheme="majorBidi" w:hAnsiTheme="majorBidi" w:cstheme="majorBidi"/>
          <w:b/>
          <w:bCs/>
          <w:sz w:val="32"/>
          <w:szCs w:val="32"/>
          <w:lang w:bidi="fa-IR"/>
        </w:rPr>
      </w:pPr>
      <w:r w:rsidRPr="000918B2">
        <w:rPr>
          <w:rFonts w:asciiTheme="majorBidi" w:hAnsiTheme="majorBidi" w:cstheme="majorBidi"/>
          <w:b/>
          <w:bCs/>
          <w:sz w:val="32"/>
          <w:szCs w:val="32"/>
          <w:lang w:bidi="fa-IR"/>
        </w:rPr>
        <w:t xml:space="preserve">Articles: </w:t>
      </w:r>
    </w:p>
    <w:p w14:paraId="3325FB7E" w14:textId="77777777" w:rsidR="00F01F81" w:rsidRDefault="000918B2" w:rsidP="00BE0734">
      <w:pPr>
        <w:pStyle w:val="ListParagraph"/>
        <w:numPr>
          <w:ilvl w:val="0"/>
          <w:numId w:val="3"/>
        </w:numPr>
        <w:spacing w:after="0" w:line="360" w:lineRule="auto"/>
        <w:ind w:left="426" w:hanging="284"/>
        <w:jc w:val="both"/>
        <w:rPr>
          <w:rFonts w:asciiTheme="majorBidi" w:eastAsiaTheme="minorEastAsia" w:hAnsiTheme="majorBidi" w:cstheme="majorBidi"/>
          <w:color w:val="000000"/>
          <w:sz w:val="28"/>
          <w:szCs w:val="28"/>
          <w:lang w:eastAsia="ja-JP"/>
        </w:rPr>
      </w:pPr>
      <w:r w:rsidRPr="00A21EFA">
        <w:rPr>
          <w:rFonts w:asciiTheme="majorBidi" w:hAnsiTheme="majorBidi" w:cstheme="majorBidi"/>
          <w:sz w:val="28"/>
          <w:szCs w:val="28"/>
        </w:rPr>
        <w:lastRenderedPageBreak/>
        <w:t xml:space="preserve">Ghassamy K, Pazuki S, Sofian M, Mehrian P. </w:t>
      </w:r>
      <w:r w:rsidRPr="00A21EFA">
        <w:rPr>
          <w:rFonts w:asciiTheme="majorBidi" w:hAnsiTheme="majorBidi" w:cstheme="majorBidi"/>
          <w:b/>
          <w:bCs/>
          <w:sz w:val="28"/>
          <w:szCs w:val="28"/>
        </w:rPr>
        <w:t>Botulism with bilateral papiledema and venous sinus thrombosis: A case report</w:t>
      </w:r>
      <w:r w:rsidRPr="00A21EFA">
        <w:rPr>
          <w:rFonts w:asciiTheme="majorBidi" w:hAnsiTheme="majorBidi" w:cstheme="majorBidi"/>
          <w:sz w:val="28"/>
          <w:szCs w:val="28"/>
        </w:rPr>
        <w:t>.</w:t>
      </w:r>
      <w:r w:rsidRPr="00A21EFA">
        <w:rPr>
          <w:rFonts w:asciiTheme="majorBidi" w:hAnsiTheme="majorBidi" w:cstheme="majorBidi"/>
          <w:sz w:val="28"/>
          <w:szCs w:val="28"/>
          <w:lang w:bidi="fa-IR"/>
        </w:rPr>
        <w:t xml:space="preserve"> </w:t>
      </w:r>
      <w:r w:rsidRPr="00A21EFA">
        <w:rPr>
          <w:rFonts w:asciiTheme="majorBidi" w:hAnsiTheme="majorBidi" w:cstheme="majorBidi"/>
          <w:i/>
          <w:iCs/>
          <w:sz w:val="28"/>
          <w:szCs w:val="28"/>
          <w:lang w:bidi="fa-IR"/>
        </w:rPr>
        <w:t>Iranian Journal of Toxicology</w:t>
      </w:r>
      <w:r w:rsidRPr="00A21EFA">
        <w:rPr>
          <w:rFonts w:asciiTheme="majorBidi" w:eastAsiaTheme="minorEastAsia" w:hAnsiTheme="majorBidi" w:cstheme="majorBidi"/>
          <w:color w:val="000000"/>
          <w:sz w:val="28"/>
          <w:szCs w:val="28"/>
          <w:lang w:eastAsia="ja-JP"/>
        </w:rPr>
        <w:t>.</w:t>
      </w:r>
      <w:r w:rsidRPr="00A21EFA">
        <w:rPr>
          <w:rFonts w:asciiTheme="majorBidi" w:hAnsiTheme="majorBidi" w:cstheme="majorBidi"/>
          <w:sz w:val="28"/>
          <w:szCs w:val="28"/>
        </w:rPr>
        <w:t xml:space="preserve"> 2010: 354-356.</w:t>
      </w:r>
    </w:p>
    <w:p w14:paraId="532DD508" w14:textId="77777777" w:rsidR="00A21EFA" w:rsidRDefault="00CA2B83" w:rsidP="00BE0734">
      <w:pPr>
        <w:pStyle w:val="ListParagraph"/>
        <w:numPr>
          <w:ilvl w:val="0"/>
          <w:numId w:val="3"/>
        </w:numPr>
        <w:spacing w:after="0" w:line="360" w:lineRule="auto"/>
        <w:ind w:left="426" w:hanging="284"/>
        <w:jc w:val="both"/>
        <w:rPr>
          <w:rFonts w:asciiTheme="majorBidi" w:hAnsiTheme="majorBidi" w:cstheme="majorBidi"/>
          <w:sz w:val="28"/>
          <w:szCs w:val="28"/>
        </w:rPr>
      </w:pPr>
      <w:r w:rsidRPr="00CA2B83">
        <w:rPr>
          <w:rFonts w:asciiTheme="majorBidi" w:hAnsiTheme="majorBidi" w:cstheme="majorBidi"/>
          <w:sz w:val="28"/>
          <w:szCs w:val="28"/>
        </w:rPr>
        <w:t xml:space="preserve">Mehryan P, Ghasemikhah R, Sarmadian H. </w:t>
      </w:r>
      <w:r w:rsidRPr="00CA2B83">
        <w:rPr>
          <w:rFonts w:asciiTheme="majorBidi" w:hAnsiTheme="majorBidi" w:cstheme="majorBidi"/>
          <w:b/>
          <w:bCs/>
          <w:sz w:val="28"/>
          <w:szCs w:val="28"/>
        </w:rPr>
        <w:t>Intrabiliary Rupture of Recurrent Hepatic Hydatid Cyst: a Case Report</w:t>
      </w:r>
      <w:r w:rsidRPr="00CA2B83">
        <w:rPr>
          <w:rFonts w:asciiTheme="majorBidi" w:hAnsiTheme="majorBidi" w:cstheme="majorBidi"/>
          <w:sz w:val="28"/>
          <w:szCs w:val="28"/>
        </w:rPr>
        <w:t xml:space="preserve">. </w:t>
      </w:r>
      <w:r w:rsidRPr="00CA2B83">
        <w:rPr>
          <w:rFonts w:asciiTheme="majorBidi" w:hAnsiTheme="majorBidi" w:cstheme="majorBidi"/>
          <w:i/>
          <w:iCs/>
          <w:sz w:val="28"/>
          <w:szCs w:val="28"/>
        </w:rPr>
        <w:t>ISMJ</w:t>
      </w:r>
      <w:r w:rsidRPr="00CA2B83">
        <w:rPr>
          <w:rFonts w:asciiTheme="majorBidi" w:hAnsiTheme="majorBidi" w:cstheme="majorBidi"/>
          <w:sz w:val="28"/>
          <w:szCs w:val="28"/>
        </w:rPr>
        <w:t>. 2010;13</w:t>
      </w:r>
      <w:r w:rsidR="00B86FF5">
        <w:rPr>
          <w:rFonts w:asciiTheme="majorBidi" w:hAnsiTheme="majorBidi" w:cstheme="majorBidi"/>
          <w:sz w:val="28"/>
          <w:szCs w:val="28"/>
        </w:rPr>
        <w:t xml:space="preserve"> </w:t>
      </w:r>
      <w:r w:rsidRPr="00CA2B83">
        <w:rPr>
          <w:rFonts w:asciiTheme="majorBidi" w:hAnsiTheme="majorBidi" w:cstheme="majorBidi"/>
          <w:sz w:val="28"/>
          <w:szCs w:val="28"/>
        </w:rPr>
        <w:t>(2):137-40.</w:t>
      </w:r>
    </w:p>
    <w:p w14:paraId="20527FF5" w14:textId="77777777" w:rsidR="00CA2B83" w:rsidRDefault="00413A3A" w:rsidP="00BE0734">
      <w:pPr>
        <w:pStyle w:val="ListParagraph"/>
        <w:numPr>
          <w:ilvl w:val="0"/>
          <w:numId w:val="3"/>
        </w:numPr>
        <w:spacing w:after="0" w:line="360" w:lineRule="auto"/>
        <w:ind w:left="426" w:hanging="284"/>
        <w:jc w:val="both"/>
        <w:rPr>
          <w:rFonts w:asciiTheme="majorBidi" w:hAnsiTheme="majorBidi" w:cstheme="majorBidi"/>
          <w:sz w:val="28"/>
          <w:szCs w:val="28"/>
        </w:rPr>
      </w:pPr>
      <w:r w:rsidRPr="00413A3A">
        <w:rPr>
          <w:rFonts w:asciiTheme="majorBidi" w:hAnsiTheme="majorBidi" w:cstheme="majorBidi"/>
          <w:sz w:val="28"/>
          <w:szCs w:val="28"/>
        </w:rPr>
        <w:t xml:space="preserve">Sarmadian H, Dalvandi M, Ghasemikhah R, Mehrian P, Assadi M. </w:t>
      </w:r>
      <w:r w:rsidRPr="00413A3A">
        <w:rPr>
          <w:rFonts w:asciiTheme="majorBidi" w:hAnsiTheme="majorBidi" w:cstheme="majorBidi"/>
          <w:b/>
          <w:bCs/>
          <w:sz w:val="28"/>
          <w:szCs w:val="28"/>
        </w:rPr>
        <w:t>Cerebral Hydrated Disease in a Patient with Behcet'S Syndrome: A Case Report</w:t>
      </w:r>
      <w:r w:rsidRPr="00413A3A">
        <w:rPr>
          <w:rFonts w:asciiTheme="majorBidi" w:hAnsiTheme="majorBidi" w:cstheme="majorBidi"/>
          <w:sz w:val="28"/>
          <w:szCs w:val="28"/>
        </w:rPr>
        <w:t xml:space="preserve">. </w:t>
      </w:r>
      <w:r w:rsidRPr="00413A3A">
        <w:rPr>
          <w:rFonts w:asciiTheme="majorBidi" w:hAnsiTheme="majorBidi" w:cstheme="majorBidi"/>
          <w:i/>
          <w:iCs/>
          <w:sz w:val="28"/>
          <w:szCs w:val="28"/>
        </w:rPr>
        <w:t>Iranian South Medical Journal</w:t>
      </w:r>
      <w:r>
        <w:rPr>
          <w:rFonts w:asciiTheme="majorBidi" w:hAnsiTheme="majorBidi" w:cstheme="majorBidi"/>
          <w:sz w:val="28"/>
          <w:szCs w:val="28"/>
        </w:rPr>
        <w:t xml:space="preserve">. </w:t>
      </w:r>
      <w:r w:rsidRPr="00413A3A">
        <w:rPr>
          <w:rFonts w:asciiTheme="majorBidi" w:hAnsiTheme="majorBidi" w:cstheme="majorBidi"/>
          <w:sz w:val="28"/>
          <w:szCs w:val="28"/>
        </w:rPr>
        <w:t>2011: 61-64</w:t>
      </w:r>
      <w:r>
        <w:rPr>
          <w:rFonts w:asciiTheme="majorBidi" w:hAnsiTheme="majorBidi" w:cstheme="majorBidi"/>
          <w:sz w:val="28"/>
          <w:szCs w:val="28"/>
        </w:rPr>
        <w:t>.</w:t>
      </w:r>
    </w:p>
    <w:p w14:paraId="18038AA3" w14:textId="77777777" w:rsidR="00413A3A" w:rsidRPr="00CA2B83" w:rsidRDefault="00413A3A" w:rsidP="00BE0734">
      <w:pPr>
        <w:pStyle w:val="ListParagraph"/>
        <w:numPr>
          <w:ilvl w:val="0"/>
          <w:numId w:val="3"/>
        </w:numPr>
        <w:spacing w:after="0" w:line="360" w:lineRule="auto"/>
        <w:ind w:left="426" w:hanging="284"/>
        <w:jc w:val="both"/>
        <w:rPr>
          <w:rFonts w:asciiTheme="majorBidi" w:hAnsiTheme="majorBidi" w:cstheme="majorBidi"/>
          <w:sz w:val="28"/>
          <w:szCs w:val="28"/>
        </w:rPr>
      </w:pPr>
      <w:r w:rsidRPr="00413A3A">
        <w:rPr>
          <w:rFonts w:asciiTheme="majorBidi" w:hAnsiTheme="majorBidi" w:cstheme="majorBidi"/>
          <w:sz w:val="28"/>
          <w:szCs w:val="28"/>
        </w:rPr>
        <w:t xml:space="preserve">Mehrian P, Karimi MA, Kahkuee S, Bakhshayeshkaram M, Ghasemikhah R. </w:t>
      </w:r>
      <w:r w:rsidRPr="00413A3A">
        <w:rPr>
          <w:rFonts w:asciiTheme="majorBidi" w:hAnsiTheme="majorBidi" w:cstheme="majorBidi"/>
          <w:b/>
          <w:bCs/>
          <w:sz w:val="28"/>
          <w:szCs w:val="28"/>
        </w:rPr>
        <w:t>Solitary osteochondroma of the thoracic spine with compressive myelopathy; a rare presentation</w:t>
      </w:r>
      <w:r w:rsidRPr="00413A3A">
        <w:rPr>
          <w:rFonts w:asciiTheme="majorBidi" w:hAnsiTheme="majorBidi" w:cstheme="majorBidi"/>
          <w:sz w:val="28"/>
          <w:szCs w:val="28"/>
        </w:rPr>
        <w:t xml:space="preserve">. </w:t>
      </w:r>
      <w:r w:rsidRPr="00413A3A">
        <w:rPr>
          <w:rFonts w:asciiTheme="majorBidi" w:hAnsiTheme="majorBidi" w:cstheme="majorBidi"/>
          <w:i/>
          <w:iCs/>
          <w:sz w:val="28"/>
          <w:szCs w:val="28"/>
        </w:rPr>
        <w:t>Iranian Journal of Radiology</w:t>
      </w:r>
      <w:r w:rsidRPr="00413A3A">
        <w:rPr>
          <w:rFonts w:asciiTheme="majorBidi" w:hAnsiTheme="majorBidi" w:cstheme="majorBidi"/>
          <w:sz w:val="28"/>
          <w:szCs w:val="28"/>
        </w:rPr>
        <w:t>. 2013;</w:t>
      </w:r>
      <w:r>
        <w:rPr>
          <w:rFonts w:asciiTheme="majorBidi" w:hAnsiTheme="majorBidi" w:cstheme="majorBidi"/>
          <w:sz w:val="28"/>
          <w:szCs w:val="28"/>
        </w:rPr>
        <w:t xml:space="preserve"> </w:t>
      </w:r>
      <w:r w:rsidRPr="00413A3A">
        <w:rPr>
          <w:rFonts w:asciiTheme="majorBidi" w:hAnsiTheme="majorBidi" w:cstheme="majorBidi"/>
          <w:sz w:val="28"/>
          <w:szCs w:val="28"/>
        </w:rPr>
        <w:t>10(2):77.</w:t>
      </w:r>
    </w:p>
    <w:p w14:paraId="5AEA3E45" w14:textId="77777777" w:rsidR="00A21EFA" w:rsidRPr="00413A3A" w:rsidRDefault="00413A3A" w:rsidP="00BE0734">
      <w:pPr>
        <w:pStyle w:val="ListParagraph"/>
        <w:numPr>
          <w:ilvl w:val="0"/>
          <w:numId w:val="3"/>
        </w:numPr>
        <w:spacing w:after="0" w:line="360" w:lineRule="auto"/>
        <w:ind w:left="426" w:hanging="284"/>
        <w:jc w:val="both"/>
        <w:rPr>
          <w:rFonts w:asciiTheme="majorBidi" w:hAnsiTheme="majorBidi" w:cstheme="majorBidi"/>
          <w:sz w:val="28"/>
          <w:szCs w:val="28"/>
        </w:rPr>
      </w:pPr>
      <w:r w:rsidRPr="00413A3A">
        <w:rPr>
          <w:rFonts w:asciiTheme="majorBidi" w:hAnsiTheme="majorBidi" w:cstheme="majorBidi"/>
          <w:sz w:val="28"/>
          <w:szCs w:val="28"/>
        </w:rPr>
        <w:t xml:space="preserve">Mehrian P, Ebrahimzadeh SA. </w:t>
      </w:r>
      <w:r w:rsidRPr="00413A3A">
        <w:rPr>
          <w:rFonts w:asciiTheme="majorBidi" w:hAnsiTheme="majorBidi" w:cstheme="majorBidi"/>
          <w:b/>
          <w:bCs/>
          <w:sz w:val="28"/>
          <w:szCs w:val="28"/>
        </w:rPr>
        <w:t>Differentiation between sarcoidosis and Hodgkin’s lymphoma based on mediastinal lymph node involvement pattern: Evaluation using spiral CT scan.</w:t>
      </w:r>
      <w:r w:rsidRPr="00413A3A">
        <w:rPr>
          <w:rFonts w:asciiTheme="majorBidi" w:hAnsiTheme="majorBidi" w:cstheme="majorBidi"/>
          <w:sz w:val="28"/>
          <w:szCs w:val="28"/>
        </w:rPr>
        <w:t xml:space="preserve"> </w:t>
      </w:r>
      <w:r w:rsidRPr="00413A3A">
        <w:rPr>
          <w:rFonts w:asciiTheme="majorBidi" w:hAnsiTheme="majorBidi" w:cstheme="majorBidi"/>
          <w:i/>
          <w:iCs/>
          <w:sz w:val="28"/>
          <w:szCs w:val="28"/>
        </w:rPr>
        <w:t>Polish journal of radiology</w:t>
      </w:r>
      <w:r w:rsidRPr="00413A3A">
        <w:rPr>
          <w:rFonts w:asciiTheme="majorBidi" w:hAnsiTheme="majorBidi" w:cstheme="majorBidi"/>
          <w:sz w:val="28"/>
          <w:szCs w:val="28"/>
        </w:rPr>
        <w:t>. 2013;</w:t>
      </w:r>
      <w:r w:rsidR="00554696">
        <w:rPr>
          <w:rFonts w:asciiTheme="majorBidi" w:hAnsiTheme="majorBidi" w:cstheme="majorBidi"/>
          <w:sz w:val="28"/>
          <w:szCs w:val="28"/>
        </w:rPr>
        <w:t xml:space="preserve"> </w:t>
      </w:r>
      <w:r w:rsidRPr="00413A3A">
        <w:rPr>
          <w:rFonts w:asciiTheme="majorBidi" w:hAnsiTheme="majorBidi" w:cstheme="majorBidi"/>
          <w:sz w:val="28"/>
          <w:szCs w:val="28"/>
        </w:rPr>
        <w:t>78(3):15.</w:t>
      </w:r>
    </w:p>
    <w:p w14:paraId="6763B99A" w14:textId="77777777" w:rsidR="00A21EFA" w:rsidRDefault="00BB1765" w:rsidP="00BB1765">
      <w:pPr>
        <w:pStyle w:val="ListParagraph"/>
        <w:numPr>
          <w:ilvl w:val="0"/>
          <w:numId w:val="3"/>
        </w:numPr>
        <w:spacing w:after="0" w:line="360" w:lineRule="auto"/>
        <w:ind w:left="426" w:hanging="284"/>
        <w:jc w:val="both"/>
        <w:rPr>
          <w:rFonts w:asciiTheme="majorBidi" w:hAnsiTheme="majorBidi" w:cstheme="majorBidi"/>
          <w:sz w:val="28"/>
          <w:szCs w:val="28"/>
        </w:rPr>
      </w:pPr>
      <w:r w:rsidRPr="00BB1765">
        <w:rPr>
          <w:rFonts w:asciiTheme="majorBidi" w:hAnsiTheme="majorBidi" w:cstheme="majorBidi"/>
          <w:sz w:val="28"/>
          <w:szCs w:val="28"/>
        </w:rPr>
        <w:t xml:space="preserve">Mehrian P, Tafti SF, Cheraghvandi A, Montazeri P, Talischi F. </w:t>
      </w:r>
      <w:r w:rsidRPr="00BB1765">
        <w:rPr>
          <w:rFonts w:asciiTheme="majorBidi" w:hAnsiTheme="majorBidi" w:cstheme="majorBidi"/>
          <w:b/>
          <w:bCs/>
          <w:sz w:val="28"/>
          <w:szCs w:val="28"/>
        </w:rPr>
        <w:t>Evaluation of Radio-Pathologic Correlation in Interstitial Pulmonary Disease Patients</w:t>
      </w:r>
      <w:r w:rsidRPr="00BB1765">
        <w:rPr>
          <w:rFonts w:asciiTheme="majorBidi" w:hAnsiTheme="majorBidi" w:cstheme="majorBidi"/>
          <w:sz w:val="28"/>
          <w:szCs w:val="28"/>
        </w:rPr>
        <w:t xml:space="preserve">. </w:t>
      </w:r>
      <w:r w:rsidRPr="00BB1765">
        <w:rPr>
          <w:rFonts w:asciiTheme="majorBidi" w:hAnsiTheme="majorBidi" w:cstheme="majorBidi"/>
          <w:i/>
          <w:iCs/>
          <w:sz w:val="28"/>
          <w:szCs w:val="28"/>
        </w:rPr>
        <w:t>PJR</w:t>
      </w:r>
      <w:r>
        <w:rPr>
          <w:rFonts w:asciiTheme="majorBidi" w:hAnsiTheme="majorBidi" w:cstheme="majorBidi"/>
          <w:sz w:val="28"/>
          <w:szCs w:val="28"/>
        </w:rPr>
        <w:t>. 2016</w:t>
      </w:r>
      <w:r w:rsidRPr="00BB1765">
        <w:rPr>
          <w:rFonts w:asciiTheme="majorBidi" w:hAnsiTheme="majorBidi" w:cstheme="majorBidi"/>
          <w:sz w:val="28"/>
          <w:szCs w:val="28"/>
        </w:rPr>
        <w:t>;</w:t>
      </w:r>
      <w:r>
        <w:rPr>
          <w:rFonts w:asciiTheme="majorBidi" w:hAnsiTheme="majorBidi" w:cstheme="majorBidi"/>
          <w:sz w:val="28"/>
          <w:szCs w:val="28"/>
        </w:rPr>
        <w:t xml:space="preserve"> </w:t>
      </w:r>
      <w:r w:rsidRPr="00BB1765">
        <w:rPr>
          <w:rFonts w:asciiTheme="majorBidi" w:hAnsiTheme="majorBidi" w:cstheme="majorBidi"/>
          <w:sz w:val="28"/>
          <w:szCs w:val="28"/>
        </w:rPr>
        <w:t>23(3).</w:t>
      </w:r>
    </w:p>
    <w:p w14:paraId="77D42F4B" w14:textId="77777777" w:rsidR="00E82B09" w:rsidRDefault="00E82B09" w:rsidP="00BB1765">
      <w:pPr>
        <w:pStyle w:val="ListParagraph"/>
        <w:numPr>
          <w:ilvl w:val="0"/>
          <w:numId w:val="3"/>
        </w:numPr>
        <w:spacing w:after="0" w:line="360" w:lineRule="auto"/>
        <w:ind w:left="426" w:hanging="284"/>
        <w:jc w:val="both"/>
        <w:rPr>
          <w:rFonts w:asciiTheme="majorBidi" w:hAnsiTheme="majorBidi" w:cstheme="majorBidi"/>
          <w:sz w:val="28"/>
          <w:szCs w:val="28"/>
        </w:rPr>
      </w:pPr>
      <w:r w:rsidRPr="00E82B09">
        <w:rPr>
          <w:rFonts w:asciiTheme="majorBidi" w:hAnsiTheme="majorBidi" w:cstheme="majorBidi"/>
          <w:sz w:val="28"/>
          <w:szCs w:val="28"/>
        </w:rPr>
        <w:t xml:space="preserve">Karam MB, Mosadegh L, Boloursaz MR, Rahmatinezhad P, Kahkouee S, Mehrian P. </w:t>
      </w:r>
      <w:r w:rsidRPr="00E82B09">
        <w:rPr>
          <w:rFonts w:asciiTheme="majorBidi" w:hAnsiTheme="majorBidi" w:cstheme="majorBidi"/>
          <w:b/>
          <w:bCs/>
          <w:sz w:val="28"/>
          <w:szCs w:val="28"/>
        </w:rPr>
        <w:t>Pulmonary and Sinus Imaging in Common Variable Immunodeficiency: What Do We Expect to Find?.</w:t>
      </w:r>
      <w:r w:rsidRPr="00E82B09">
        <w:rPr>
          <w:rFonts w:asciiTheme="majorBidi" w:hAnsiTheme="majorBidi" w:cstheme="majorBidi"/>
          <w:sz w:val="28"/>
          <w:szCs w:val="28"/>
        </w:rPr>
        <w:t xml:space="preserve"> </w:t>
      </w:r>
      <w:r w:rsidRPr="00E82B09">
        <w:rPr>
          <w:rFonts w:asciiTheme="majorBidi" w:hAnsiTheme="majorBidi" w:cstheme="majorBidi"/>
          <w:i/>
          <w:iCs/>
          <w:sz w:val="28"/>
          <w:szCs w:val="28"/>
        </w:rPr>
        <w:t>Turkish Journal of Immunology.</w:t>
      </w:r>
      <w:r w:rsidRPr="00E82B09">
        <w:rPr>
          <w:rFonts w:asciiTheme="majorBidi" w:hAnsiTheme="majorBidi" w:cstheme="majorBidi"/>
          <w:sz w:val="28"/>
          <w:szCs w:val="28"/>
        </w:rPr>
        <w:t xml:space="preserve"> 2013;1(2):36-41.</w:t>
      </w:r>
    </w:p>
    <w:p w14:paraId="22275519" w14:textId="77777777" w:rsidR="00E82B09" w:rsidRDefault="00E82B09" w:rsidP="00BB1765">
      <w:pPr>
        <w:pStyle w:val="ListParagraph"/>
        <w:numPr>
          <w:ilvl w:val="0"/>
          <w:numId w:val="3"/>
        </w:numPr>
        <w:spacing w:after="0" w:line="360" w:lineRule="auto"/>
        <w:ind w:left="426" w:hanging="284"/>
        <w:jc w:val="both"/>
        <w:rPr>
          <w:rFonts w:asciiTheme="majorBidi" w:hAnsiTheme="majorBidi" w:cstheme="majorBidi"/>
          <w:sz w:val="28"/>
          <w:szCs w:val="28"/>
        </w:rPr>
      </w:pPr>
      <w:r w:rsidRPr="00E82B09">
        <w:rPr>
          <w:rFonts w:asciiTheme="majorBidi" w:hAnsiTheme="majorBidi" w:cstheme="majorBidi"/>
          <w:sz w:val="28"/>
          <w:szCs w:val="28"/>
        </w:rPr>
        <w:t xml:space="preserve">Mehrian P, Khalilzadeh S, Hassanzad M, Hasani Z, Nejad ST, Velayati AA. </w:t>
      </w:r>
      <w:r w:rsidRPr="00E82B09">
        <w:rPr>
          <w:rFonts w:asciiTheme="majorBidi" w:hAnsiTheme="majorBidi" w:cstheme="majorBidi"/>
          <w:b/>
          <w:bCs/>
          <w:sz w:val="28"/>
          <w:szCs w:val="28"/>
        </w:rPr>
        <w:t>Pediatric pulmonary alveolar microlithiasis: a case report.</w:t>
      </w:r>
      <w:r w:rsidRPr="00E82B09">
        <w:rPr>
          <w:rFonts w:asciiTheme="majorBidi" w:hAnsiTheme="majorBidi" w:cstheme="majorBidi"/>
          <w:sz w:val="28"/>
          <w:szCs w:val="28"/>
        </w:rPr>
        <w:t xml:space="preserve"> </w:t>
      </w:r>
      <w:r w:rsidRPr="00E82B09">
        <w:rPr>
          <w:rFonts w:asciiTheme="majorBidi" w:hAnsiTheme="majorBidi" w:cstheme="majorBidi"/>
          <w:i/>
          <w:iCs/>
          <w:sz w:val="28"/>
          <w:szCs w:val="28"/>
        </w:rPr>
        <w:t>Tanaffos</w:t>
      </w:r>
      <w:r w:rsidRPr="00E82B09">
        <w:rPr>
          <w:rFonts w:asciiTheme="majorBidi" w:hAnsiTheme="majorBidi" w:cstheme="majorBidi"/>
          <w:sz w:val="28"/>
          <w:szCs w:val="28"/>
        </w:rPr>
        <w:t>. 2013;</w:t>
      </w:r>
      <w:r>
        <w:rPr>
          <w:rFonts w:asciiTheme="majorBidi" w:hAnsiTheme="majorBidi" w:cstheme="majorBidi"/>
          <w:sz w:val="28"/>
          <w:szCs w:val="28"/>
        </w:rPr>
        <w:t xml:space="preserve"> </w:t>
      </w:r>
      <w:r w:rsidRPr="00E82B09">
        <w:rPr>
          <w:rFonts w:asciiTheme="majorBidi" w:hAnsiTheme="majorBidi" w:cstheme="majorBidi"/>
          <w:sz w:val="28"/>
          <w:szCs w:val="28"/>
        </w:rPr>
        <w:t>12(4):58.</w:t>
      </w:r>
    </w:p>
    <w:p w14:paraId="59F85581" w14:textId="77777777" w:rsidR="00E82B09" w:rsidRDefault="00E82B09" w:rsidP="00E82B09">
      <w:pPr>
        <w:pStyle w:val="ListParagraph"/>
        <w:numPr>
          <w:ilvl w:val="0"/>
          <w:numId w:val="3"/>
        </w:numPr>
        <w:spacing w:after="0" w:line="360" w:lineRule="auto"/>
        <w:ind w:left="426" w:hanging="284"/>
        <w:jc w:val="both"/>
        <w:rPr>
          <w:rFonts w:asciiTheme="majorBidi" w:hAnsiTheme="majorBidi" w:cstheme="majorBidi"/>
          <w:sz w:val="28"/>
          <w:szCs w:val="28"/>
        </w:rPr>
      </w:pPr>
      <w:r w:rsidRPr="00E82B09">
        <w:rPr>
          <w:rFonts w:asciiTheme="majorBidi" w:hAnsiTheme="majorBidi" w:cstheme="majorBidi"/>
          <w:sz w:val="28"/>
          <w:szCs w:val="28"/>
        </w:rPr>
        <w:t xml:space="preserve">Bolursaz MR, Khalilzadeh S, BAGHAIE N, Mehrian P, GHAFARIPOOR HA, Aghahosseini F, Lotfian F, VELAYATI AA. </w:t>
      </w:r>
      <w:r w:rsidRPr="00E82B09">
        <w:rPr>
          <w:rFonts w:asciiTheme="majorBidi" w:hAnsiTheme="majorBidi" w:cstheme="majorBidi"/>
          <w:b/>
          <w:bCs/>
          <w:sz w:val="28"/>
          <w:szCs w:val="28"/>
        </w:rPr>
        <w:t>Clinical and radiographic findings of pulmonary tuberculosis in infants.</w:t>
      </w:r>
      <w:r>
        <w:rPr>
          <w:rFonts w:asciiTheme="majorBidi" w:hAnsiTheme="majorBidi" w:cstheme="majorBidi"/>
          <w:sz w:val="28"/>
          <w:szCs w:val="28"/>
        </w:rPr>
        <w:t xml:space="preserve"> </w:t>
      </w:r>
      <w:r w:rsidRPr="00E82B09">
        <w:rPr>
          <w:rFonts w:asciiTheme="majorBidi" w:hAnsiTheme="majorBidi" w:cstheme="majorBidi"/>
          <w:i/>
          <w:iCs/>
          <w:sz w:val="28"/>
          <w:szCs w:val="28"/>
        </w:rPr>
        <w:t>Journal of Comprehensive Pediatrics.</w:t>
      </w:r>
      <w:r w:rsidRPr="00E82B09">
        <w:rPr>
          <w:rFonts w:asciiTheme="majorBidi" w:hAnsiTheme="majorBidi" w:cstheme="majorBidi"/>
          <w:sz w:val="28"/>
          <w:szCs w:val="28"/>
        </w:rPr>
        <w:t xml:space="preserve"> 2013: 170-174.</w:t>
      </w:r>
    </w:p>
    <w:p w14:paraId="26F52343" w14:textId="77777777" w:rsidR="007D1143" w:rsidRDefault="00900535" w:rsidP="00900535">
      <w:pPr>
        <w:pStyle w:val="ListParagraph"/>
        <w:numPr>
          <w:ilvl w:val="0"/>
          <w:numId w:val="3"/>
        </w:numPr>
        <w:spacing w:after="0" w:line="360" w:lineRule="auto"/>
        <w:ind w:left="426" w:hanging="284"/>
        <w:jc w:val="both"/>
        <w:rPr>
          <w:rFonts w:asciiTheme="majorBidi" w:hAnsiTheme="majorBidi" w:cstheme="majorBidi"/>
          <w:sz w:val="28"/>
          <w:szCs w:val="28"/>
        </w:rPr>
      </w:pPr>
      <w:r w:rsidRPr="00900535">
        <w:rPr>
          <w:rFonts w:asciiTheme="majorBidi" w:hAnsiTheme="majorBidi" w:cstheme="majorBidi"/>
          <w:sz w:val="28"/>
          <w:szCs w:val="28"/>
        </w:rPr>
        <w:t xml:space="preserve">Mahdaviani SA, Mehrian P, Najafi A, Khalilzadeh S, Eslampanah S, Nasri A, Karam MB, Rezaei N, Velayati AA. </w:t>
      </w:r>
      <w:r w:rsidRPr="00900535">
        <w:rPr>
          <w:rFonts w:asciiTheme="majorBidi" w:hAnsiTheme="majorBidi" w:cstheme="majorBidi"/>
          <w:b/>
          <w:bCs/>
          <w:sz w:val="28"/>
          <w:szCs w:val="28"/>
        </w:rPr>
        <w:t>Pulmonary computed tomography scan findings in chronic granulomatous disease.</w:t>
      </w:r>
      <w:r w:rsidRPr="00900535">
        <w:rPr>
          <w:rFonts w:asciiTheme="majorBidi" w:hAnsiTheme="majorBidi" w:cstheme="majorBidi"/>
          <w:sz w:val="28"/>
          <w:szCs w:val="28"/>
        </w:rPr>
        <w:t xml:space="preserve"> </w:t>
      </w:r>
      <w:r w:rsidRPr="00900535">
        <w:rPr>
          <w:rFonts w:asciiTheme="majorBidi" w:hAnsiTheme="majorBidi" w:cstheme="majorBidi"/>
          <w:i/>
          <w:iCs/>
          <w:sz w:val="28"/>
          <w:szCs w:val="28"/>
        </w:rPr>
        <w:t>Allergologia et Immunopathologia.</w:t>
      </w:r>
      <w:r w:rsidRPr="00900535">
        <w:rPr>
          <w:rFonts w:asciiTheme="majorBidi" w:hAnsiTheme="majorBidi" w:cstheme="majorBidi"/>
          <w:sz w:val="28"/>
          <w:szCs w:val="28"/>
        </w:rPr>
        <w:t xml:space="preserve"> 2014;</w:t>
      </w:r>
      <w:r>
        <w:rPr>
          <w:rFonts w:asciiTheme="majorBidi" w:hAnsiTheme="majorBidi" w:cstheme="majorBidi"/>
          <w:sz w:val="28"/>
          <w:szCs w:val="28"/>
        </w:rPr>
        <w:t xml:space="preserve"> </w:t>
      </w:r>
      <w:r w:rsidRPr="00900535">
        <w:rPr>
          <w:rFonts w:asciiTheme="majorBidi" w:hAnsiTheme="majorBidi" w:cstheme="majorBidi"/>
          <w:sz w:val="28"/>
          <w:szCs w:val="28"/>
        </w:rPr>
        <w:t>42(5):444-</w:t>
      </w:r>
      <w:r>
        <w:rPr>
          <w:rFonts w:asciiTheme="majorBidi" w:hAnsiTheme="majorBidi" w:cstheme="majorBidi"/>
          <w:sz w:val="28"/>
          <w:szCs w:val="28"/>
        </w:rPr>
        <w:t>44</w:t>
      </w:r>
      <w:r w:rsidRPr="00900535">
        <w:rPr>
          <w:rFonts w:asciiTheme="majorBidi" w:hAnsiTheme="majorBidi" w:cstheme="majorBidi"/>
          <w:sz w:val="28"/>
          <w:szCs w:val="28"/>
        </w:rPr>
        <w:t>8</w:t>
      </w:r>
    </w:p>
    <w:p w14:paraId="25567C4F" w14:textId="77777777" w:rsidR="00B31AF4" w:rsidRDefault="007D1143" w:rsidP="00C95ED1">
      <w:pPr>
        <w:pStyle w:val="ListParagraph"/>
        <w:numPr>
          <w:ilvl w:val="0"/>
          <w:numId w:val="3"/>
        </w:numPr>
        <w:spacing w:after="0" w:line="360" w:lineRule="auto"/>
        <w:ind w:left="426" w:hanging="284"/>
        <w:jc w:val="both"/>
        <w:rPr>
          <w:rFonts w:asciiTheme="majorBidi" w:hAnsiTheme="majorBidi" w:cstheme="majorBidi"/>
          <w:sz w:val="28"/>
          <w:szCs w:val="28"/>
        </w:rPr>
      </w:pPr>
      <w:r w:rsidRPr="007D1143">
        <w:rPr>
          <w:rFonts w:asciiTheme="majorBidi" w:hAnsiTheme="majorBidi" w:cstheme="majorBidi"/>
          <w:sz w:val="28"/>
          <w:szCs w:val="28"/>
        </w:rPr>
        <w:t xml:space="preserve">Mehrian P, Cheraghvandi A, Droudnia A, Talischi F, Tafti SF, Kahkouee S, Jamaati H. </w:t>
      </w:r>
      <w:r w:rsidRPr="007D1143">
        <w:rPr>
          <w:rFonts w:asciiTheme="majorBidi" w:hAnsiTheme="majorBidi" w:cstheme="majorBidi"/>
          <w:b/>
          <w:bCs/>
          <w:sz w:val="28"/>
          <w:szCs w:val="28"/>
        </w:rPr>
        <w:t>Nonspecific interstitial pneumonia (NSIP)/overlap or distinct entity: a case report from the National Research Institute of Tuberculosis and Lung Disease (NRITLD).</w:t>
      </w:r>
      <w:r w:rsidRPr="007D1143">
        <w:rPr>
          <w:rFonts w:asciiTheme="majorBidi" w:hAnsiTheme="majorBidi" w:cstheme="majorBidi"/>
          <w:sz w:val="28"/>
          <w:szCs w:val="28"/>
        </w:rPr>
        <w:t xml:space="preserve"> </w:t>
      </w:r>
      <w:r w:rsidRPr="007D1143">
        <w:rPr>
          <w:rFonts w:asciiTheme="majorBidi" w:hAnsiTheme="majorBidi" w:cstheme="majorBidi"/>
          <w:i/>
          <w:iCs/>
          <w:sz w:val="28"/>
          <w:szCs w:val="28"/>
        </w:rPr>
        <w:t xml:space="preserve">Caspian journal of internal medicine. </w:t>
      </w:r>
      <w:r w:rsidRPr="007D1143">
        <w:rPr>
          <w:rFonts w:asciiTheme="majorBidi" w:hAnsiTheme="majorBidi" w:cstheme="majorBidi"/>
          <w:sz w:val="28"/>
          <w:szCs w:val="28"/>
        </w:rPr>
        <w:t>2014;</w:t>
      </w:r>
      <w:r w:rsidR="00B31AF4">
        <w:rPr>
          <w:rFonts w:asciiTheme="majorBidi" w:hAnsiTheme="majorBidi" w:cstheme="majorBidi"/>
          <w:sz w:val="28"/>
          <w:szCs w:val="28"/>
        </w:rPr>
        <w:t xml:space="preserve"> </w:t>
      </w:r>
      <w:r w:rsidRPr="007D1143">
        <w:rPr>
          <w:rFonts w:asciiTheme="majorBidi" w:hAnsiTheme="majorBidi" w:cstheme="majorBidi"/>
          <w:sz w:val="28"/>
          <w:szCs w:val="28"/>
        </w:rPr>
        <w:t>5(2):118.</w:t>
      </w:r>
    </w:p>
    <w:p w14:paraId="01EBBAAB" w14:textId="77777777" w:rsidR="00B31AF4" w:rsidRDefault="00B31AF4" w:rsidP="00B31AF4">
      <w:pPr>
        <w:pStyle w:val="ListParagraph"/>
        <w:numPr>
          <w:ilvl w:val="0"/>
          <w:numId w:val="3"/>
        </w:numPr>
        <w:spacing w:after="0" w:line="360" w:lineRule="auto"/>
        <w:ind w:left="426" w:hanging="284"/>
        <w:jc w:val="both"/>
        <w:rPr>
          <w:rFonts w:asciiTheme="majorBidi" w:hAnsiTheme="majorBidi" w:cstheme="majorBidi"/>
          <w:sz w:val="28"/>
          <w:szCs w:val="28"/>
        </w:rPr>
      </w:pPr>
      <w:r w:rsidRPr="00B31AF4">
        <w:rPr>
          <w:rFonts w:asciiTheme="majorBidi" w:hAnsiTheme="majorBidi" w:cstheme="majorBidi"/>
          <w:sz w:val="28"/>
          <w:szCs w:val="28"/>
        </w:rPr>
        <w:t xml:space="preserve">Mehrian P, Mosadegh L, Poorabdollah M. </w:t>
      </w:r>
      <w:r w:rsidRPr="00B31AF4">
        <w:rPr>
          <w:rFonts w:asciiTheme="majorBidi" w:hAnsiTheme="majorBidi" w:cstheme="majorBidi"/>
          <w:b/>
          <w:bCs/>
          <w:sz w:val="28"/>
          <w:szCs w:val="28"/>
        </w:rPr>
        <w:t>Primary Lung Cancer Subtypes: How Does Chest CT Scan Help to Differentiate them?</w:t>
      </w:r>
      <w:r w:rsidRPr="00B31AF4">
        <w:rPr>
          <w:rFonts w:asciiTheme="majorBidi" w:hAnsiTheme="majorBidi" w:cstheme="majorBidi"/>
          <w:sz w:val="28"/>
          <w:szCs w:val="28"/>
        </w:rPr>
        <w:t xml:space="preserve"> </w:t>
      </w:r>
      <w:r w:rsidRPr="00B31AF4">
        <w:rPr>
          <w:rFonts w:asciiTheme="majorBidi" w:hAnsiTheme="majorBidi" w:cstheme="majorBidi"/>
          <w:i/>
          <w:iCs/>
          <w:sz w:val="28"/>
          <w:szCs w:val="28"/>
        </w:rPr>
        <w:t>Zahedan Journal of Research in Medical Sciences</w:t>
      </w:r>
      <w:r w:rsidRPr="00B31AF4">
        <w:rPr>
          <w:rFonts w:asciiTheme="majorBidi" w:hAnsiTheme="majorBidi" w:cstheme="majorBidi"/>
          <w:sz w:val="28"/>
          <w:szCs w:val="28"/>
        </w:rPr>
        <w:t>. 2014: 64-68.</w:t>
      </w:r>
    </w:p>
    <w:p w14:paraId="4B64EF0A" w14:textId="77777777" w:rsidR="00B31AF4" w:rsidRDefault="00366AB3" w:rsidP="00B31AF4">
      <w:pPr>
        <w:pStyle w:val="ListParagraph"/>
        <w:numPr>
          <w:ilvl w:val="0"/>
          <w:numId w:val="3"/>
        </w:numPr>
        <w:spacing w:after="0" w:line="360" w:lineRule="auto"/>
        <w:ind w:left="426" w:hanging="284"/>
        <w:jc w:val="both"/>
        <w:rPr>
          <w:rFonts w:asciiTheme="majorBidi" w:hAnsiTheme="majorBidi" w:cstheme="majorBidi"/>
          <w:sz w:val="28"/>
          <w:szCs w:val="28"/>
        </w:rPr>
      </w:pPr>
      <w:r w:rsidRPr="00366AB3">
        <w:rPr>
          <w:rFonts w:asciiTheme="majorBidi" w:hAnsiTheme="majorBidi" w:cstheme="majorBidi"/>
          <w:sz w:val="28"/>
          <w:szCs w:val="28"/>
        </w:rPr>
        <w:t xml:space="preserve">Mehrian P, Homayounfar N, Karimi MA, Jafarzadeh H. </w:t>
      </w:r>
      <w:r w:rsidRPr="00C95ED1">
        <w:rPr>
          <w:rFonts w:asciiTheme="majorBidi" w:hAnsiTheme="majorBidi" w:cstheme="majorBidi"/>
          <w:b/>
          <w:bCs/>
          <w:sz w:val="28"/>
          <w:szCs w:val="28"/>
        </w:rPr>
        <w:t xml:space="preserve">Features of idiopathic pulmonary alveolar proteinosis in high resolution computed tomography. </w:t>
      </w:r>
      <w:r w:rsidRPr="00C95ED1">
        <w:rPr>
          <w:rFonts w:asciiTheme="majorBidi" w:hAnsiTheme="majorBidi" w:cstheme="majorBidi"/>
          <w:i/>
          <w:iCs/>
          <w:sz w:val="28"/>
          <w:szCs w:val="28"/>
        </w:rPr>
        <w:t>Polish Journal of Radiology</w:t>
      </w:r>
      <w:r w:rsidRPr="00C95ED1">
        <w:rPr>
          <w:rFonts w:asciiTheme="majorBidi" w:hAnsiTheme="majorBidi" w:cstheme="majorBidi"/>
          <w:b/>
          <w:bCs/>
          <w:sz w:val="28"/>
          <w:szCs w:val="28"/>
        </w:rPr>
        <w:t>.</w:t>
      </w:r>
      <w:r w:rsidRPr="00366AB3">
        <w:rPr>
          <w:rFonts w:asciiTheme="majorBidi" w:hAnsiTheme="majorBidi" w:cstheme="majorBidi"/>
          <w:sz w:val="28"/>
          <w:szCs w:val="28"/>
        </w:rPr>
        <w:t xml:space="preserve"> 2014;79:</w:t>
      </w:r>
      <w:r w:rsidR="00C95ED1">
        <w:rPr>
          <w:rFonts w:asciiTheme="majorBidi" w:hAnsiTheme="majorBidi" w:cstheme="majorBidi"/>
          <w:sz w:val="28"/>
          <w:szCs w:val="28"/>
        </w:rPr>
        <w:t xml:space="preserve"> </w:t>
      </w:r>
      <w:r w:rsidRPr="00366AB3">
        <w:rPr>
          <w:rFonts w:asciiTheme="majorBidi" w:hAnsiTheme="majorBidi" w:cstheme="majorBidi"/>
          <w:sz w:val="28"/>
          <w:szCs w:val="28"/>
        </w:rPr>
        <w:t>65.</w:t>
      </w:r>
    </w:p>
    <w:p w14:paraId="7A331FF5" w14:textId="77777777" w:rsidR="00C95ED1" w:rsidRDefault="00C95ED1" w:rsidP="00B31AF4">
      <w:pPr>
        <w:pStyle w:val="ListParagraph"/>
        <w:numPr>
          <w:ilvl w:val="0"/>
          <w:numId w:val="3"/>
        </w:numPr>
        <w:spacing w:after="0" w:line="360" w:lineRule="auto"/>
        <w:ind w:left="426" w:hanging="284"/>
        <w:jc w:val="both"/>
        <w:rPr>
          <w:rFonts w:asciiTheme="majorBidi" w:hAnsiTheme="majorBidi" w:cstheme="majorBidi"/>
          <w:sz w:val="28"/>
          <w:szCs w:val="28"/>
        </w:rPr>
      </w:pPr>
      <w:r w:rsidRPr="00C95ED1">
        <w:rPr>
          <w:rFonts w:asciiTheme="majorBidi" w:hAnsiTheme="majorBidi" w:cstheme="majorBidi"/>
          <w:sz w:val="28"/>
          <w:szCs w:val="28"/>
        </w:rPr>
        <w:t xml:space="preserve">Bolursaz MR, Mehrian P, Aghahosseini F, Lotfian F, Khalilzadeh S, Baghaie N, Hassanzad M, Velayati AA. </w:t>
      </w:r>
      <w:r w:rsidRPr="00C95ED1">
        <w:rPr>
          <w:rFonts w:asciiTheme="majorBidi" w:hAnsiTheme="majorBidi" w:cstheme="majorBidi"/>
          <w:b/>
          <w:bCs/>
          <w:sz w:val="28"/>
          <w:szCs w:val="28"/>
        </w:rPr>
        <w:t>Evaluation of the relationship between smear positivity and high-resolution CT findings in children with pulmonary tuberculosis.</w:t>
      </w:r>
      <w:r w:rsidRPr="00C95ED1">
        <w:rPr>
          <w:rFonts w:asciiTheme="majorBidi" w:hAnsiTheme="majorBidi" w:cstheme="majorBidi"/>
          <w:sz w:val="28"/>
          <w:szCs w:val="28"/>
        </w:rPr>
        <w:t xml:space="preserve"> </w:t>
      </w:r>
      <w:r w:rsidRPr="00C95ED1">
        <w:rPr>
          <w:rFonts w:asciiTheme="majorBidi" w:hAnsiTheme="majorBidi" w:cstheme="majorBidi"/>
          <w:i/>
          <w:iCs/>
          <w:sz w:val="28"/>
          <w:szCs w:val="28"/>
        </w:rPr>
        <w:t>Polish Journal of Radiology</w:t>
      </w:r>
      <w:r w:rsidRPr="00C95ED1">
        <w:rPr>
          <w:rFonts w:asciiTheme="majorBidi" w:hAnsiTheme="majorBidi" w:cstheme="majorBidi"/>
          <w:sz w:val="28"/>
          <w:szCs w:val="28"/>
        </w:rPr>
        <w:t>. 2014;79:</w:t>
      </w:r>
      <w:r>
        <w:rPr>
          <w:rFonts w:asciiTheme="majorBidi" w:hAnsiTheme="majorBidi" w:cstheme="majorBidi"/>
          <w:sz w:val="28"/>
          <w:szCs w:val="28"/>
        </w:rPr>
        <w:t xml:space="preserve"> </w:t>
      </w:r>
      <w:r w:rsidRPr="00C95ED1">
        <w:rPr>
          <w:rFonts w:asciiTheme="majorBidi" w:hAnsiTheme="majorBidi" w:cstheme="majorBidi"/>
          <w:sz w:val="28"/>
          <w:szCs w:val="28"/>
        </w:rPr>
        <w:t>120.</w:t>
      </w:r>
    </w:p>
    <w:p w14:paraId="165DFC3B" w14:textId="77777777" w:rsidR="00C95ED1" w:rsidRDefault="004160D0" w:rsidP="004160D0">
      <w:pPr>
        <w:pStyle w:val="ListParagraph"/>
        <w:numPr>
          <w:ilvl w:val="0"/>
          <w:numId w:val="3"/>
        </w:numPr>
        <w:spacing w:after="0" w:line="360" w:lineRule="auto"/>
        <w:ind w:left="426" w:hanging="284"/>
        <w:jc w:val="both"/>
        <w:rPr>
          <w:rFonts w:asciiTheme="majorBidi" w:hAnsiTheme="majorBidi" w:cstheme="majorBidi"/>
          <w:sz w:val="28"/>
          <w:szCs w:val="28"/>
        </w:rPr>
      </w:pPr>
      <w:r w:rsidRPr="004160D0">
        <w:rPr>
          <w:rFonts w:asciiTheme="majorBidi" w:hAnsiTheme="majorBidi" w:cstheme="majorBidi"/>
          <w:sz w:val="28"/>
          <w:szCs w:val="28"/>
        </w:rPr>
        <w:t xml:space="preserve">Safa M, Mehrian P, Hassanzad M. </w:t>
      </w:r>
      <w:r w:rsidRPr="004160D0">
        <w:rPr>
          <w:rFonts w:asciiTheme="majorBidi" w:hAnsiTheme="majorBidi" w:cstheme="majorBidi"/>
          <w:b/>
          <w:bCs/>
          <w:sz w:val="28"/>
          <w:szCs w:val="28"/>
        </w:rPr>
        <w:t>Prevalence of depression in children with asthma.</w:t>
      </w:r>
      <w:r w:rsidRPr="004160D0">
        <w:rPr>
          <w:rFonts w:asciiTheme="majorBidi" w:hAnsiTheme="majorBidi" w:cstheme="majorBidi"/>
          <w:sz w:val="28"/>
          <w:szCs w:val="28"/>
        </w:rPr>
        <w:t xml:space="preserve"> </w:t>
      </w:r>
      <w:r w:rsidRPr="004160D0">
        <w:rPr>
          <w:rFonts w:asciiTheme="majorBidi" w:hAnsiTheme="majorBidi" w:cstheme="majorBidi"/>
          <w:i/>
          <w:iCs/>
          <w:sz w:val="28"/>
          <w:szCs w:val="28"/>
        </w:rPr>
        <w:t>J Comp Ped</w:t>
      </w:r>
      <w:r>
        <w:rPr>
          <w:rFonts w:asciiTheme="majorBidi" w:hAnsiTheme="majorBidi" w:cstheme="majorBidi"/>
          <w:sz w:val="28"/>
          <w:szCs w:val="28"/>
        </w:rPr>
        <w:t>.</w:t>
      </w:r>
      <w:r w:rsidRPr="004160D0">
        <w:rPr>
          <w:rFonts w:asciiTheme="majorBidi" w:hAnsiTheme="majorBidi" w:cstheme="majorBidi"/>
          <w:sz w:val="28"/>
          <w:szCs w:val="28"/>
        </w:rPr>
        <w:t>. 2014;</w:t>
      </w:r>
      <w:r>
        <w:rPr>
          <w:rFonts w:asciiTheme="majorBidi" w:hAnsiTheme="majorBidi" w:cstheme="majorBidi"/>
          <w:sz w:val="28"/>
          <w:szCs w:val="28"/>
        </w:rPr>
        <w:t xml:space="preserve"> </w:t>
      </w:r>
      <w:r w:rsidRPr="004160D0">
        <w:rPr>
          <w:rFonts w:asciiTheme="majorBidi" w:hAnsiTheme="majorBidi" w:cstheme="majorBidi"/>
          <w:sz w:val="28"/>
          <w:szCs w:val="28"/>
        </w:rPr>
        <w:t>4(2):e17327.</w:t>
      </w:r>
    </w:p>
    <w:p w14:paraId="2EA23196" w14:textId="77777777" w:rsidR="004160D0" w:rsidRDefault="00224B00" w:rsidP="00224B00">
      <w:pPr>
        <w:pStyle w:val="ListParagraph"/>
        <w:numPr>
          <w:ilvl w:val="0"/>
          <w:numId w:val="3"/>
        </w:numPr>
        <w:spacing w:after="0" w:line="360" w:lineRule="auto"/>
        <w:ind w:left="426" w:hanging="284"/>
        <w:jc w:val="both"/>
        <w:rPr>
          <w:rFonts w:asciiTheme="majorBidi" w:hAnsiTheme="majorBidi" w:cstheme="majorBidi"/>
          <w:sz w:val="28"/>
          <w:szCs w:val="28"/>
        </w:rPr>
      </w:pPr>
      <w:r w:rsidRPr="00224B00">
        <w:rPr>
          <w:rFonts w:asciiTheme="majorBidi" w:hAnsiTheme="majorBidi" w:cstheme="majorBidi"/>
          <w:sz w:val="28"/>
          <w:szCs w:val="28"/>
        </w:rPr>
        <w:t xml:space="preserve">Hassanzad M, Khalilzadeh S, Boloursaz M, Riazi K, Saghebi R, Mehrian P, Velayati AA. </w:t>
      </w:r>
      <w:r w:rsidRPr="00224B00">
        <w:rPr>
          <w:rFonts w:asciiTheme="majorBidi" w:hAnsiTheme="majorBidi" w:cstheme="majorBidi"/>
          <w:b/>
          <w:bCs/>
          <w:sz w:val="28"/>
          <w:szCs w:val="28"/>
        </w:rPr>
        <w:t xml:space="preserve">Surgical and medical treatments of empyema in pediatric patients. </w:t>
      </w:r>
      <w:r w:rsidRPr="00224B00">
        <w:rPr>
          <w:rFonts w:asciiTheme="majorBidi" w:hAnsiTheme="majorBidi" w:cstheme="majorBidi"/>
          <w:i/>
          <w:iCs/>
          <w:sz w:val="28"/>
          <w:szCs w:val="28"/>
        </w:rPr>
        <w:t>Journal of Comprehensive Pediatrics</w:t>
      </w:r>
      <w:r w:rsidRPr="00224B00">
        <w:rPr>
          <w:rFonts w:asciiTheme="majorBidi" w:hAnsiTheme="majorBidi" w:cstheme="majorBidi"/>
          <w:sz w:val="28"/>
          <w:szCs w:val="28"/>
        </w:rPr>
        <w:t>. 2014;</w:t>
      </w:r>
      <w:r>
        <w:rPr>
          <w:rFonts w:asciiTheme="majorBidi" w:hAnsiTheme="majorBidi" w:cstheme="majorBidi"/>
          <w:sz w:val="28"/>
          <w:szCs w:val="28"/>
        </w:rPr>
        <w:t xml:space="preserve"> </w:t>
      </w:r>
      <w:r w:rsidRPr="00224B00">
        <w:rPr>
          <w:rFonts w:asciiTheme="majorBidi" w:hAnsiTheme="majorBidi" w:cstheme="majorBidi"/>
          <w:sz w:val="28"/>
          <w:szCs w:val="28"/>
        </w:rPr>
        <w:t>5(2).</w:t>
      </w:r>
    </w:p>
    <w:p w14:paraId="1F550C47" w14:textId="77777777" w:rsidR="00224B00" w:rsidRDefault="004E6CAB" w:rsidP="00224B00">
      <w:pPr>
        <w:pStyle w:val="ListParagraph"/>
        <w:numPr>
          <w:ilvl w:val="0"/>
          <w:numId w:val="3"/>
        </w:numPr>
        <w:spacing w:after="0" w:line="360" w:lineRule="auto"/>
        <w:ind w:left="426" w:hanging="284"/>
        <w:jc w:val="both"/>
        <w:rPr>
          <w:rFonts w:asciiTheme="majorBidi" w:hAnsiTheme="majorBidi" w:cstheme="majorBidi"/>
          <w:sz w:val="28"/>
          <w:szCs w:val="28"/>
        </w:rPr>
      </w:pPr>
      <w:r w:rsidRPr="004E6CAB">
        <w:rPr>
          <w:rFonts w:asciiTheme="majorBidi" w:hAnsiTheme="majorBidi" w:cstheme="majorBidi"/>
          <w:sz w:val="28"/>
          <w:szCs w:val="28"/>
        </w:rPr>
        <w:t xml:space="preserve">Mehrian P, Shahnazi M, Dahaj AA, Bizhanzadeh S, Karimi MA. </w:t>
      </w:r>
      <w:r w:rsidRPr="004E6CAB">
        <w:rPr>
          <w:rFonts w:asciiTheme="majorBidi" w:hAnsiTheme="majorBidi" w:cstheme="majorBidi"/>
          <w:b/>
          <w:bCs/>
          <w:sz w:val="28"/>
          <w:szCs w:val="28"/>
        </w:rPr>
        <w:t>The spectrum of presentations of cryptogenic organizing pneumonia in high resolution computed tomography.</w:t>
      </w:r>
      <w:r w:rsidRPr="004E6CAB">
        <w:rPr>
          <w:rFonts w:asciiTheme="majorBidi" w:hAnsiTheme="majorBidi" w:cstheme="majorBidi"/>
          <w:sz w:val="28"/>
          <w:szCs w:val="28"/>
        </w:rPr>
        <w:t xml:space="preserve"> </w:t>
      </w:r>
      <w:r w:rsidRPr="004E6CAB">
        <w:rPr>
          <w:rFonts w:asciiTheme="majorBidi" w:hAnsiTheme="majorBidi" w:cstheme="majorBidi"/>
          <w:i/>
          <w:iCs/>
          <w:sz w:val="28"/>
          <w:szCs w:val="28"/>
        </w:rPr>
        <w:t>Polish journal of radiology</w:t>
      </w:r>
      <w:r w:rsidRPr="004E6CAB">
        <w:rPr>
          <w:rFonts w:asciiTheme="majorBidi" w:hAnsiTheme="majorBidi" w:cstheme="majorBidi"/>
          <w:sz w:val="28"/>
          <w:szCs w:val="28"/>
        </w:rPr>
        <w:t>. 2014;</w:t>
      </w:r>
      <w:r>
        <w:rPr>
          <w:rFonts w:asciiTheme="majorBidi" w:hAnsiTheme="majorBidi" w:cstheme="majorBidi"/>
          <w:sz w:val="28"/>
          <w:szCs w:val="28"/>
        </w:rPr>
        <w:t xml:space="preserve"> </w:t>
      </w:r>
      <w:r w:rsidRPr="004E6CAB">
        <w:rPr>
          <w:rFonts w:asciiTheme="majorBidi" w:hAnsiTheme="majorBidi" w:cstheme="majorBidi"/>
          <w:sz w:val="28"/>
          <w:szCs w:val="28"/>
        </w:rPr>
        <w:t>79:456.</w:t>
      </w:r>
    </w:p>
    <w:p w14:paraId="1CC4CFE5" w14:textId="77777777" w:rsidR="004E6CAB" w:rsidRDefault="004E6CAB" w:rsidP="004E6CAB">
      <w:pPr>
        <w:pStyle w:val="ListParagraph"/>
        <w:numPr>
          <w:ilvl w:val="0"/>
          <w:numId w:val="3"/>
        </w:numPr>
        <w:spacing w:after="0" w:line="360" w:lineRule="auto"/>
        <w:ind w:left="426" w:hanging="284"/>
        <w:jc w:val="both"/>
        <w:rPr>
          <w:rFonts w:asciiTheme="majorBidi" w:hAnsiTheme="majorBidi" w:cstheme="majorBidi"/>
          <w:sz w:val="28"/>
          <w:szCs w:val="28"/>
        </w:rPr>
      </w:pPr>
      <w:r w:rsidRPr="004E6CAB">
        <w:rPr>
          <w:rFonts w:asciiTheme="majorBidi" w:hAnsiTheme="majorBidi" w:cstheme="majorBidi"/>
          <w:sz w:val="28"/>
          <w:szCs w:val="28"/>
        </w:rPr>
        <w:t xml:space="preserve">Mehrian P, Cheraghvandi A, Talischi F, Fallah-Tafti S. </w:t>
      </w:r>
      <w:r w:rsidRPr="004E6CAB">
        <w:rPr>
          <w:rFonts w:asciiTheme="majorBidi" w:hAnsiTheme="majorBidi" w:cstheme="majorBidi"/>
          <w:b/>
          <w:bCs/>
          <w:sz w:val="28"/>
          <w:szCs w:val="28"/>
        </w:rPr>
        <w:t>Case of Tracheal Diverticulum and Bronchiectasis.</w:t>
      </w:r>
      <w:r w:rsidRPr="004E6CAB">
        <w:rPr>
          <w:rFonts w:asciiTheme="majorBidi" w:hAnsiTheme="majorBidi" w:cstheme="majorBidi"/>
          <w:sz w:val="28"/>
          <w:szCs w:val="28"/>
        </w:rPr>
        <w:t xml:space="preserve"> </w:t>
      </w:r>
      <w:r w:rsidRPr="004E6CAB">
        <w:rPr>
          <w:rFonts w:asciiTheme="majorBidi" w:hAnsiTheme="majorBidi" w:cstheme="majorBidi"/>
          <w:i/>
          <w:iCs/>
          <w:sz w:val="28"/>
          <w:szCs w:val="28"/>
        </w:rPr>
        <w:t>Zahedan Journal of Research in Medical Sciences.</w:t>
      </w:r>
      <w:r w:rsidRPr="004E6CAB">
        <w:rPr>
          <w:rFonts w:asciiTheme="majorBidi" w:hAnsiTheme="majorBidi" w:cstheme="majorBidi"/>
          <w:sz w:val="28"/>
          <w:szCs w:val="28"/>
        </w:rPr>
        <w:t xml:space="preserve"> 2015;</w:t>
      </w:r>
      <w:r>
        <w:rPr>
          <w:rFonts w:asciiTheme="majorBidi" w:hAnsiTheme="majorBidi" w:cstheme="majorBidi"/>
          <w:sz w:val="28"/>
          <w:szCs w:val="28"/>
        </w:rPr>
        <w:t xml:space="preserve"> </w:t>
      </w:r>
      <w:r w:rsidRPr="004E6CAB">
        <w:rPr>
          <w:rFonts w:asciiTheme="majorBidi" w:hAnsiTheme="majorBidi" w:cstheme="majorBidi"/>
          <w:sz w:val="28"/>
          <w:szCs w:val="28"/>
        </w:rPr>
        <w:t>17(1).</w:t>
      </w:r>
    </w:p>
    <w:p w14:paraId="45683E56" w14:textId="77777777" w:rsidR="004E6CAB" w:rsidRDefault="008B3624" w:rsidP="004E6CAB">
      <w:pPr>
        <w:pStyle w:val="ListParagraph"/>
        <w:numPr>
          <w:ilvl w:val="0"/>
          <w:numId w:val="3"/>
        </w:numPr>
        <w:spacing w:after="0" w:line="360" w:lineRule="auto"/>
        <w:ind w:left="426" w:hanging="284"/>
        <w:jc w:val="both"/>
        <w:rPr>
          <w:rFonts w:asciiTheme="majorBidi" w:hAnsiTheme="majorBidi" w:cstheme="majorBidi"/>
          <w:sz w:val="28"/>
          <w:szCs w:val="28"/>
        </w:rPr>
      </w:pPr>
      <w:r w:rsidRPr="008B3624">
        <w:rPr>
          <w:rFonts w:asciiTheme="majorBidi" w:hAnsiTheme="majorBidi" w:cstheme="majorBidi"/>
          <w:sz w:val="28"/>
          <w:szCs w:val="28"/>
        </w:rPr>
        <w:t xml:space="preserve">Mehrian P, Esfandiari E, Karimi MA, Memari B. </w:t>
      </w:r>
      <w:r w:rsidRPr="008B3624">
        <w:rPr>
          <w:rFonts w:asciiTheme="majorBidi" w:hAnsiTheme="majorBidi" w:cstheme="majorBidi"/>
          <w:b/>
          <w:bCs/>
          <w:sz w:val="28"/>
          <w:szCs w:val="28"/>
        </w:rPr>
        <w:t>Computed tomography features of pulmonary nocardiosis in immunocompromised and immunocompetent patients.</w:t>
      </w:r>
      <w:r w:rsidRPr="008B3624">
        <w:rPr>
          <w:rFonts w:asciiTheme="majorBidi" w:hAnsiTheme="majorBidi" w:cstheme="majorBidi"/>
          <w:sz w:val="28"/>
          <w:szCs w:val="28"/>
        </w:rPr>
        <w:t xml:space="preserve"> </w:t>
      </w:r>
      <w:r w:rsidRPr="008B3624">
        <w:rPr>
          <w:rFonts w:asciiTheme="majorBidi" w:hAnsiTheme="majorBidi" w:cstheme="majorBidi"/>
          <w:i/>
          <w:iCs/>
          <w:sz w:val="28"/>
          <w:szCs w:val="28"/>
        </w:rPr>
        <w:t>Polish journal of radiology</w:t>
      </w:r>
      <w:r w:rsidRPr="008B3624">
        <w:rPr>
          <w:rFonts w:asciiTheme="majorBidi" w:hAnsiTheme="majorBidi" w:cstheme="majorBidi"/>
          <w:sz w:val="28"/>
          <w:szCs w:val="28"/>
        </w:rPr>
        <w:t>. 2015;</w:t>
      </w:r>
      <w:r>
        <w:rPr>
          <w:rFonts w:asciiTheme="majorBidi" w:hAnsiTheme="majorBidi" w:cstheme="majorBidi"/>
          <w:sz w:val="28"/>
          <w:szCs w:val="28"/>
        </w:rPr>
        <w:t xml:space="preserve"> </w:t>
      </w:r>
      <w:r w:rsidRPr="008B3624">
        <w:rPr>
          <w:rFonts w:asciiTheme="majorBidi" w:hAnsiTheme="majorBidi" w:cstheme="majorBidi"/>
          <w:sz w:val="28"/>
          <w:szCs w:val="28"/>
        </w:rPr>
        <w:t>80:13.</w:t>
      </w:r>
    </w:p>
    <w:p w14:paraId="4B2C4148" w14:textId="77777777" w:rsidR="008B3624" w:rsidRDefault="000A6150" w:rsidP="000A6150">
      <w:pPr>
        <w:pStyle w:val="ListParagraph"/>
        <w:numPr>
          <w:ilvl w:val="0"/>
          <w:numId w:val="3"/>
        </w:numPr>
        <w:spacing w:after="0" w:line="360" w:lineRule="auto"/>
        <w:ind w:left="426" w:hanging="284"/>
        <w:jc w:val="both"/>
        <w:rPr>
          <w:rFonts w:asciiTheme="majorBidi" w:hAnsiTheme="majorBidi" w:cstheme="majorBidi"/>
          <w:sz w:val="28"/>
          <w:szCs w:val="28"/>
        </w:rPr>
      </w:pPr>
      <w:r w:rsidRPr="000A6150">
        <w:rPr>
          <w:rFonts w:asciiTheme="majorBidi" w:hAnsiTheme="majorBidi" w:cstheme="majorBidi"/>
          <w:sz w:val="28"/>
          <w:szCs w:val="28"/>
        </w:rPr>
        <w:t xml:space="preserve">Bolursaz MR, Mehrian P, Aghahosseini F, Lotfian F, Vakilian F, Khalilzadeh S, Baghaei N. </w:t>
      </w:r>
      <w:r w:rsidRPr="000A6150">
        <w:rPr>
          <w:rFonts w:asciiTheme="majorBidi" w:hAnsiTheme="majorBidi" w:cstheme="majorBidi"/>
          <w:b/>
          <w:bCs/>
          <w:sz w:val="28"/>
          <w:szCs w:val="28"/>
        </w:rPr>
        <w:t>Comparison of Digital Chest X-Ray and Thoracic Computed Tomography Scan in Childhood Tuberculosis.</w:t>
      </w:r>
      <w:r w:rsidRPr="000A6150">
        <w:rPr>
          <w:rFonts w:asciiTheme="majorBidi" w:hAnsiTheme="majorBidi" w:cstheme="majorBidi"/>
          <w:sz w:val="28"/>
          <w:szCs w:val="28"/>
        </w:rPr>
        <w:t xml:space="preserve"> Z</w:t>
      </w:r>
      <w:r w:rsidRPr="000A6150">
        <w:rPr>
          <w:rFonts w:asciiTheme="majorBidi" w:hAnsiTheme="majorBidi" w:cstheme="majorBidi"/>
          <w:i/>
          <w:iCs/>
          <w:sz w:val="28"/>
          <w:szCs w:val="28"/>
        </w:rPr>
        <w:t xml:space="preserve">ahedan Journal of Research in Medical Sciences. </w:t>
      </w:r>
      <w:r w:rsidRPr="000A6150">
        <w:rPr>
          <w:rFonts w:asciiTheme="majorBidi" w:hAnsiTheme="majorBidi" w:cstheme="majorBidi"/>
          <w:sz w:val="28"/>
          <w:szCs w:val="28"/>
        </w:rPr>
        <w:t>2015;</w:t>
      </w:r>
      <w:r>
        <w:rPr>
          <w:rFonts w:asciiTheme="majorBidi" w:hAnsiTheme="majorBidi" w:cstheme="majorBidi"/>
          <w:sz w:val="28"/>
          <w:szCs w:val="28"/>
        </w:rPr>
        <w:t xml:space="preserve"> </w:t>
      </w:r>
      <w:r w:rsidRPr="000A6150">
        <w:rPr>
          <w:rFonts w:asciiTheme="majorBidi" w:hAnsiTheme="majorBidi" w:cstheme="majorBidi"/>
          <w:sz w:val="28"/>
          <w:szCs w:val="28"/>
        </w:rPr>
        <w:t>17(8).</w:t>
      </w:r>
    </w:p>
    <w:p w14:paraId="7BD15167" w14:textId="77777777" w:rsidR="000A6150" w:rsidRDefault="00303618" w:rsidP="00303618">
      <w:pPr>
        <w:pStyle w:val="ListParagraph"/>
        <w:numPr>
          <w:ilvl w:val="0"/>
          <w:numId w:val="3"/>
        </w:numPr>
        <w:spacing w:after="0" w:line="360" w:lineRule="auto"/>
        <w:ind w:left="426" w:hanging="284"/>
        <w:jc w:val="both"/>
        <w:rPr>
          <w:rFonts w:asciiTheme="majorBidi" w:hAnsiTheme="majorBidi" w:cstheme="majorBidi"/>
          <w:sz w:val="28"/>
          <w:szCs w:val="28"/>
        </w:rPr>
      </w:pPr>
      <w:r w:rsidRPr="00303618">
        <w:rPr>
          <w:rFonts w:asciiTheme="majorBidi" w:hAnsiTheme="majorBidi" w:cstheme="majorBidi"/>
          <w:sz w:val="28"/>
          <w:szCs w:val="28"/>
        </w:rPr>
        <w:t xml:space="preserve">Lotfian F, Mehrian P. </w:t>
      </w:r>
      <w:r w:rsidRPr="00303618">
        <w:rPr>
          <w:rFonts w:asciiTheme="majorBidi" w:hAnsiTheme="majorBidi" w:cstheme="majorBidi"/>
          <w:b/>
          <w:bCs/>
          <w:sz w:val="28"/>
          <w:szCs w:val="28"/>
        </w:rPr>
        <w:t>Assessment of cavitary pulmonary tuberculosis in children.</w:t>
      </w:r>
      <w:r w:rsidRPr="00303618">
        <w:rPr>
          <w:rFonts w:asciiTheme="majorBidi" w:hAnsiTheme="majorBidi" w:cstheme="majorBidi"/>
          <w:sz w:val="28"/>
          <w:szCs w:val="28"/>
        </w:rPr>
        <w:t xml:space="preserve"> </w:t>
      </w:r>
      <w:r w:rsidRPr="00303618">
        <w:rPr>
          <w:rFonts w:asciiTheme="majorBidi" w:hAnsiTheme="majorBidi" w:cstheme="majorBidi"/>
          <w:i/>
          <w:iCs/>
          <w:sz w:val="28"/>
          <w:szCs w:val="28"/>
        </w:rPr>
        <w:t>Arch Pediatr Infect Dis</w:t>
      </w:r>
      <w:r>
        <w:rPr>
          <w:rFonts w:asciiTheme="majorBidi" w:hAnsiTheme="majorBidi" w:cstheme="majorBidi"/>
          <w:sz w:val="28"/>
          <w:szCs w:val="28"/>
        </w:rPr>
        <w:t>. 2016</w:t>
      </w:r>
      <w:r w:rsidRPr="00303618">
        <w:rPr>
          <w:rFonts w:asciiTheme="majorBidi" w:hAnsiTheme="majorBidi" w:cstheme="majorBidi"/>
          <w:sz w:val="28"/>
          <w:szCs w:val="28"/>
        </w:rPr>
        <w:t>;</w:t>
      </w:r>
      <w:r>
        <w:rPr>
          <w:rFonts w:asciiTheme="majorBidi" w:hAnsiTheme="majorBidi" w:cstheme="majorBidi"/>
          <w:sz w:val="28"/>
          <w:szCs w:val="28"/>
        </w:rPr>
        <w:t xml:space="preserve"> </w:t>
      </w:r>
      <w:r w:rsidRPr="00303618">
        <w:rPr>
          <w:rFonts w:asciiTheme="majorBidi" w:hAnsiTheme="majorBidi" w:cstheme="majorBidi"/>
          <w:sz w:val="28"/>
          <w:szCs w:val="28"/>
        </w:rPr>
        <w:t>4(2):14-</w:t>
      </w:r>
      <w:r>
        <w:rPr>
          <w:rFonts w:asciiTheme="majorBidi" w:hAnsiTheme="majorBidi" w:cstheme="majorBidi"/>
          <w:sz w:val="28"/>
          <w:szCs w:val="28"/>
        </w:rPr>
        <w:t>1</w:t>
      </w:r>
      <w:r w:rsidRPr="00303618">
        <w:rPr>
          <w:rFonts w:asciiTheme="majorBidi" w:hAnsiTheme="majorBidi" w:cstheme="majorBidi"/>
          <w:sz w:val="28"/>
          <w:szCs w:val="28"/>
        </w:rPr>
        <w:t>8.</w:t>
      </w:r>
    </w:p>
    <w:p w14:paraId="282CCBFD" w14:textId="77777777" w:rsidR="00303618" w:rsidRDefault="00303618" w:rsidP="00303618">
      <w:pPr>
        <w:pStyle w:val="ListParagraph"/>
        <w:numPr>
          <w:ilvl w:val="0"/>
          <w:numId w:val="3"/>
        </w:numPr>
        <w:spacing w:after="0" w:line="360" w:lineRule="auto"/>
        <w:ind w:left="426" w:hanging="284"/>
        <w:jc w:val="both"/>
        <w:rPr>
          <w:rFonts w:asciiTheme="majorBidi" w:hAnsiTheme="majorBidi" w:cstheme="majorBidi"/>
          <w:sz w:val="28"/>
          <w:szCs w:val="28"/>
        </w:rPr>
      </w:pPr>
      <w:r w:rsidRPr="00303618">
        <w:rPr>
          <w:rFonts w:asciiTheme="majorBidi" w:hAnsiTheme="majorBidi" w:cstheme="majorBidi"/>
          <w:sz w:val="28"/>
          <w:szCs w:val="28"/>
        </w:rPr>
        <w:t xml:space="preserve">Mehrian P, Moghaddam AM, Tavakkol E, Amini A, Moghimi M, Kabir A, Velayati A. </w:t>
      </w:r>
      <w:r w:rsidRPr="00303618">
        <w:rPr>
          <w:rFonts w:asciiTheme="majorBidi" w:hAnsiTheme="majorBidi" w:cstheme="majorBidi"/>
          <w:b/>
          <w:bCs/>
          <w:sz w:val="28"/>
          <w:szCs w:val="28"/>
        </w:rPr>
        <w:t>Determining the lymphadenopathy characteristics of the mediastinum in lung CT scan of children with tuberculosis.</w:t>
      </w:r>
      <w:r w:rsidRPr="00303618">
        <w:rPr>
          <w:rFonts w:asciiTheme="majorBidi" w:hAnsiTheme="majorBidi" w:cstheme="majorBidi"/>
          <w:sz w:val="28"/>
          <w:szCs w:val="28"/>
        </w:rPr>
        <w:t xml:space="preserve"> </w:t>
      </w:r>
      <w:r w:rsidRPr="00303618">
        <w:rPr>
          <w:rFonts w:asciiTheme="majorBidi" w:hAnsiTheme="majorBidi" w:cstheme="majorBidi"/>
          <w:i/>
          <w:iCs/>
          <w:sz w:val="28"/>
          <w:szCs w:val="28"/>
        </w:rPr>
        <w:t>International Journal of Mycobacteriology</w:t>
      </w:r>
      <w:r w:rsidRPr="00303618">
        <w:rPr>
          <w:rFonts w:asciiTheme="majorBidi" w:hAnsiTheme="majorBidi" w:cstheme="majorBidi"/>
          <w:sz w:val="28"/>
          <w:szCs w:val="28"/>
        </w:rPr>
        <w:t>. 2016;</w:t>
      </w:r>
      <w:r>
        <w:rPr>
          <w:rFonts w:asciiTheme="majorBidi" w:hAnsiTheme="majorBidi" w:cstheme="majorBidi"/>
          <w:sz w:val="28"/>
          <w:szCs w:val="28"/>
        </w:rPr>
        <w:t xml:space="preserve"> </w:t>
      </w:r>
      <w:r w:rsidRPr="00303618">
        <w:rPr>
          <w:rFonts w:asciiTheme="majorBidi" w:hAnsiTheme="majorBidi" w:cstheme="majorBidi"/>
          <w:sz w:val="28"/>
          <w:szCs w:val="28"/>
        </w:rPr>
        <w:t>5(3):306-</w:t>
      </w:r>
      <w:r>
        <w:rPr>
          <w:rFonts w:asciiTheme="majorBidi" w:hAnsiTheme="majorBidi" w:cstheme="majorBidi"/>
          <w:sz w:val="28"/>
          <w:szCs w:val="28"/>
        </w:rPr>
        <w:t>3</w:t>
      </w:r>
      <w:r w:rsidRPr="00303618">
        <w:rPr>
          <w:rFonts w:asciiTheme="majorBidi" w:hAnsiTheme="majorBidi" w:cstheme="majorBidi"/>
          <w:sz w:val="28"/>
          <w:szCs w:val="28"/>
        </w:rPr>
        <w:t>12.</w:t>
      </w:r>
    </w:p>
    <w:p w14:paraId="599A6E38" w14:textId="77777777" w:rsidR="00303618" w:rsidRDefault="009B17DA" w:rsidP="009B17DA">
      <w:pPr>
        <w:pStyle w:val="ListParagraph"/>
        <w:numPr>
          <w:ilvl w:val="0"/>
          <w:numId w:val="3"/>
        </w:numPr>
        <w:spacing w:after="0" w:line="360" w:lineRule="auto"/>
        <w:ind w:left="426" w:hanging="284"/>
        <w:jc w:val="both"/>
        <w:rPr>
          <w:rFonts w:asciiTheme="majorBidi" w:hAnsiTheme="majorBidi" w:cstheme="majorBidi"/>
          <w:sz w:val="28"/>
          <w:szCs w:val="28"/>
        </w:rPr>
      </w:pPr>
      <w:r w:rsidRPr="009B17DA">
        <w:rPr>
          <w:rFonts w:asciiTheme="majorBidi" w:hAnsiTheme="majorBidi" w:cstheme="majorBidi"/>
          <w:sz w:val="28"/>
          <w:szCs w:val="28"/>
        </w:rPr>
        <w:t xml:space="preserve">Elmi Sadr N, Samavat B, Mehrian P, Hedayatfar A. </w:t>
      </w:r>
      <w:r w:rsidRPr="009B17DA">
        <w:rPr>
          <w:rFonts w:asciiTheme="majorBidi" w:hAnsiTheme="majorBidi" w:cstheme="majorBidi"/>
          <w:b/>
          <w:bCs/>
          <w:sz w:val="28"/>
          <w:szCs w:val="28"/>
        </w:rPr>
        <w:t xml:space="preserve">Intraocular Silicone Oil Masquerading as Terson Syndrome. </w:t>
      </w:r>
      <w:r w:rsidRPr="009B17DA">
        <w:rPr>
          <w:rFonts w:asciiTheme="majorBidi" w:hAnsiTheme="majorBidi" w:cstheme="majorBidi"/>
          <w:i/>
          <w:iCs/>
          <w:sz w:val="28"/>
          <w:szCs w:val="28"/>
        </w:rPr>
        <w:t>Case reports in ophthalmological medicine</w:t>
      </w:r>
      <w:r w:rsidRPr="009B17DA">
        <w:rPr>
          <w:rFonts w:asciiTheme="majorBidi" w:hAnsiTheme="majorBidi" w:cstheme="majorBidi"/>
          <w:sz w:val="28"/>
          <w:szCs w:val="28"/>
        </w:rPr>
        <w:t>. 2016.</w:t>
      </w:r>
    </w:p>
    <w:p w14:paraId="148334DC" w14:textId="77777777" w:rsidR="009B17DA" w:rsidRDefault="00C511D4" w:rsidP="00C511D4">
      <w:pPr>
        <w:pStyle w:val="ListParagraph"/>
        <w:numPr>
          <w:ilvl w:val="0"/>
          <w:numId w:val="3"/>
        </w:numPr>
        <w:spacing w:after="0" w:line="360" w:lineRule="auto"/>
        <w:ind w:left="426" w:hanging="284"/>
        <w:jc w:val="both"/>
        <w:rPr>
          <w:rFonts w:asciiTheme="majorBidi" w:hAnsiTheme="majorBidi" w:cstheme="majorBidi"/>
          <w:sz w:val="28"/>
          <w:szCs w:val="28"/>
        </w:rPr>
      </w:pPr>
      <w:r w:rsidRPr="00C511D4">
        <w:rPr>
          <w:rFonts w:asciiTheme="majorBidi" w:hAnsiTheme="majorBidi" w:cstheme="majorBidi"/>
          <w:sz w:val="28"/>
          <w:szCs w:val="28"/>
        </w:rPr>
        <w:t xml:space="preserve">Baghizadeh A, Mehrian P, Farnia P. </w:t>
      </w:r>
      <w:r w:rsidRPr="00C511D4">
        <w:rPr>
          <w:rFonts w:asciiTheme="majorBidi" w:hAnsiTheme="majorBidi" w:cstheme="majorBidi"/>
          <w:b/>
          <w:bCs/>
          <w:sz w:val="28"/>
          <w:szCs w:val="28"/>
        </w:rPr>
        <w:t>Computed tomography findings of pulmonary Mycobacterium simiae infection.</w:t>
      </w:r>
      <w:r w:rsidRPr="00C511D4">
        <w:rPr>
          <w:rFonts w:asciiTheme="majorBidi" w:hAnsiTheme="majorBidi" w:cstheme="majorBidi"/>
          <w:sz w:val="28"/>
          <w:szCs w:val="28"/>
        </w:rPr>
        <w:t xml:space="preserve"> </w:t>
      </w:r>
      <w:r w:rsidRPr="00C511D4">
        <w:rPr>
          <w:rFonts w:asciiTheme="majorBidi" w:hAnsiTheme="majorBidi" w:cstheme="majorBidi"/>
          <w:i/>
          <w:iCs/>
          <w:sz w:val="28"/>
          <w:szCs w:val="28"/>
        </w:rPr>
        <w:t>Canadian respiratory journal.</w:t>
      </w:r>
      <w:r w:rsidRPr="00C511D4">
        <w:rPr>
          <w:rFonts w:asciiTheme="majorBidi" w:hAnsiTheme="majorBidi" w:cstheme="majorBidi"/>
          <w:sz w:val="28"/>
          <w:szCs w:val="28"/>
        </w:rPr>
        <w:t xml:space="preserve"> 2017.</w:t>
      </w:r>
    </w:p>
    <w:p w14:paraId="088F9F96" w14:textId="77777777" w:rsidR="00C511D4" w:rsidRDefault="007230CD" w:rsidP="007230CD">
      <w:pPr>
        <w:pStyle w:val="ListParagraph"/>
        <w:numPr>
          <w:ilvl w:val="0"/>
          <w:numId w:val="3"/>
        </w:numPr>
        <w:spacing w:after="0" w:line="360" w:lineRule="auto"/>
        <w:ind w:left="426" w:hanging="284"/>
        <w:jc w:val="both"/>
        <w:rPr>
          <w:rFonts w:asciiTheme="majorBidi" w:hAnsiTheme="majorBidi" w:cstheme="majorBidi"/>
          <w:sz w:val="28"/>
          <w:szCs w:val="28"/>
        </w:rPr>
      </w:pPr>
      <w:r w:rsidRPr="007230CD">
        <w:rPr>
          <w:rFonts w:asciiTheme="majorBidi" w:hAnsiTheme="majorBidi" w:cstheme="majorBidi"/>
          <w:sz w:val="28"/>
          <w:szCs w:val="28"/>
        </w:rPr>
        <w:t xml:space="preserve">Mortaz E, Marashian SM, Ghaffaripour H, Varahram M, Mehrian P, Dorudinia A, Garssen J, Adcock IM, Taylor M, Mahdaviani SA. </w:t>
      </w:r>
      <w:r w:rsidRPr="007230CD">
        <w:rPr>
          <w:rFonts w:asciiTheme="majorBidi" w:hAnsiTheme="majorBidi" w:cstheme="majorBidi"/>
          <w:b/>
          <w:bCs/>
          <w:sz w:val="28"/>
          <w:szCs w:val="28"/>
        </w:rPr>
        <w:t>A new ataxia-telangiectasia mutation in an 11-year-old female.</w:t>
      </w:r>
      <w:r w:rsidRPr="007230CD">
        <w:rPr>
          <w:rFonts w:asciiTheme="majorBidi" w:hAnsiTheme="majorBidi" w:cstheme="majorBidi"/>
          <w:sz w:val="28"/>
          <w:szCs w:val="28"/>
        </w:rPr>
        <w:t xml:space="preserve"> </w:t>
      </w:r>
      <w:r w:rsidRPr="007230CD">
        <w:rPr>
          <w:rFonts w:asciiTheme="majorBidi" w:hAnsiTheme="majorBidi" w:cstheme="majorBidi"/>
          <w:i/>
          <w:iCs/>
          <w:sz w:val="28"/>
          <w:szCs w:val="28"/>
        </w:rPr>
        <w:t>Immunogenetics.</w:t>
      </w:r>
      <w:r w:rsidRPr="007230CD">
        <w:rPr>
          <w:rFonts w:asciiTheme="majorBidi" w:hAnsiTheme="majorBidi" w:cstheme="majorBidi"/>
          <w:sz w:val="28"/>
          <w:szCs w:val="28"/>
        </w:rPr>
        <w:t xml:space="preserve"> 2017;</w:t>
      </w:r>
      <w:r>
        <w:rPr>
          <w:rFonts w:asciiTheme="majorBidi" w:hAnsiTheme="majorBidi" w:cstheme="majorBidi"/>
          <w:sz w:val="28"/>
          <w:szCs w:val="28"/>
        </w:rPr>
        <w:t xml:space="preserve"> </w:t>
      </w:r>
      <w:r w:rsidRPr="007230CD">
        <w:rPr>
          <w:rFonts w:asciiTheme="majorBidi" w:hAnsiTheme="majorBidi" w:cstheme="majorBidi"/>
          <w:sz w:val="28"/>
          <w:szCs w:val="28"/>
        </w:rPr>
        <w:t>69(7):415-9.</w:t>
      </w:r>
    </w:p>
    <w:p w14:paraId="08E9F1CC" w14:textId="77777777" w:rsidR="007230CD" w:rsidRDefault="00FB6235" w:rsidP="00FB6235">
      <w:pPr>
        <w:pStyle w:val="ListParagraph"/>
        <w:numPr>
          <w:ilvl w:val="0"/>
          <w:numId w:val="3"/>
        </w:numPr>
        <w:spacing w:after="0" w:line="360" w:lineRule="auto"/>
        <w:ind w:left="426" w:hanging="284"/>
        <w:jc w:val="both"/>
        <w:rPr>
          <w:rFonts w:asciiTheme="majorBidi" w:hAnsiTheme="majorBidi" w:cstheme="majorBidi"/>
          <w:sz w:val="28"/>
          <w:szCs w:val="28"/>
        </w:rPr>
      </w:pPr>
      <w:r w:rsidRPr="00FB6235">
        <w:rPr>
          <w:rFonts w:asciiTheme="majorBidi" w:hAnsiTheme="majorBidi" w:cstheme="majorBidi"/>
          <w:sz w:val="28"/>
          <w:szCs w:val="28"/>
        </w:rPr>
        <w:t xml:space="preserve">Vedaei F, Oghabian MA, Firouznia K, Harirchian MH, Lotfi Y, Fakhri M. </w:t>
      </w:r>
      <w:r w:rsidRPr="00FB6235">
        <w:rPr>
          <w:rFonts w:asciiTheme="majorBidi" w:hAnsiTheme="majorBidi" w:cstheme="majorBidi"/>
          <w:b/>
          <w:bCs/>
          <w:sz w:val="28"/>
          <w:szCs w:val="28"/>
        </w:rPr>
        <w:t>The human olfactory system: Cortical brain mapping using fMRI.</w:t>
      </w:r>
      <w:r w:rsidRPr="00FB6235">
        <w:rPr>
          <w:rFonts w:asciiTheme="majorBidi" w:hAnsiTheme="majorBidi" w:cstheme="majorBidi"/>
          <w:sz w:val="28"/>
          <w:szCs w:val="28"/>
        </w:rPr>
        <w:t xml:space="preserve"> </w:t>
      </w:r>
      <w:r w:rsidRPr="00FB6235">
        <w:rPr>
          <w:rFonts w:asciiTheme="majorBidi" w:hAnsiTheme="majorBidi" w:cstheme="majorBidi"/>
          <w:i/>
          <w:iCs/>
          <w:sz w:val="28"/>
          <w:szCs w:val="28"/>
        </w:rPr>
        <w:t xml:space="preserve">Iranian Journal of Radiology. </w:t>
      </w:r>
      <w:r w:rsidRPr="00FB6235">
        <w:rPr>
          <w:rFonts w:asciiTheme="majorBidi" w:hAnsiTheme="majorBidi" w:cstheme="majorBidi"/>
          <w:sz w:val="28"/>
          <w:szCs w:val="28"/>
        </w:rPr>
        <w:t>2017;</w:t>
      </w:r>
      <w:r>
        <w:rPr>
          <w:rFonts w:asciiTheme="majorBidi" w:hAnsiTheme="majorBidi" w:cstheme="majorBidi"/>
          <w:sz w:val="28"/>
          <w:szCs w:val="28"/>
        </w:rPr>
        <w:t xml:space="preserve"> </w:t>
      </w:r>
      <w:r w:rsidRPr="00FB6235">
        <w:rPr>
          <w:rFonts w:asciiTheme="majorBidi" w:hAnsiTheme="majorBidi" w:cstheme="majorBidi"/>
          <w:sz w:val="28"/>
          <w:szCs w:val="28"/>
        </w:rPr>
        <w:t>14(2).</w:t>
      </w:r>
    </w:p>
    <w:p w14:paraId="11EDCA59" w14:textId="77777777" w:rsidR="00FB6235" w:rsidRDefault="00262B4B" w:rsidP="00262B4B">
      <w:pPr>
        <w:pStyle w:val="ListParagraph"/>
        <w:numPr>
          <w:ilvl w:val="0"/>
          <w:numId w:val="3"/>
        </w:numPr>
        <w:spacing w:after="0" w:line="360" w:lineRule="auto"/>
        <w:ind w:left="426" w:hanging="284"/>
        <w:jc w:val="both"/>
        <w:rPr>
          <w:rFonts w:asciiTheme="majorBidi" w:hAnsiTheme="majorBidi" w:cstheme="majorBidi"/>
          <w:sz w:val="28"/>
          <w:szCs w:val="28"/>
        </w:rPr>
      </w:pPr>
      <w:r w:rsidRPr="00262B4B">
        <w:rPr>
          <w:rFonts w:asciiTheme="majorBidi" w:hAnsiTheme="majorBidi" w:cstheme="majorBidi"/>
          <w:sz w:val="28"/>
          <w:szCs w:val="28"/>
        </w:rPr>
        <w:t xml:space="preserve">Doroudinia A. </w:t>
      </w:r>
      <w:hyperlink r:id="rId9" w:history="1"/>
      <w:r w:rsidRPr="00262B4B">
        <w:rPr>
          <w:rFonts w:asciiTheme="majorBidi" w:hAnsiTheme="majorBidi" w:cstheme="majorBidi"/>
          <w:sz w:val="28"/>
          <w:szCs w:val="28"/>
        </w:rPr>
        <w:t>,</w:t>
      </w:r>
      <w:hyperlink r:id="rId10" w:history="1">
        <w:r w:rsidRPr="00262B4B">
          <w:rPr>
            <w:rFonts w:asciiTheme="majorBidi" w:hAnsiTheme="majorBidi" w:cstheme="majorBidi"/>
            <w:sz w:val="28"/>
            <w:szCs w:val="28"/>
          </w:rPr>
          <w:t xml:space="preserve"> Bakhshayesh Karam</w:t>
        </w:r>
      </w:hyperlink>
      <w:r w:rsidRPr="00262B4B">
        <w:rPr>
          <w:rFonts w:asciiTheme="majorBidi" w:hAnsiTheme="majorBidi" w:cstheme="majorBidi"/>
          <w:sz w:val="28"/>
          <w:szCs w:val="28"/>
        </w:rPr>
        <w:t xml:space="preserve"> M, </w:t>
      </w:r>
      <w:hyperlink r:id="rId11" w:history="1">
        <w:r w:rsidRPr="00262B4B">
          <w:rPr>
            <w:rFonts w:asciiTheme="majorBidi" w:hAnsiTheme="majorBidi" w:cstheme="majorBidi"/>
            <w:sz w:val="28"/>
            <w:szCs w:val="28"/>
          </w:rPr>
          <w:t>Dorudinia</w:t>
        </w:r>
      </w:hyperlink>
      <w:r w:rsidRPr="00262B4B">
        <w:rPr>
          <w:rFonts w:asciiTheme="majorBidi" w:hAnsiTheme="majorBidi" w:cstheme="majorBidi"/>
          <w:sz w:val="28"/>
          <w:szCs w:val="28"/>
        </w:rPr>
        <w:t xml:space="preserve"> A, </w:t>
      </w:r>
      <w:hyperlink r:id="rId12" w:history="1">
        <w:r w:rsidRPr="00262B4B">
          <w:rPr>
            <w:rFonts w:asciiTheme="majorBidi" w:hAnsiTheme="majorBidi" w:cstheme="majorBidi"/>
            <w:sz w:val="28"/>
            <w:szCs w:val="28"/>
          </w:rPr>
          <w:t>Mehrian</w:t>
        </w:r>
      </w:hyperlink>
      <w:r w:rsidR="008624D2">
        <w:rPr>
          <w:rFonts w:asciiTheme="majorBidi" w:hAnsiTheme="majorBidi" w:cstheme="majorBidi"/>
          <w:sz w:val="28"/>
          <w:szCs w:val="28"/>
        </w:rPr>
        <w:t xml:space="preserve"> </w:t>
      </w:r>
      <w:r w:rsidRPr="00262B4B">
        <w:rPr>
          <w:rFonts w:asciiTheme="majorBidi" w:hAnsiTheme="majorBidi" w:cstheme="majorBidi"/>
          <w:sz w:val="28"/>
          <w:szCs w:val="28"/>
        </w:rPr>
        <w:t xml:space="preserve">P, </w:t>
      </w:r>
      <w:hyperlink r:id="rId13" w:history="1">
        <w:r w:rsidRPr="00262B4B">
          <w:rPr>
            <w:rFonts w:asciiTheme="majorBidi" w:hAnsiTheme="majorBidi" w:cstheme="majorBidi"/>
            <w:sz w:val="28"/>
            <w:szCs w:val="28"/>
          </w:rPr>
          <w:t>Agha-Hosseini</w:t>
        </w:r>
      </w:hyperlink>
      <w:r>
        <w:rPr>
          <w:rFonts w:asciiTheme="majorBidi" w:hAnsiTheme="majorBidi" w:cstheme="majorBidi"/>
          <w:sz w:val="28"/>
          <w:szCs w:val="28"/>
        </w:rPr>
        <w:t xml:space="preserve"> </w:t>
      </w:r>
      <w:r w:rsidRPr="00262B4B">
        <w:rPr>
          <w:rFonts w:asciiTheme="majorBidi" w:hAnsiTheme="majorBidi" w:cstheme="majorBidi"/>
          <w:sz w:val="28"/>
          <w:szCs w:val="28"/>
        </w:rPr>
        <w:t xml:space="preserve">F. </w:t>
      </w:r>
      <w:r w:rsidRPr="00262B4B">
        <w:rPr>
          <w:rFonts w:asciiTheme="majorBidi" w:hAnsiTheme="majorBidi" w:cstheme="majorBidi"/>
          <w:b/>
          <w:bCs/>
          <w:sz w:val="28"/>
          <w:szCs w:val="28"/>
        </w:rPr>
        <w:t>Synovial sarcoma of the esophagus: a case report and review of literature.</w:t>
      </w:r>
      <w:r w:rsidRPr="00262B4B">
        <w:rPr>
          <w:rFonts w:asciiTheme="majorBidi" w:hAnsiTheme="majorBidi" w:cstheme="majorBidi"/>
          <w:sz w:val="28"/>
          <w:szCs w:val="28"/>
        </w:rPr>
        <w:t xml:space="preserve"> </w:t>
      </w:r>
      <w:r w:rsidRPr="00262B4B">
        <w:rPr>
          <w:rFonts w:asciiTheme="majorBidi" w:hAnsiTheme="majorBidi" w:cstheme="majorBidi"/>
          <w:i/>
          <w:iCs/>
          <w:sz w:val="28"/>
          <w:szCs w:val="28"/>
        </w:rPr>
        <w:t>Middle East journal of digestive diseases</w:t>
      </w:r>
      <w:r>
        <w:rPr>
          <w:rFonts w:asciiTheme="majorBidi" w:hAnsiTheme="majorBidi" w:cstheme="majorBidi"/>
          <w:sz w:val="28"/>
          <w:szCs w:val="28"/>
        </w:rPr>
        <w:t>. 2017</w:t>
      </w:r>
      <w:r w:rsidRPr="00262B4B">
        <w:rPr>
          <w:rFonts w:asciiTheme="majorBidi" w:hAnsiTheme="majorBidi" w:cstheme="majorBidi"/>
          <w:sz w:val="28"/>
          <w:szCs w:val="28"/>
        </w:rPr>
        <w:t>;</w:t>
      </w:r>
      <w:r>
        <w:rPr>
          <w:rFonts w:asciiTheme="majorBidi" w:hAnsiTheme="majorBidi" w:cstheme="majorBidi"/>
          <w:sz w:val="28"/>
          <w:szCs w:val="28"/>
        </w:rPr>
        <w:t xml:space="preserve"> </w:t>
      </w:r>
      <w:r w:rsidRPr="00262B4B">
        <w:rPr>
          <w:rFonts w:asciiTheme="majorBidi" w:hAnsiTheme="majorBidi" w:cstheme="majorBidi"/>
          <w:sz w:val="28"/>
          <w:szCs w:val="28"/>
        </w:rPr>
        <w:t>9(2):111.</w:t>
      </w:r>
    </w:p>
    <w:p w14:paraId="6A786463" w14:textId="77777777" w:rsidR="008624D2" w:rsidRDefault="002B396B" w:rsidP="002B396B">
      <w:pPr>
        <w:pStyle w:val="ListParagraph"/>
        <w:numPr>
          <w:ilvl w:val="0"/>
          <w:numId w:val="3"/>
        </w:numPr>
        <w:spacing w:after="0" w:line="360" w:lineRule="auto"/>
        <w:ind w:left="426" w:hanging="284"/>
        <w:jc w:val="both"/>
        <w:rPr>
          <w:rFonts w:asciiTheme="majorBidi" w:hAnsiTheme="majorBidi" w:cstheme="majorBidi"/>
          <w:sz w:val="28"/>
          <w:szCs w:val="28"/>
        </w:rPr>
      </w:pPr>
      <w:r w:rsidRPr="002B396B">
        <w:rPr>
          <w:rFonts w:asciiTheme="majorBidi" w:hAnsiTheme="majorBidi" w:cstheme="majorBidi"/>
          <w:sz w:val="28"/>
          <w:szCs w:val="28"/>
        </w:rPr>
        <w:t xml:space="preserve">Karam MB, Doroudinia A, Nainee AS, Kaghazchi F, Koma AY, Mehrian P, Hossein FA. </w:t>
      </w:r>
      <w:r w:rsidRPr="002B396B">
        <w:rPr>
          <w:rFonts w:asciiTheme="majorBidi" w:hAnsiTheme="majorBidi" w:cstheme="majorBidi"/>
          <w:b/>
          <w:bCs/>
          <w:sz w:val="28"/>
          <w:szCs w:val="28"/>
        </w:rPr>
        <w:t>Role of FDG PET/CT scan in head and neck cancer patients</w:t>
      </w:r>
      <w:r w:rsidRPr="002B396B">
        <w:rPr>
          <w:rFonts w:asciiTheme="majorBidi" w:hAnsiTheme="majorBidi" w:cstheme="majorBidi"/>
          <w:sz w:val="28"/>
          <w:szCs w:val="28"/>
        </w:rPr>
        <w:t xml:space="preserve">. </w:t>
      </w:r>
      <w:r w:rsidRPr="002B396B">
        <w:rPr>
          <w:rFonts w:asciiTheme="majorBidi" w:hAnsiTheme="majorBidi" w:cstheme="majorBidi"/>
          <w:i/>
          <w:iCs/>
          <w:sz w:val="28"/>
          <w:szCs w:val="28"/>
        </w:rPr>
        <w:t>Archives of Iranian medicine.</w:t>
      </w:r>
      <w:r w:rsidRPr="002B396B">
        <w:rPr>
          <w:rFonts w:asciiTheme="majorBidi" w:hAnsiTheme="majorBidi" w:cstheme="majorBidi"/>
          <w:sz w:val="28"/>
          <w:szCs w:val="28"/>
        </w:rPr>
        <w:t xml:space="preserve"> 2017;</w:t>
      </w:r>
      <w:r>
        <w:rPr>
          <w:rFonts w:asciiTheme="majorBidi" w:hAnsiTheme="majorBidi" w:cstheme="majorBidi"/>
          <w:sz w:val="28"/>
          <w:szCs w:val="28"/>
        </w:rPr>
        <w:t xml:space="preserve"> </w:t>
      </w:r>
      <w:r w:rsidRPr="002B396B">
        <w:rPr>
          <w:rFonts w:asciiTheme="majorBidi" w:hAnsiTheme="majorBidi" w:cstheme="majorBidi"/>
          <w:sz w:val="28"/>
          <w:szCs w:val="28"/>
        </w:rPr>
        <w:t>20(7):452-</w:t>
      </w:r>
      <w:r>
        <w:rPr>
          <w:rFonts w:asciiTheme="majorBidi" w:hAnsiTheme="majorBidi" w:cstheme="majorBidi"/>
          <w:sz w:val="28"/>
          <w:szCs w:val="28"/>
        </w:rPr>
        <w:t>45</w:t>
      </w:r>
      <w:r w:rsidRPr="002B396B">
        <w:rPr>
          <w:rFonts w:asciiTheme="majorBidi" w:hAnsiTheme="majorBidi" w:cstheme="majorBidi"/>
          <w:sz w:val="28"/>
          <w:szCs w:val="28"/>
        </w:rPr>
        <w:t>8.</w:t>
      </w:r>
    </w:p>
    <w:p w14:paraId="27B022AD" w14:textId="77777777" w:rsidR="002B396B" w:rsidRDefault="00357716" w:rsidP="00357716">
      <w:pPr>
        <w:pStyle w:val="ListParagraph"/>
        <w:numPr>
          <w:ilvl w:val="0"/>
          <w:numId w:val="3"/>
        </w:numPr>
        <w:spacing w:after="0" w:line="360" w:lineRule="auto"/>
        <w:ind w:left="426" w:hanging="284"/>
        <w:jc w:val="both"/>
        <w:rPr>
          <w:rFonts w:asciiTheme="majorBidi" w:hAnsiTheme="majorBidi" w:cstheme="majorBidi"/>
          <w:sz w:val="28"/>
          <w:szCs w:val="28"/>
        </w:rPr>
      </w:pPr>
      <w:r w:rsidRPr="00357716">
        <w:rPr>
          <w:rFonts w:asciiTheme="majorBidi" w:hAnsiTheme="majorBidi" w:cstheme="majorBidi"/>
          <w:sz w:val="28"/>
          <w:szCs w:val="28"/>
        </w:rPr>
        <w:t xml:space="preserve">Bakhshayesh Karam M, Doroudinia A, Joukar F, Nadi K, Dorudinia A, Mehrian P, Yousefikoma A. </w:t>
      </w:r>
      <w:r w:rsidRPr="00357716">
        <w:rPr>
          <w:rFonts w:asciiTheme="majorBidi" w:hAnsiTheme="majorBidi" w:cstheme="majorBidi"/>
          <w:b/>
          <w:bCs/>
          <w:sz w:val="28"/>
          <w:szCs w:val="28"/>
        </w:rPr>
        <w:t>Hypermetabolic thyroid incidentaloma on positron emission tomography: Review of laboratory, radiologic, and pathologic characteristics.</w:t>
      </w:r>
      <w:r w:rsidRPr="00357716">
        <w:rPr>
          <w:rFonts w:asciiTheme="majorBidi" w:hAnsiTheme="majorBidi" w:cstheme="majorBidi"/>
          <w:sz w:val="28"/>
          <w:szCs w:val="28"/>
        </w:rPr>
        <w:t xml:space="preserve"> </w:t>
      </w:r>
      <w:r w:rsidRPr="00357716">
        <w:rPr>
          <w:rFonts w:asciiTheme="majorBidi" w:hAnsiTheme="majorBidi" w:cstheme="majorBidi"/>
          <w:i/>
          <w:iCs/>
          <w:sz w:val="28"/>
          <w:szCs w:val="28"/>
        </w:rPr>
        <w:t>Journal of thyroid research</w:t>
      </w:r>
      <w:r w:rsidRPr="00357716">
        <w:rPr>
          <w:rFonts w:asciiTheme="majorBidi" w:hAnsiTheme="majorBidi" w:cstheme="majorBidi"/>
          <w:sz w:val="28"/>
          <w:szCs w:val="28"/>
        </w:rPr>
        <w:t>. 2017.</w:t>
      </w:r>
    </w:p>
    <w:p w14:paraId="2B2F123A" w14:textId="77777777" w:rsidR="00357716" w:rsidRDefault="00990B86" w:rsidP="00990B86">
      <w:pPr>
        <w:pStyle w:val="ListParagraph"/>
        <w:numPr>
          <w:ilvl w:val="0"/>
          <w:numId w:val="3"/>
        </w:numPr>
        <w:spacing w:after="0" w:line="360" w:lineRule="auto"/>
        <w:ind w:left="426" w:hanging="284"/>
        <w:jc w:val="both"/>
        <w:rPr>
          <w:rFonts w:asciiTheme="majorBidi" w:hAnsiTheme="majorBidi" w:cstheme="majorBidi"/>
          <w:sz w:val="28"/>
          <w:szCs w:val="28"/>
        </w:rPr>
      </w:pPr>
      <w:r w:rsidRPr="00990B86">
        <w:rPr>
          <w:rFonts w:asciiTheme="majorBidi" w:hAnsiTheme="majorBidi" w:cstheme="majorBidi"/>
          <w:sz w:val="28"/>
          <w:szCs w:val="28"/>
        </w:rPr>
        <w:t xml:space="preserve">Mehrian P, Doroudinia A, Rashti A, Aloosh O, Dorudinia A. </w:t>
      </w:r>
      <w:r w:rsidRPr="00990B86">
        <w:rPr>
          <w:rFonts w:asciiTheme="majorBidi" w:hAnsiTheme="majorBidi" w:cstheme="majorBidi"/>
          <w:b/>
          <w:bCs/>
          <w:sz w:val="28"/>
          <w:szCs w:val="28"/>
        </w:rPr>
        <w:t>High-resolution computed tomography findings in chronic eosinophilic vs. cryptogenic organising pneumonia.</w:t>
      </w:r>
      <w:r w:rsidRPr="00990B86">
        <w:rPr>
          <w:rFonts w:asciiTheme="majorBidi" w:hAnsiTheme="majorBidi" w:cstheme="majorBidi"/>
          <w:sz w:val="28"/>
          <w:szCs w:val="28"/>
        </w:rPr>
        <w:t xml:space="preserve"> </w:t>
      </w:r>
      <w:r w:rsidRPr="00990B86">
        <w:rPr>
          <w:rFonts w:asciiTheme="majorBidi" w:hAnsiTheme="majorBidi" w:cstheme="majorBidi"/>
          <w:i/>
          <w:iCs/>
          <w:sz w:val="28"/>
          <w:szCs w:val="28"/>
        </w:rPr>
        <w:t>The International Journal of Tuberculosis and Lung Disease.</w:t>
      </w:r>
      <w:r w:rsidRPr="00990B86">
        <w:rPr>
          <w:rFonts w:asciiTheme="majorBidi" w:hAnsiTheme="majorBidi" w:cstheme="majorBidi"/>
          <w:sz w:val="28"/>
          <w:szCs w:val="28"/>
        </w:rPr>
        <w:t xml:space="preserve"> 2017;</w:t>
      </w:r>
      <w:r>
        <w:rPr>
          <w:rFonts w:asciiTheme="majorBidi" w:hAnsiTheme="majorBidi" w:cstheme="majorBidi"/>
          <w:sz w:val="28"/>
          <w:szCs w:val="28"/>
        </w:rPr>
        <w:t xml:space="preserve"> </w:t>
      </w:r>
      <w:r w:rsidRPr="00990B86">
        <w:rPr>
          <w:rFonts w:asciiTheme="majorBidi" w:hAnsiTheme="majorBidi" w:cstheme="majorBidi"/>
          <w:sz w:val="28"/>
          <w:szCs w:val="28"/>
        </w:rPr>
        <w:t>21(11):1181-</w:t>
      </w:r>
      <w:r>
        <w:rPr>
          <w:rFonts w:asciiTheme="majorBidi" w:hAnsiTheme="majorBidi" w:cstheme="majorBidi"/>
          <w:sz w:val="28"/>
          <w:szCs w:val="28"/>
        </w:rPr>
        <w:t>118</w:t>
      </w:r>
      <w:r w:rsidRPr="00990B86">
        <w:rPr>
          <w:rFonts w:asciiTheme="majorBidi" w:hAnsiTheme="majorBidi" w:cstheme="majorBidi"/>
          <w:sz w:val="28"/>
          <w:szCs w:val="28"/>
        </w:rPr>
        <w:t>6.</w:t>
      </w:r>
    </w:p>
    <w:p w14:paraId="47DB0A92" w14:textId="77777777" w:rsidR="00990B86" w:rsidRDefault="001F6514" w:rsidP="001F6514">
      <w:pPr>
        <w:pStyle w:val="ListParagraph"/>
        <w:numPr>
          <w:ilvl w:val="0"/>
          <w:numId w:val="3"/>
        </w:numPr>
        <w:spacing w:after="0" w:line="360" w:lineRule="auto"/>
        <w:ind w:left="426" w:hanging="284"/>
        <w:jc w:val="both"/>
        <w:rPr>
          <w:rFonts w:asciiTheme="majorBidi" w:hAnsiTheme="majorBidi" w:cstheme="majorBidi"/>
          <w:sz w:val="28"/>
          <w:szCs w:val="28"/>
        </w:rPr>
      </w:pPr>
      <w:r w:rsidRPr="001F6514">
        <w:rPr>
          <w:rFonts w:asciiTheme="majorBidi" w:hAnsiTheme="majorBidi" w:cstheme="majorBidi"/>
          <w:sz w:val="28"/>
          <w:szCs w:val="28"/>
        </w:rPr>
        <w:t xml:space="preserve">Dizaj MA, Mortaz E, Mahdaviani SA, Mansouri D, Mehrian P, Verhard EM, Varahram M, Babaie D, Adcock IM, Garssen J, van de Vosse E. </w:t>
      </w:r>
      <w:r w:rsidRPr="001F6514">
        <w:rPr>
          <w:rFonts w:asciiTheme="majorBidi" w:hAnsiTheme="majorBidi" w:cstheme="majorBidi"/>
          <w:b/>
          <w:bCs/>
          <w:sz w:val="28"/>
          <w:szCs w:val="28"/>
        </w:rPr>
        <w:t>Susceptibility to mycobacterial disease due to mutations in IL-12Rβ1 in three Iranian patients.</w:t>
      </w:r>
      <w:r w:rsidRPr="001F6514">
        <w:rPr>
          <w:rFonts w:asciiTheme="majorBidi" w:hAnsiTheme="majorBidi" w:cstheme="majorBidi"/>
          <w:sz w:val="28"/>
          <w:szCs w:val="28"/>
        </w:rPr>
        <w:t xml:space="preserve"> </w:t>
      </w:r>
      <w:r w:rsidRPr="001F6514">
        <w:rPr>
          <w:rFonts w:asciiTheme="majorBidi" w:hAnsiTheme="majorBidi" w:cstheme="majorBidi"/>
          <w:i/>
          <w:iCs/>
          <w:sz w:val="28"/>
          <w:szCs w:val="28"/>
        </w:rPr>
        <w:t>Immunogenetics.</w:t>
      </w:r>
      <w:r w:rsidRPr="001F6514">
        <w:rPr>
          <w:rFonts w:asciiTheme="majorBidi" w:hAnsiTheme="majorBidi" w:cstheme="majorBidi"/>
          <w:sz w:val="28"/>
          <w:szCs w:val="28"/>
        </w:rPr>
        <w:t xml:space="preserve"> 2018;</w:t>
      </w:r>
      <w:r>
        <w:rPr>
          <w:rFonts w:asciiTheme="majorBidi" w:hAnsiTheme="majorBidi" w:cstheme="majorBidi"/>
          <w:sz w:val="28"/>
          <w:szCs w:val="28"/>
        </w:rPr>
        <w:t xml:space="preserve"> </w:t>
      </w:r>
      <w:r w:rsidRPr="001F6514">
        <w:rPr>
          <w:rFonts w:asciiTheme="majorBidi" w:hAnsiTheme="majorBidi" w:cstheme="majorBidi"/>
          <w:sz w:val="28"/>
          <w:szCs w:val="28"/>
        </w:rPr>
        <w:t>70(6):373-</w:t>
      </w:r>
      <w:r>
        <w:rPr>
          <w:rFonts w:asciiTheme="majorBidi" w:hAnsiTheme="majorBidi" w:cstheme="majorBidi"/>
          <w:sz w:val="28"/>
          <w:szCs w:val="28"/>
        </w:rPr>
        <w:t>37</w:t>
      </w:r>
      <w:r w:rsidRPr="001F6514">
        <w:rPr>
          <w:rFonts w:asciiTheme="majorBidi" w:hAnsiTheme="majorBidi" w:cstheme="majorBidi"/>
          <w:sz w:val="28"/>
          <w:szCs w:val="28"/>
        </w:rPr>
        <w:t>9.</w:t>
      </w:r>
    </w:p>
    <w:p w14:paraId="3931522A" w14:textId="77777777" w:rsidR="001F6514" w:rsidRDefault="002810E3" w:rsidP="002810E3">
      <w:pPr>
        <w:pStyle w:val="ListParagraph"/>
        <w:numPr>
          <w:ilvl w:val="0"/>
          <w:numId w:val="3"/>
        </w:numPr>
        <w:spacing w:after="0" w:line="360" w:lineRule="auto"/>
        <w:jc w:val="both"/>
        <w:rPr>
          <w:rFonts w:asciiTheme="majorBidi" w:hAnsiTheme="majorBidi" w:cstheme="majorBidi"/>
          <w:sz w:val="28"/>
          <w:szCs w:val="28"/>
        </w:rPr>
      </w:pPr>
      <w:r w:rsidRPr="002810E3">
        <w:rPr>
          <w:rFonts w:asciiTheme="majorBidi" w:hAnsiTheme="majorBidi" w:cstheme="majorBidi"/>
          <w:sz w:val="28"/>
          <w:szCs w:val="28"/>
        </w:rPr>
        <w:t xml:space="preserve">Doroudinia A, Karam MB, Ranjbar M, Nikmanesh A, Mehrian P. </w:t>
      </w:r>
      <w:r w:rsidRPr="002810E3">
        <w:rPr>
          <w:rFonts w:asciiTheme="majorBidi" w:hAnsiTheme="majorBidi" w:cstheme="majorBidi"/>
          <w:b/>
          <w:bCs/>
          <w:sz w:val="28"/>
          <w:szCs w:val="28"/>
        </w:rPr>
        <w:t>Mantle cell lymphoma presenting as bilateral adrenal huge masses.</w:t>
      </w:r>
      <w:r w:rsidRPr="002810E3">
        <w:rPr>
          <w:rFonts w:asciiTheme="majorBidi" w:hAnsiTheme="majorBidi" w:cstheme="majorBidi"/>
          <w:sz w:val="28"/>
          <w:szCs w:val="28"/>
        </w:rPr>
        <w:t xml:space="preserve"> </w:t>
      </w:r>
      <w:r w:rsidRPr="002810E3">
        <w:rPr>
          <w:rFonts w:asciiTheme="majorBidi" w:hAnsiTheme="majorBidi" w:cstheme="majorBidi"/>
          <w:i/>
          <w:iCs/>
          <w:sz w:val="28"/>
          <w:szCs w:val="28"/>
        </w:rPr>
        <w:t xml:space="preserve">BMJ Case Rep. </w:t>
      </w:r>
      <w:r w:rsidRPr="002810E3">
        <w:rPr>
          <w:rFonts w:asciiTheme="majorBidi" w:hAnsiTheme="majorBidi" w:cstheme="majorBidi"/>
          <w:sz w:val="28"/>
          <w:szCs w:val="28"/>
        </w:rPr>
        <w:t>2018</w:t>
      </w:r>
      <w:r>
        <w:rPr>
          <w:rFonts w:asciiTheme="majorBidi" w:hAnsiTheme="majorBidi" w:cstheme="majorBidi"/>
          <w:sz w:val="28"/>
          <w:szCs w:val="28"/>
        </w:rPr>
        <w:t xml:space="preserve">. </w:t>
      </w:r>
    </w:p>
    <w:p w14:paraId="3429E7E8" w14:textId="77777777" w:rsidR="00B9318D" w:rsidRDefault="00E9252C" w:rsidP="00B9318D">
      <w:pPr>
        <w:pStyle w:val="ListParagraph"/>
        <w:numPr>
          <w:ilvl w:val="0"/>
          <w:numId w:val="3"/>
        </w:num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B9318D" w:rsidRPr="00B9318D">
        <w:rPr>
          <w:rFonts w:asciiTheme="majorBidi" w:hAnsiTheme="majorBidi" w:cstheme="majorBidi"/>
          <w:sz w:val="28"/>
          <w:szCs w:val="28"/>
        </w:rPr>
        <w:t xml:space="preserve">Doroudinia A, Kaghazchi F, Mehrian P, Dorudinia A. </w:t>
      </w:r>
      <w:r w:rsidR="00B9318D" w:rsidRPr="00B9318D">
        <w:rPr>
          <w:rFonts w:asciiTheme="majorBidi" w:hAnsiTheme="majorBidi" w:cstheme="majorBidi"/>
          <w:b/>
          <w:bCs/>
          <w:sz w:val="28"/>
          <w:szCs w:val="28"/>
        </w:rPr>
        <w:t>Recurrent inflammatory myofibroblastic tumour of the lung: FDG PET/CT scan findings.</w:t>
      </w:r>
      <w:r w:rsidR="00B9318D">
        <w:t xml:space="preserve"> </w:t>
      </w:r>
      <w:r w:rsidR="00B9318D" w:rsidRPr="002810E3">
        <w:rPr>
          <w:rFonts w:asciiTheme="majorBidi" w:hAnsiTheme="majorBidi" w:cstheme="majorBidi"/>
          <w:i/>
          <w:iCs/>
          <w:sz w:val="28"/>
          <w:szCs w:val="28"/>
        </w:rPr>
        <w:t>BMJ Case Rep</w:t>
      </w:r>
      <w:r w:rsidR="00B9318D" w:rsidRPr="00B9318D">
        <w:rPr>
          <w:rFonts w:asciiTheme="majorBidi" w:hAnsiTheme="majorBidi" w:cstheme="majorBidi"/>
          <w:sz w:val="28"/>
          <w:szCs w:val="28"/>
        </w:rPr>
        <w:t>. 2018.</w:t>
      </w:r>
    </w:p>
    <w:p w14:paraId="46B2702B" w14:textId="77777777" w:rsidR="001C497D" w:rsidRDefault="00E9252C" w:rsidP="007E6530">
      <w:pPr>
        <w:pStyle w:val="ListParagraph"/>
        <w:numPr>
          <w:ilvl w:val="0"/>
          <w:numId w:val="3"/>
        </w:num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7E6530" w:rsidRPr="007E6530">
        <w:rPr>
          <w:rFonts w:asciiTheme="majorBidi" w:hAnsiTheme="majorBidi" w:cstheme="majorBidi"/>
          <w:sz w:val="28"/>
          <w:szCs w:val="28"/>
        </w:rPr>
        <w:t xml:space="preserve">Karam MB, Doroudinia A, Behzadi B, Mehrian P, Koma AY. </w:t>
      </w:r>
      <w:r w:rsidR="007E6530" w:rsidRPr="007E6530">
        <w:rPr>
          <w:rFonts w:asciiTheme="majorBidi" w:hAnsiTheme="majorBidi" w:cstheme="majorBidi"/>
          <w:b/>
          <w:bCs/>
          <w:sz w:val="28"/>
          <w:szCs w:val="28"/>
        </w:rPr>
        <w:t>Correlation of quantified metabolic activity in nonsmall cell lung cancer with tumor size and tumor pathological characteristics.</w:t>
      </w:r>
      <w:r w:rsidR="007E6530" w:rsidRPr="007E6530">
        <w:rPr>
          <w:rFonts w:asciiTheme="majorBidi" w:hAnsiTheme="majorBidi" w:cstheme="majorBidi"/>
          <w:sz w:val="28"/>
          <w:szCs w:val="28"/>
        </w:rPr>
        <w:t xml:space="preserve"> </w:t>
      </w:r>
      <w:r w:rsidR="007E6530" w:rsidRPr="007E6530">
        <w:rPr>
          <w:rFonts w:asciiTheme="majorBidi" w:hAnsiTheme="majorBidi" w:cstheme="majorBidi"/>
          <w:i/>
          <w:iCs/>
          <w:sz w:val="28"/>
          <w:szCs w:val="28"/>
        </w:rPr>
        <w:t>Medicine</w:t>
      </w:r>
      <w:r w:rsidR="007E6530" w:rsidRPr="007E6530">
        <w:rPr>
          <w:rFonts w:asciiTheme="majorBidi" w:hAnsiTheme="majorBidi" w:cstheme="majorBidi"/>
          <w:sz w:val="28"/>
          <w:szCs w:val="28"/>
        </w:rPr>
        <w:t>. 2018;</w:t>
      </w:r>
      <w:r w:rsidR="007E6530">
        <w:rPr>
          <w:rFonts w:asciiTheme="majorBidi" w:hAnsiTheme="majorBidi" w:cstheme="majorBidi"/>
          <w:sz w:val="28"/>
          <w:szCs w:val="28"/>
        </w:rPr>
        <w:t xml:space="preserve"> </w:t>
      </w:r>
      <w:r w:rsidR="007E6530" w:rsidRPr="007E6530">
        <w:rPr>
          <w:rFonts w:asciiTheme="majorBidi" w:hAnsiTheme="majorBidi" w:cstheme="majorBidi"/>
          <w:sz w:val="28"/>
          <w:szCs w:val="28"/>
        </w:rPr>
        <w:t>97(32).</w:t>
      </w:r>
    </w:p>
    <w:p w14:paraId="46860700" w14:textId="77777777" w:rsidR="007E6530" w:rsidRDefault="00E9252C" w:rsidP="00DB1E65">
      <w:pPr>
        <w:pStyle w:val="ListParagraph"/>
        <w:numPr>
          <w:ilvl w:val="0"/>
          <w:numId w:val="3"/>
        </w:num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DB1E65" w:rsidRPr="00DB1E65">
        <w:rPr>
          <w:rFonts w:asciiTheme="majorBidi" w:hAnsiTheme="majorBidi" w:cstheme="majorBidi"/>
          <w:sz w:val="28"/>
          <w:szCs w:val="28"/>
        </w:rPr>
        <w:t xml:space="preserve">Karam MB, Doroudinia A, Goodarzi SB, Kaghazchi F, Koma AY, Mehrian P, Alizadeh N. </w:t>
      </w:r>
      <w:r w:rsidR="00DB1E65" w:rsidRPr="00DB1E65">
        <w:rPr>
          <w:rFonts w:asciiTheme="majorBidi" w:hAnsiTheme="majorBidi" w:cstheme="majorBidi"/>
          <w:b/>
          <w:bCs/>
          <w:sz w:val="28"/>
          <w:szCs w:val="28"/>
        </w:rPr>
        <w:t>Prognostic value of 18F-fluorodeoxyglucose-positron emission tomography/computed tomography scan volumetric parameters in head-and-neck cancer patients after treatment</w:t>
      </w:r>
      <w:r w:rsidR="00DB1E65" w:rsidRPr="00DB1E65">
        <w:rPr>
          <w:rFonts w:asciiTheme="majorBidi" w:hAnsiTheme="majorBidi" w:cstheme="majorBidi"/>
          <w:sz w:val="28"/>
          <w:szCs w:val="28"/>
        </w:rPr>
        <w:t xml:space="preserve">. </w:t>
      </w:r>
      <w:r w:rsidR="00DB1E65" w:rsidRPr="00DB1E65">
        <w:rPr>
          <w:rFonts w:asciiTheme="majorBidi" w:hAnsiTheme="majorBidi" w:cstheme="majorBidi"/>
          <w:i/>
          <w:iCs/>
          <w:sz w:val="28"/>
          <w:szCs w:val="28"/>
        </w:rPr>
        <w:t>Biomedical and Biotechnology Research Journal (BBRJ)</w:t>
      </w:r>
      <w:r w:rsidR="00DB1E65" w:rsidRPr="00DB1E65">
        <w:rPr>
          <w:rFonts w:asciiTheme="majorBidi" w:hAnsiTheme="majorBidi" w:cstheme="majorBidi"/>
          <w:sz w:val="28"/>
          <w:szCs w:val="28"/>
        </w:rPr>
        <w:t>. 2018;</w:t>
      </w:r>
      <w:r w:rsidR="00DB1E65">
        <w:rPr>
          <w:rFonts w:asciiTheme="majorBidi" w:hAnsiTheme="majorBidi" w:cstheme="majorBidi"/>
          <w:sz w:val="28"/>
          <w:szCs w:val="28"/>
        </w:rPr>
        <w:t xml:space="preserve"> </w:t>
      </w:r>
      <w:r w:rsidR="00DB1E65" w:rsidRPr="00DB1E65">
        <w:rPr>
          <w:rFonts w:asciiTheme="majorBidi" w:hAnsiTheme="majorBidi" w:cstheme="majorBidi"/>
          <w:sz w:val="28"/>
          <w:szCs w:val="28"/>
        </w:rPr>
        <w:t>2(3):196.</w:t>
      </w:r>
    </w:p>
    <w:p w14:paraId="1EC75BA0" w14:textId="77777777" w:rsidR="00DB1E65" w:rsidRDefault="00E9252C" w:rsidP="0079696D">
      <w:pPr>
        <w:pStyle w:val="ListParagraph"/>
        <w:numPr>
          <w:ilvl w:val="0"/>
          <w:numId w:val="3"/>
        </w:num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79696D" w:rsidRPr="0079696D">
        <w:rPr>
          <w:rFonts w:asciiTheme="majorBidi" w:hAnsiTheme="majorBidi" w:cstheme="majorBidi"/>
          <w:sz w:val="28"/>
          <w:szCs w:val="28"/>
        </w:rPr>
        <w:t xml:space="preserve">Mortaz E, Sarhifynia S, Marjani M, Moniri A, Mansouri D, Mehrian P, van Leeuwen K, Roos D, Garssen J, Adcock IM, Tabarsi P. </w:t>
      </w:r>
      <w:r w:rsidR="0079696D" w:rsidRPr="0079696D">
        <w:rPr>
          <w:rFonts w:asciiTheme="majorBidi" w:hAnsiTheme="majorBidi" w:cstheme="majorBidi"/>
          <w:b/>
          <w:bCs/>
          <w:sz w:val="28"/>
          <w:szCs w:val="28"/>
        </w:rPr>
        <w:t>An adult autosomal recessive chronic granulomatous disease patient with pulmonary Aspergillus terreus infection</w:t>
      </w:r>
      <w:r w:rsidR="0079696D" w:rsidRPr="0079696D">
        <w:rPr>
          <w:rFonts w:asciiTheme="majorBidi" w:hAnsiTheme="majorBidi" w:cstheme="majorBidi"/>
          <w:sz w:val="28"/>
          <w:szCs w:val="28"/>
        </w:rPr>
        <w:t xml:space="preserve">. </w:t>
      </w:r>
      <w:r w:rsidR="0079696D" w:rsidRPr="0079696D">
        <w:rPr>
          <w:rFonts w:asciiTheme="majorBidi" w:hAnsiTheme="majorBidi" w:cstheme="majorBidi"/>
          <w:i/>
          <w:iCs/>
          <w:sz w:val="28"/>
          <w:szCs w:val="28"/>
        </w:rPr>
        <w:t>BMC infectious diseases</w:t>
      </w:r>
      <w:r w:rsidR="0079696D">
        <w:rPr>
          <w:rFonts w:asciiTheme="majorBidi" w:hAnsiTheme="majorBidi" w:cstheme="majorBidi"/>
          <w:sz w:val="28"/>
          <w:szCs w:val="28"/>
        </w:rPr>
        <w:t>. 2018</w:t>
      </w:r>
      <w:r w:rsidR="0079696D" w:rsidRPr="0079696D">
        <w:rPr>
          <w:rFonts w:asciiTheme="majorBidi" w:hAnsiTheme="majorBidi" w:cstheme="majorBidi"/>
          <w:sz w:val="28"/>
          <w:szCs w:val="28"/>
        </w:rPr>
        <w:t>;18(1):1-6.</w:t>
      </w:r>
    </w:p>
    <w:p w14:paraId="6112CDAF" w14:textId="77777777" w:rsidR="005971CE" w:rsidRDefault="00E9252C" w:rsidP="008F3882">
      <w:pPr>
        <w:pStyle w:val="ListParagraph"/>
        <w:numPr>
          <w:ilvl w:val="0"/>
          <w:numId w:val="3"/>
        </w:num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8F3882" w:rsidRPr="008F3882">
        <w:rPr>
          <w:rFonts w:asciiTheme="majorBidi" w:hAnsiTheme="majorBidi" w:cstheme="majorBidi"/>
          <w:sz w:val="28"/>
          <w:szCs w:val="28"/>
        </w:rPr>
        <w:t xml:space="preserve">Mehrian P, Farnia P, Karamad M. </w:t>
      </w:r>
      <w:r w:rsidR="008F3882" w:rsidRPr="008F3882">
        <w:rPr>
          <w:rFonts w:asciiTheme="majorBidi" w:hAnsiTheme="majorBidi" w:cstheme="majorBidi"/>
          <w:b/>
          <w:bCs/>
          <w:sz w:val="28"/>
          <w:szCs w:val="28"/>
        </w:rPr>
        <w:t>The association between computed tomography scan findings of pulmonary infection caused by atypical mycobacteria and bacillus count in sputum samples</w:t>
      </w:r>
      <w:r w:rsidR="008F3882" w:rsidRPr="008F3882">
        <w:rPr>
          <w:rFonts w:asciiTheme="majorBidi" w:hAnsiTheme="majorBidi" w:cstheme="majorBidi"/>
          <w:sz w:val="28"/>
          <w:szCs w:val="28"/>
        </w:rPr>
        <w:t xml:space="preserve">. </w:t>
      </w:r>
      <w:r w:rsidR="008F3882" w:rsidRPr="008F3882">
        <w:rPr>
          <w:rFonts w:asciiTheme="majorBidi" w:hAnsiTheme="majorBidi" w:cstheme="majorBidi"/>
          <w:i/>
          <w:iCs/>
          <w:sz w:val="28"/>
          <w:szCs w:val="28"/>
        </w:rPr>
        <w:t>International journal of mycobacteriology</w:t>
      </w:r>
      <w:r w:rsidR="008F3882" w:rsidRPr="008F3882">
        <w:rPr>
          <w:rFonts w:asciiTheme="majorBidi" w:hAnsiTheme="majorBidi" w:cstheme="majorBidi"/>
          <w:sz w:val="28"/>
          <w:szCs w:val="28"/>
        </w:rPr>
        <w:t>. 201</w:t>
      </w:r>
      <w:r w:rsidR="008F3882">
        <w:rPr>
          <w:rFonts w:asciiTheme="majorBidi" w:hAnsiTheme="majorBidi" w:cstheme="majorBidi"/>
          <w:sz w:val="28"/>
          <w:szCs w:val="28"/>
        </w:rPr>
        <w:t>8</w:t>
      </w:r>
      <w:r w:rsidR="008F3882" w:rsidRPr="008F3882">
        <w:rPr>
          <w:rFonts w:asciiTheme="majorBidi" w:hAnsiTheme="majorBidi" w:cstheme="majorBidi"/>
          <w:sz w:val="28"/>
          <w:szCs w:val="28"/>
        </w:rPr>
        <w:t>;</w:t>
      </w:r>
      <w:r w:rsidR="008F3882">
        <w:rPr>
          <w:rFonts w:asciiTheme="majorBidi" w:hAnsiTheme="majorBidi" w:cstheme="majorBidi"/>
          <w:sz w:val="28"/>
          <w:szCs w:val="28"/>
        </w:rPr>
        <w:t xml:space="preserve"> </w:t>
      </w:r>
      <w:r w:rsidR="008F3882" w:rsidRPr="008F3882">
        <w:rPr>
          <w:rFonts w:asciiTheme="majorBidi" w:hAnsiTheme="majorBidi" w:cstheme="majorBidi"/>
          <w:sz w:val="28"/>
          <w:szCs w:val="28"/>
        </w:rPr>
        <w:t>7(4):355.</w:t>
      </w:r>
    </w:p>
    <w:p w14:paraId="29699422" w14:textId="77777777" w:rsidR="008F3882" w:rsidRDefault="00E9252C" w:rsidP="008F3882">
      <w:pPr>
        <w:pStyle w:val="ListParagraph"/>
        <w:numPr>
          <w:ilvl w:val="0"/>
          <w:numId w:val="3"/>
        </w:num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8F3882" w:rsidRPr="008F3882">
        <w:rPr>
          <w:rFonts w:asciiTheme="majorBidi" w:hAnsiTheme="majorBidi" w:cstheme="majorBidi"/>
          <w:sz w:val="28"/>
          <w:szCs w:val="28"/>
        </w:rPr>
        <w:t xml:space="preserve">Doroudinia A, Mehrian P, Dorudinia A, Kaghazchi F. </w:t>
      </w:r>
      <w:r w:rsidR="008F3882" w:rsidRPr="008F3882">
        <w:rPr>
          <w:rFonts w:asciiTheme="majorBidi" w:hAnsiTheme="majorBidi" w:cstheme="majorBidi"/>
          <w:b/>
          <w:bCs/>
          <w:sz w:val="28"/>
          <w:szCs w:val="28"/>
        </w:rPr>
        <w:t>Rectal adenocarcinoma presenting with thigh muscle metastasis as the only metastatic site.</w:t>
      </w:r>
      <w:r w:rsidR="008F3882" w:rsidRPr="008F3882">
        <w:rPr>
          <w:rFonts w:asciiTheme="majorBidi" w:hAnsiTheme="majorBidi" w:cstheme="majorBidi"/>
          <w:sz w:val="28"/>
          <w:szCs w:val="28"/>
        </w:rPr>
        <w:t xml:space="preserve"> </w:t>
      </w:r>
      <w:r w:rsidR="008F3882" w:rsidRPr="008F3882">
        <w:rPr>
          <w:rFonts w:asciiTheme="majorBidi" w:hAnsiTheme="majorBidi" w:cstheme="majorBidi"/>
          <w:i/>
          <w:iCs/>
          <w:sz w:val="28"/>
          <w:szCs w:val="28"/>
        </w:rPr>
        <w:t>BMJ Case Reports CP</w:t>
      </w:r>
      <w:r w:rsidR="008F3882" w:rsidRPr="008F3882">
        <w:rPr>
          <w:rFonts w:asciiTheme="majorBidi" w:hAnsiTheme="majorBidi" w:cstheme="majorBidi"/>
          <w:sz w:val="28"/>
          <w:szCs w:val="28"/>
        </w:rPr>
        <w:t>. 2019;</w:t>
      </w:r>
      <w:r w:rsidR="008F3882">
        <w:rPr>
          <w:rFonts w:asciiTheme="majorBidi" w:hAnsiTheme="majorBidi" w:cstheme="majorBidi"/>
          <w:sz w:val="28"/>
          <w:szCs w:val="28"/>
        </w:rPr>
        <w:t xml:space="preserve"> </w:t>
      </w:r>
      <w:r w:rsidR="008F3882" w:rsidRPr="008F3882">
        <w:rPr>
          <w:rFonts w:asciiTheme="majorBidi" w:hAnsiTheme="majorBidi" w:cstheme="majorBidi"/>
          <w:sz w:val="28"/>
          <w:szCs w:val="28"/>
        </w:rPr>
        <w:t>12(1).</w:t>
      </w:r>
    </w:p>
    <w:p w14:paraId="5264A2DC" w14:textId="77777777" w:rsidR="008F3882" w:rsidRDefault="00E9252C" w:rsidP="00E9252C">
      <w:pPr>
        <w:pStyle w:val="ListParagraph"/>
        <w:numPr>
          <w:ilvl w:val="0"/>
          <w:numId w:val="3"/>
        </w:num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E9252C">
        <w:rPr>
          <w:rFonts w:asciiTheme="majorBidi" w:hAnsiTheme="majorBidi" w:cstheme="majorBidi"/>
          <w:sz w:val="28"/>
          <w:szCs w:val="28"/>
        </w:rPr>
        <w:t xml:space="preserve">Doroudinia A, Ahmadi S, Mehrian P, Pourabdollah M. </w:t>
      </w:r>
      <w:r w:rsidRPr="00E9252C">
        <w:rPr>
          <w:rFonts w:asciiTheme="majorBidi" w:hAnsiTheme="majorBidi" w:cstheme="majorBidi"/>
          <w:b/>
          <w:bCs/>
          <w:sz w:val="28"/>
          <w:szCs w:val="28"/>
        </w:rPr>
        <w:t>Primary Ewing sarcoma of the kidney.</w:t>
      </w:r>
      <w:r w:rsidRPr="00E9252C">
        <w:rPr>
          <w:rFonts w:asciiTheme="majorBidi" w:hAnsiTheme="majorBidi" w:cstheme="majorBidi"/>
          <w:sz w:val="28"/>
          <w:szCs w:val="28"/>
        </w:rPr>
        <w:t xml:space="preserve"> </w:t>
      </w:r>
      <w:r w:rsidRPr="00E9252C">
        <w:rPr>
          <w:rFonts w:asciiTheme="majorBidi" w:hAnsiTheme="majorBidi" w:cstheme="majorBidi"/>
          <w:i/>
          <w:iCs/>
          <w:sz w:val="28"/>
          <w:szCs w:val="28"/>
        </w:rPr>
        <w:t>BMJ Case Reports CP</w:t>
      </w:r>
      <w:r w:rsidRPr="00E9252C">
        <w:rPr>
          <w:rFonts w:asciiTheme="majorBidi" w:hAnsiTheme="majorBidi" w:cstheme="majorBidi"/>
          <w:sz w:val="28"/>
          <w:szCs w:val="28"/>
        </w:rPr>
        <w:t>. 2019;</w:t>
      </w:r>
      <w:r>
        <w:rPr>
          <w:rFonts w:asciiTheme="majorBidi" w:hAnsiTheme="majorBidi" w:cstheme="majorBidi"/>
          <w:sz w:val="28"/>
          <w:szCs w:val="28"/>
        </w:rPr>
        <w:t xml:space="preserve"> </w:t>
      </w:r>
      <w:r w:rsidRPr="00E9252C">
        <w:rPr>
          <w:rFonts w:asciiTheme="majorBidi" w:hAnsiTheme="majorBidi" w:cstheme="majorBidi"/>
          <w:sz w:val="28"/>
          <w:szCs w:val="28"/>
        </w:rPr>
        <w:t>12(1).</w:t>
      </w:r>
    </w:p>
    <w:p w14:paraId="79C8A8D6" w14:textId="77777777" w:rsidR="00E9252C" w:rsidRDefault="00E9252C" w:rsidP="00E9252C">
      <w:pPr>
        <w:pStyle w:val="ListParagraph"/>
        <w:numPr>
          <w:ilvl w:val="0"/>
          <w:numId w:val="3"/>
        </w:numPr>
        <w:spacing w:after="0" w:line="360" w:lineRule="auto"/>
        <w:jc w:val="both"/>
        <w:rPr>
          <w:rFonts w:asciiTheme="majorBidi" w:hAnsiTheme="majorBidi" w:cstheme="majorBidi"/>
          <w:sz w:val="28"/>
          <w:szCs w:val="28"/>
        </w:rPr>
      </w:pPr>
      <w:r>
        <w:t xml:space="preserve"> </w:t>
      </w:r>
      <w:r w:rsidRPr="00E9252C">
        <w:rPr>
          <w:rFonts w:asciiTheme="majorBidi" w:hAnsiTheme="majorBidi" w:cstheme="majorBidi"/>
          <w:sz w:val="28"/>
          <w:szCs w:val="28"/>
        </w:rPr>
        <w:t xml:space="preserve">Mehrian P, Doroudinia A, Shams M, Alizadeh N. </w:t>
      </w:r>
      <w:r w:rsidRPr="00E9252C">
        <w:rPr>
          <w:rFonts w:asciiTheme="majorBidi" w:hAnsiTheme="majorBidi" w:cstheme="majorBidi"/>
          <w:b/>
          <w:bCs/>
          <w:sz w:val="28"/>
          <w:szCs w:val="28"/>
        </w:rPr>
        <w:t>Distribution and Characteristics of Intrathoracic Lymphadenopathy in TB/HIV Co-Infection.</w:t>
      </w:r>
      <w:r w:rsidRPr="00E9252C">
        <w:rPr>
          <w:rFonts w:asciiTheme="majorBidi" w:hAnsiTheme="majorBidi" w:cstheme="majorBidi"/>
          <w:sz w:val="28"/>
          <w:szCs w:val="28"/>
        </w:rPr>
        <w:t xml:space="preserve"> </w:t>
      </w:r>
      <w:r w:rsidRPr="00E9252C">
        <w:rPr>
          <w:rFonts w:asciiTheme="majorBidi" w:hAnsiTheme="majorBidi" w:cstheme="majorBidi"/>
          <w:i/>
          <w:iCs/>
          <w:sz w:val="28"/>
          <w:szCs w:val="28"/>
        </w:rPr>
        <w:t>Infectious Disorders-Drug Targets</w:t>
      </w:r>
      <w:r w:rsidRPr="00E9252C">
        <w:rPr>
          <w:rFonts w:asciiTheme="majorBidi" w:hAnsiTheme="majorBidi" w:cstheme="majorBidi"/>
          <w:sz w:val="28"/>
          <w:szCs w:val="28"/>
        </w:rPr>
        <w:t>. 2019;</w:t>
      </w:r>
      <w:r>
        <w:rPr>
          <w:rFonts w:asciiTheme="majorBidi" w:hAnsiTheme="majorBidi" w:cstheme="majorBidi"/>
          <w:sz w:val="28"/>
          <w:szCs w:val="28"/>
        </w:rPr>
        <w:t xml:space="preserve"> </w:t>
      </w:r>
      <w:r w:rsidRPr="00E9252C">
        <w:rPr>
          <w:rFonts w:asciiTheme="majorBidi" w:hAnsiTheme="majorBidi" w:cstheme="majorBidi"/>
          <w:sz w:val="28"/>
          <w:szCs w:val="28"/>
        </w:rPr>
        <w:t>19(4):414-</w:t>
      </w:r>
      <w:r>
        <w:rPr>
          <w:rFonts w:asciiTheme="majorBidi" w:hAnsiTheme="majorBidi" w:cstheme="majorBidi"/>
          <w:sz w:val="28"/>
          <w:szCs w:val="28"/>
        </w:rPr>
        <w:t>4</w:t>
      </w:r>
      <w:r w:rsidRPr="00E9252C">
        <w:rPr>
          <w:rFonts w:asciiTheme="majorBidi" w:hAnsiTheme="majorBidi" w:cstheme="majorBidi"/>
          <w:sz w:val="28"/>
          <w:szCs w:val="28"/>
        </w:rPr>
        <w:t>20.</w:t>
      </w:r>
    </w:p>
    <w:p w14:paraId="22020E8F" w14:textId="77777777" w:rsidR="00016E6E" w:rsidRPr="00016E6E" w:rsidRDefault="00016E6E" w:rsidP="00016E6E">
      <w:pPr>
        <w:pStyle w:val="ListParagraph"/>
        <w:numPr>
          <w:ilvl w:val="0"/>
          <w:numId w:val="3"/>
        </w:numPr>
        <w:bidi/>
        <w:jc w:val="both"/>
        <w:rPr>
          <w:rFonts w:ascii="Arial" w:hAnsi="Arial" w:cs="B Nazanin"/>
          <w:color w:val="222222"/>
          <w:sz w:val="28"/>
          <w:szCs w:val="28"/>
          <w:shd w:val="clear" w:color="auto" w:fill="FFFFFF"/>
        </w:rPr>
      </w:pPr>
      <w:hyperlink r:id="rId14" w:history="1">
        <w:r w:rsidRPr="00016E6E">
          <w:rPr>
            <w:rStyle w:val="Hyperlink"/>
            <w:rFonts w:cs="B Nazanin"/>
            <w:color w:val="000000" w:themeColor="text1"/>
            <w:sz w:val="28"/>
            <w:szCs w:val="28"/>
            <w:u w:val="none"/>
            <w:rtl/>
          </w:rPr>
          <w:t>پیام مهریان</w:t>
        </w:r>
      </w:hyperlink>
      <w:r w:rsidRPr="00016E6E">
        <w:rPr>
          <w:rFonts w:cs="B Nazanin"/>
          <w:color w:val="000000" w:themeColor="text1"/>
          <w:sz w:val="28"/>
          <w:szCs w:val="28"/>
        </w:rPr>
        <w:t xml:space="preserve"> </w:t>
      </w:r>
      <w:r w:rsidRPr="00016E6E">
        <w:rPr>
          <w:rFonts w:cs="B Nazanin"/>
          <w:color w:val="000000" w:themeColor="text1"/>
          <w:sz w:val="28"/>
          <w:szCs w:val="28"/>
          <w:rtl/>
        </w:rPr>
        <w:t>،ساینا اعتماد</w:t>
      </w:r>
      <w:r w:rsidRPr="00016E6E">
        <w:rPr>
          <w:rFonts w:cs="B Nazanin" w:hint="cs"/>
          <w:color w:val="000000" w:themeColor="text1"/>
          <w:sz w:val="28"/>
          <w:szCs w:val="28"/>
          <w:rtl/>
          <w:lang w:bidi="fa-IR"/>
        </w:rPr>
        <w:t>،</w:t>
      </w:r>
      <w:r w:rsidRPr="00016E6E">
        <w:rPr>
          <w:rFonts w:cs="B Nazanin"/>
          <w:color w:val="000000" w:themeColor="text1"/>
          <w:sz w:val="28"/>
          <w:szCs w:val="28"/>
          <w:rtl/>
        </w:rPr>
        <w:t xml:space="preserve"> </w:t>
      </w:r>
      <w:hyperlink r:id="rId15" w:history="1">
        <w:r w:rsidRPr="00016E6E">
          <w:rPr>
            <w:rStyle w:val="Hyperlink"/>
            <w:rFonts w:cs="B Nazanin"/>
            <w:color w:val="000000" w:themeColor="text1"/>
            <w:sz w:val="28"/>
            <w:szCs w:val="28"/>
            <w:u w:val="none"/>
            <w:rtl/>
          </w:rPr>
          <w:t>آبتین درودی نیا</w:t>
        </w:r>
      </w:hyperlink>
      <w:r w:rsidRPr="00016E6E">
        <w:rPr>
          <w:rFonts w:cs="B Nazanin"/>
          <w:color w:val="000000" w:themeColor="text1"/>
          <w:sz w:val="28"/>
          <w:szCs w:val="28"/>
        </w:rPr>
        <w:t xml:space="preserve"> </w:t>
      </w:r>
      <w:r w:rsidRPr="00016E6E">
        <w:rPr>
          <w:rFonts w:cs="B Nazanin"/>
          <w:color w:val="000000" w:themeColor="text1"/>
          <w:sz w:val="28"/>
          <w:szCs w:val="28"/>
          <w:rtl/>
        </w:rPr>
        <w:t xml:space="preserve">، </w:t>
      </w:r>
      <w:hyperlink r:id="rId16" w:history="1">
        <w:r w:rsidRPr="00016E6E">
          <w:rPr>
            <w:rStyle w:val="Hyperlink"/>
            <w:rFonts w:cs="B Nazanin"/>
            <w:color w:val="000000" w:themeColor="text1"/>
            <w:sz w:val="28"/>
            <w:szCs w:val="28"/>
            <w:u w:val="none"/>
            <w:rtl/>
          </w:rPr>
          <w:t>سارا محمودی نیری</w:t>
        </w:r>
      </w:hyperlink>
      <w:r w:rsidRPr="00016E6E">
        <w:rPr>
          <w:rFonts w:cs="B Nazanin"/>
          <w:color w:val="000000" w:themeColor="text1"/>
          <w:sz w:val="28"/>
          <w:szCs w:val="28"/>
        </w:rPr>
        <w:t xml:space="preserve"> </w:t>
      </w:r>
      <w:r w:rsidRPr="00016E6E">
        <w:rPr>
          <w:rFonts w:cs="B Nazanin" w:hint="cs"/>
          <w:color w:val="000000" w:themeColor="text1"/>
          <w:sz w:val="28"/>
          <w:szCs w:val="28"/>
          <w:rtl/>
        </w:rPr>
        <w:t>.</w:t>
      </w:r>
      <w:r w:rsidRPr="00016E6E">
        <w:rPr>
          <w:rFonts w:cs="B Nazanin"/>
          <w:sz w:val="28"/>
          <w:szCs w:val="28"/>
        </w:rPr>
        <w:t xml:space="preserve"> </w:t>
      </w:r>
      <w:r w:rsidRPr="00016E6E">
        <w:rPr>
          <w:rFonts w:cs="B Nazanin"/>
          <w:b/>
          <w:bCs/>
          <w:sz w:val="28"/>
          <w:szCs w:val="28"/>
          <w:rtl/>
        </w:rPr>
        <w:t>بررسی یافته های سی تی اسکن ریه در درگیری لنف نودهای زیر بغلی، مدیاستینال و ناف ریه در مبتلایان به سرطان پستان مراجعه کننده به بیمارستان مسیح دانشوری</w:t>
      </w:r>
      <w:r w:rsidRPr="00016E6E">
        <w:rPr>
          <w:rFonts w:cs="B Nazanin" w:hint="cs"/>
          <w:sz w:val="28"/>
          <w:szCs w:val="28"/>
          <w:rtl/>
        </w:rPr>
        <w:t xml:space="preserve">. </w:t>
      </w:r>
      <w:r w:rsidRPr="00016E6E">
        <w:rPr>
          <w:rFonts w:ascii="Arial" w:hAnsi="Arial" w:cs="B Nazanin" w:hint="cs"/>
          <w:i/>
          <w:iCs/>
          <w:color w:val="222222"/>
          <w:sz w:val="28"/>
          <w:szCs w:val="28"/>
          <w:shd w:val="clear" w:color="auto" w:fill="FFFFFF"/>
          <w:rtl/>
        </w:rPr>
        <w:t xml:space="preserve">نفس </w:t>
      </w:r>
      <w:r w:rsidRPr="00016E6E">
        <w:rPr>
          <w:rFonts w:ascii="Arial" w:hAnsi="Arial" w:cs="B Nazanin" w:hint="cs"/>
          <w:color w:val="222222"/>
          <w:sz w:val="28"/>
          <w:szCs w:val="28"/>
          <w:shd w:val="clear" w:color="auto" w:fill="FFFFFF"/>
          <w:rtl/>
        </w:rPr>
        <w:t>، سال 5، شماره 4 ، زمستان 1397</w:t>
      </w:r>
      <w:r w:rsidR="00B55234">
        <w:rPr>
          <w:rFonts w:ascii="Arial" w:hAnsi="Arial" w:cs="B Nazanin" w:hint="cs"/>
          <w:color w:val="222222"/>
          <w:sz w:val="28"/>
          <w:szCs w:val="28"/>
          <w:shd w:val="clear" w:color="auto" w:fill="FFFFFF"/>
          <w:rtl/>
          <w:lang w:bidi="fa-IR"/>
        </w:rPr>
        <w:t>.</w:t>
      </w:r>
    </w:p>
    <w:p w14:paraId="43F53E52" w14:textId="77777777" w:rsidR="00E9252C" w:rsidRDefault="00016E6E" w:rsidP="00506C4C">
      <w:pPr>
        <w:pStyle w:val="ListParagraph"/>
        <w:numPr>
          <w:ilvl w:val="0"/>
          <w:numId w:val="3"/>
        </w:numPr>
        <w:spacing w:after="0" w:line="360" w:lineRule="auto"/>
        <w:jc w:val="both"/>
        <w:rPr>
          <w:rFonts w:asciiTheme="majorBidi" w:hAnsiTheme="majorBidi" w:cstheme="majorBidi"/>
          <w:sz w:val="28"/>
          <w:szCs w:val="28"/>
        </w:rPr>
      </w:pPr>
      <w:r w:rsidRPr="00016E6E">
        <w:rPr>
          <w:rFonts w:cs="B Nazanin" w:hint="cs"/>
          <w:sz w:val="28"/>
          <w:szCs w:val="28"/>
          <w:rtl/>
        </w:rPr>
        <w:t xml:space="preserve"> </w:t>
      </w:r>
      <w:r w:rsidR="00506C4C" w:rsidRPr="00506C4C">
        <w:rPr>
          <w:rFonts w:asciiTheme="majorBidi" w:hAnsiTheme="majorBidi" w:cstheme="majorBidi"/>
          <w:sz w:val="28"/>
          <w:szCs w:val="28"/>
        </w:rPr>
        <w:t xml:space="preserve">Armoon A, Mehrian P, Soleimantabar H, Torabi S, Ghahderijani BH. </w:t>
      </w:r>
      <w:r w:rsidR="00506C4C" w:rsidRPr="00506C4C">
        <w:rPr>
          <w:rFonts w:asciiTheme="majorBidi" w:hAnsiTheme="majorBidi" w:cstheme="majorBidi"/>
          <w:b/>
          <w:bCs/>
          <w:sz w:val="28"/>
          <w:szCs w:val="28"/>
        </w:rPr>
        <w:t>Computer Tomography (CT) Characteristics of Pulmonary Cystic Echinococcosis.</w:t>
      </w:r>
      <w:r w:rsidR="00506C4C" w:rsidRPr="00506C4C">
        <w:rPr>
          <w:rFonts w:asciiTheme="majorBidi" w:hAnsiTheme="majorBidi" w:cstheme="majorBidi"/>
          <w:sz w:val="28"/>
          <w:szCs w:val="28"/>
        </w:rPr>
        <w:t xml:space="preserve"> </w:t>
      </w:r>
      <w:r w:rsidR="00506C4C" w:rsidRPr="00506C4C">
        <w:rPr>
          <w:rFonts w:asciiTheme="majorBidi" w:hAnsiTheme="majorBidi" w:cstheme="majorBidi"/>
          <w:i/>
          <w:iCs/>
          <w:sz w:val="28"/>
          <w:szCs w:val="28"/>
        </w:rPr>
        <w:t>Medical Archives.</w:t>
      </w:r>
      <w:r w:rsidR="00506C4C">
        <w:rPr>
          <w:rFonts w:asciiTheme="majorBidi" w:hAnsiTheme="majorBidi" w:cstheme="majorBidi"/>
          <w:sz w:val="28"/>
          <w:szCs w:val="28"/>
        </w:rPr>
        <w:t xml:space="preserve"> 2019</w:t>
      </w:r>
      <w:r w:rsidR="00506C4C" w:rsidRPr="00506C4C">
        <w:rPr>
          <w:rFonts w:asciiTheme="majorBidi" w:hAnsiTheme="majorBidi" w:cstheme="majorBidi"/>
          <w:sz w:val="28"/>
          <w:szCs w:val="28"/>
        </w:rPr>
        <w:t>;</w:t>
      </w:r>
      <w:r w:rsidR="00506C4C">
        <w:rPr>
          <w:rFonts w:asciiTheme="majorBidi" w:hAnsiTheme="majorBidi" w:cstheme="majorBidi"/>
          <w:sz w:val="28"/>
          <w:szCs w:val="28"/>
        </w:rPr>
        <w:t xml:space="preserve"> </w:t>
      </w:r>
      <w:r w:rsidR="00506C4C" w:rsidRPr="00506C4C">
        <w:rPr>
          <w:rFonts w:asciiTheme="majorBidi" w:hAnsiTheme="majorBidi" w:cstheme="majorBidi"/>
          <w:sz w:val="28"/>
          <w:szCs w:val="28"/>
        </w:rPr>
        <w:t>73(5):338.</w:t>
      </w:r>
    </w:p>
    <w:p w14:paraId="3264965F" w14:textId="77777777" w:rsidR="00506C4C" w:rsidRPr="00506C4C" w:rsidRDefault="006F7F62" w:rsidP="00506C4C">
      <w:pPr>
        <w:pStyle w:val="ListParagraph"/>
        <w:numPr>
          <w:ilvl w:val="0"/>
          <w:numId w:val="3"/>
        </w:num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6F7F62">
        <w:rPr>
          <w:rFonts w:asciiTheme="majorBidi" w:hAnsiTheme="majorBidi" w:cstheme="majorBidi"/>
          <w:sz w:val="28"/>
          <w:szCs w:val="28"/>
        </w:rPr>
        <w:t xml:space="preserve">Mahdavi A, Khalili N, Davarpanah AH, Faghihi T, Mahdavi A, Haseli S, Sabri A, Kahkouee S, Kazemi MA, Mehrian P, Falahati F. </w:t>
      </w:r>
      <w:r w:rsidRPr="006F7F62">
        <w:rPr>
          <w:rFonts w:asciiTheme="majorBidi" w:hAnsiTheme="majorBidi" w:cstheme="majorBidi"/>
          <w:b/>
          <w:bCs/>
          <w:sz w:val="28"/>
          <w:szCs w:val="28"/>
        </w:rPr>
        <w:t>Radiologic management of COVID-19: preliminary experience of the Iranian Society of Radiology COVID-19 Consultant Group (ISRCC).</w:t>
      </w:r>
      <w:r w:rsidRPr="006F7F62">
        <w:rPr>
          <w:rFonts w:asciiTheme="majorBidi" w:hAnsiTheme="majorBidi" w:cstheme="majorBidi"/>
          <w:sz w:val="28"/>
          <w:szCs w:val="28"/>
        </w:rPr>
        <w:t xml:space="preserve"> </w:t>
      </w:r>
      <w:r w:rsidRPr="006F7F62">
        <w:rPr>
          <w:rFonts w:asciiTheme="majorBidi" w:hAnsiTheme="majorBidi" w:cstheme="majorBidi"/>
          <w:i/>
          <w:iCs/>
          <w:sz w:val="28"/>
          <w:szCs w:val="28"/>
        </w:rPr>
        <w:t>Iranian Journal of Radiology.</w:t>
      </w:r>
      <w:r w:rsidRPr="006F7F62">
        <w:rPr>
          <w:rFonts w:asciiTheme="majorBidi" w:hAnsiTheme="majorBidi" w:cstheme="majorBidi"/>
          <w:sz w:val="28"/>
          <w:szCs w:val="28"/>
        </w:rPr>
        <w:t xml:space="preserve"> 2020 Apr 1(In Press).</w:t>
      </w:r>
    </w:p>
    <w:p w14:paraId="57E99865" w14:textId="77777777" w:rsidR="00016E6E" w:rsidRDefault="006F7F62" w:rsidP="006F7F62">
      <w:pPr>
        <w:pStyle w:val="ListParagraph"/>
        <w:numPr>
          <w:ilvl w:val="0"/>
          <w:numId w:val="3"/>
        </w:num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6F7F62">
        <w:rPr>
          <w:rFonts w:asciiTheme="majorBidi" w:hAnsiTheme="majorBidi" w:cstheme="majorBidi"/>
          <w:sz w:val="28"/>
          <w:szCs w:val="28"/>
        </w:rPr>
        <w:t xml:space="preserve">Davarpanah AH, Mahdavi A, Sabri A, Langroudi TF, Kahkouee S, Haseli S, Kazemi MA, Mehrian P, Mahdavi A, Falahati F, Tuchayi AM. </w:t>
      </w:r>
      <w:r w:rsidRPr="006F7F62">
        <w:rPr>
          <w:rFonts w:asciiTheme="majorBidi" w:hAnsiTheme="majorBidi" w:cstheme="majorBidi"/>
          <w:b/>
          <w:bCs/>
          <w:sz w:val="28"/>
          <w:szCs w:val="28"/>
        </w:rPr>
        <w:t>Novel screening and triage strategy in Iran during deadly Coronavirus Disease 2019 (COVID-19) Epidemic: value of Humanitarian Teleconsultation Service</w:t>
      </w:r>
      <w:r w:rsidRPr="006F7F62">
        <w:rPr>
          <w:rFonts w:asciiTheme="majorBidi" w:hAnsiTheme="majorBidi" w:cstheme="majorBidi"/>
          <w:sz w:val="28"/>
          <w:szCs w:val="28"/>
        </w:rPr>
        <w:t xml:space="preserve">. </w:t>
      </w:r>
      <w:r w:rsidRPr="006F7F62">
        <w:rPr>
          <w:rFonts w:asciiTheme="majorBidi" w:hAnsiTheme="majorBidi" w:cstheme="majorBidi"/>
          <w:i/>
          <w:iCs/>
          <w:sz w:val="28"/>
          <w:szCs w:val="28"/>
        </w:rPr>
        <w:t>Journal of the American College of Radiology</w:t>
      </w:r>
      <w:r>
        <w:rPr>
          <w:rFonts w:asciiTheme="majorBidi" w:hAnsiTheme="majorBidi" w:cstheme="majorBidi"/>
          <w:sz w:val="28"/>
          <w:szCs w:val="28"/>
        </w:rPr>
        <w:t>. 2020</w:t>
      </w:r>
      <w:r w:rsidRPr="006F7F62">
        <w:rPr>
          <w:rFonts w:asciiTheme="majorBidi" w:hAnsiTheme="majorBidi" w:cstheme="majorBidi"/>
          <w:sz w:val="28"/>
          <w:szCs w:val="28"/>
        </w:rPr>
        <w:t>;</w:t>
      </w:r>
      <w:r>
        <w:rPr>
          <w:rFonts w:asciiTheme="majorBidi" w:hAnsiTheme="majorBidi" w:cstheme="majorBidi"/>
          <w:sz w:val="28"/>
          <w:szCs w:val="28"/>
        </w:rPr>
        <w:t xml:space="preserve"> </w:t>
      </w:r>
      <w:r w:rsidRPr="006F7F62">
        <w:rPr>
          <w:rFonts w:asciiTheme="majorBidi" w:hAnsiTheme="majorBidi" w:cstheme="majorBidi"/>
          <w:sz w:val="28"/>
          <w:szCs w:val="28"/>
        </w:rPr>
        <w:t>17(6):734-</w:t>
      </w:r>
      <w:r>
        <w:rPr>
          <w:rFonts w:asciiTheme="majorBidi" w:hAnsiTheme="majorBidi" w:cstheme="majorBidi"/>
          <w:sz w:val="28"/>
          <w:szCs w:val="28"/>
        </w:rPr>
        <w:t>73</w:t>
      </w:r>
      <w:r w:rsidRPr="006F7F62">
        <w:rPr>
          <w:rFonts w:asciiTheme="majorBidi" w:hAnsiTheme="majorBidi" w:cstheme="majorBidi"/>
          <w:sz w:val="28"/>
          <w:szCs w:val="28"/>
        </w:rPr>
        <w:t>8.</w:t>
      </w:r>
    </w:p>
    <w:p w14:paraId="37884B62" w14:textId="77777777" w:rsidR="00774272" w:rsidRPr="00774272" w:rsidRDefault="00774272" w:rsidP="00774272">
      <w:pPr>
        <w:pStyle w:val="ListParagraph"/>
        <w:numPr>
          <w:ilvl w:val="0"/>
          <w:numId w:val="3"/>
        </w:numPr>
        <w:spacing w:after="0" w:line="360" w:lineRule="auto"/>
        <w:jc w:val="both"/>
        <w:rPr>
          <w:rFonts w:asciiTheme="majorBidi" w:hAnsiTheme="majorBidi" w:cstheme="majorBidi"/>
          <w:sz w:val="28"/>
          <w:szCs w:val="28"/>
        </w:rPr>
      </w:pPr>
      <w:hyperlink r:id="rId17" w:history="1">
        <w:r w:rsidRPr="00774272">
          <w:rPr>
            <w:rFonts w:asciiTheme="majorBidi" w:hAnsiTheme="majorBidi" w:cstheme="majorBidi"/>
            <w:sz w:val="28"/>
            <w:szCs w:val="28"/>
          </w:rPr>
          <w:t>M Maleki</w:t>
        </w:r>
      </w:hyperlink>
      <w:r w:rsidRPr="00774272">
        <w:rPr>
          <w:rFonts w:asciiTheme="majorBidi" w:hAnsiTheme="majorBidi" w:cstheme="majorBidi"/>
          <w:sz w:val="28"/>
          <w:szCs w:val="28"/>
        </w:rPr>
        <w:t xml:space="preserve">, </w:t>
      </w:r>
      <w:hyperlink r:id="rId18" w:history="1">
        <w:r w:rsidRPr="00774272">
          <w:rPr>
            <w:rFonts w:asciiTheme="majorBidi" w:hAnsiTheme="majorBidi" w:cstheme="majorBidi"/>
            <w:sz w:val="28"/>
            <w:szCs w:val="28"/>
          </w:rPr>
          <w:t>V Mortezaee</w:t>
        </w:r>
      </w:hyperlink>
      <w:r w:rsidRPr="00774272">
        <w:rPr>
          <w:rFonts w:asciiTheme="majorBidi" w:hAnsiTheme="majorBidi" w:cstheme="majorBidi"/>
          <w:sz w:val="28"/>
          <w:szCs w:val="28"/>
        </w:rPr>
        <w:t xml:space="preserve">, </w:t>
      </w:r>
      <w:hyperlink r:id="rId19" w:history="1">
        <w:r w:rsidRPr="00774272">
          <w:rPr>
            <w:rFonts w:asciiTheme="majorBidi" w:hAnsiTheme="majorBidi" w:cstheme="majorBidi"/>
            <w:sz w:val="28"/>
            <w:szCs w:val="28"/>
          </w:rPr>
          <w:t>M Hassanzad</w:t>
        </w:r>
      </w:hyperlink>
      <w:r w:rsidRPr="00774272">
        <w:rPr>
          <w:rFonts w:asciiTheme="majorBidi" w:hAnsiTheme="majorBidi" w:cstheme="majorBidi"/>
          <w:sz w:val="28"/>
          <w:szCs w:val="28"/>
        </w:rPr>
        <w:t xml:space="preserve">, </w:t>
      </w:r>
      <w:hyperlink r:id="rId20" w:history="1">
        <w:r w:rsidRPr="00774272">
          <w:rPr>
            <w:rFonts w:asciiTheme="majorBidi" w:hAnsiTheme="majorBidi" w:cstheme="majorBidi"/>
            <w:sz w:val="28"/>
            <w:szCs w:val="28"/>
          </w:rPr>
          <w:t>S A Mahdaviani</w:t>
        </w:r>
      </w:hyperlink>
      <w:r w:rsidRPr="00774272">
        <w:rPr>
          <w:rFonts w:asciiTheme="majorBidi" w:hAnsiTheme="majorBidi" w:cstheme="majorBidi"/>
          <w:sz w:val="28"/>
          <w:szCs w:val="28"/>
        </w:rPr>
        <w:t xml:space="preserve">, </w:t>
      </w:r>
      <w:hyperlink r:id="rId21" w:history="1">
        <w:r w:rsidRPr="00774272">
          <w:rPr>
            <w:rFonts w:asciiTheme="majorBidi" w:hAnsiTheme="majorBidi" w:cstheme="majorBidi"/>
            <w:sz w:val="28"/>
            <w:szCs w:val="28"/>
          </w:rPr>
          <w:t>M Poorabdollah</w:t>
        </w:r>
      </w:hyperlink>
      <w:r w:rsidRPr="00774272">
        <w:rPr>
          <w:rFonts w:asciiTheme="majorBidi" w:hAnsiTheme="majorBidi" w:cstheme="majorBidi"/>
          <w:sz w:val="28"/>
          <w:szCs w:val="28"/>
        </w:rPr>
        <w:t xml:space="preserve">, </w:t>
      </w:r>
      <w:hyperlink r:id="rId22" w:history="1">
        <w:r w:rsidRPr="00774272">
          <w:rPr>
            <w:rFonts w:asciiTheme="majorBidi" w:hAnsiTheme="majorBidi" w:cstheme="majorBidi"/>
            <w:sz w:val="28"/>
            <w:szCs w:val="28"/>
          </w:rPr>
          <w:t>P Mehrian</w:t>
        </w:r>
      </w:hyperlink>
      <w:r w:rsidRPr="00774272">
        <w:rPr>
          <w:rFonts w:asciiTheme="majorBidi" w:hAnsiTheme="majorBidi" w:cstheme="majorBidi"/>
          <w:sz w:val="28"/>
          <w:szCs w:val="28"/>
        </w:rPr>
        <w:t xml:space="preserve">, </w:t>
      </w:r>
      <w:hyperlink r:id="rId23" w:history="1">
        <w:r w:rsidRPr="00774272">
          <w:rPr>
            <w:rFonts w:asciiTheme="majorBidi" w:hAnsiTheme="majorBidi" w:cstheme="majorBidi"/>
            <w:sz w:val="28"/>
            <w:szCs w:val="28"/>
          </w:rPr>
          <w:t>N Behnampour</w:t>
        </w:r>
      </w:hyperlink>
      <w:r w:rsidRPr="00774272">
        <w:rPr>
          <w:rFonts w:asciiTheme="majorBidi" w:hAnsiTheme="majorBidi" w:cstheme="majorBidi"/>
          <w:sz w:val="28"/>
          <w:szCs w:val="28"/>
        </w:rPr>
        <w:t xml:space="preserve">, </w:t>
      </w:r>
      <w:hyperlink r:id="rId24" w:history="1">
        <w:r w:rsidRPr="00774272">
          <w:rPr>
            <w:rFonts w:asciiTheme="majorBidi" w:hAnsiTheme="majorBidi" w:cstheme="majorBidi"/>
            <w:sz w:val="28"/>
            <w:szCs w:val="28"/>
          </w:rPr>
          <w:t>M S Mirenayat</w:t>
        </w:r>
      </w:hyperlink>
      <w:r w:rsidRPr="00774272">
        <w:rPr>
          <w:rFonts w:asciiTheme="majorBidi" w:hAnsiTheme="majorBidi" w:cstheme="majorBidi"/>
          <w:sz w:val="28"/>
          <w:szCs w:val="28"/>
        </w:rPr>
        <w:t xml:space="preserve">, </w:t>
      </w:r>
      <w:hyperlink r:id="rId25" w:history="1">
        <w:r w:rsidRPr="00774272">
          <w:rPr>
            <w:rFonts w:asciiTheme="majorBidi" w:hAnsiTheme="majorBidi" w:cstheme="majorBidi"/>
            <w:sz w:val="28"/>
            <w:szCs w:val="28"/>
          </w:rPr>
          <w:t>M Abastabar</w:t>
        </w:r>
      </w:hyperlink>
      <w:r w:rsidRPr="00774272">
        <w:rPr>
          <w:rFonts w:asciiTheme="majorBidi" w:hAnsiTheme="majorBidi" w:cstheme="majorBidi"/>
          <w:sz w:val="28"/>
          <w:szCs w:val="28"/>
        </w:rPr>
        <w:t xml:space="preserve">, </w:t>
      </w:r>
      <w:hyperlink r:id="rId26" w:history="1">
        <w:r w:rsidRPr="00774272">
          <w:rPr>
            <w:rFonts w:asciiTheme="majorBidi" w:hAnsiTheme="majorBidi" w:cstheme="majorBidi"/>
            <w:sz w:val="28"/>
            <w:szCs w:val="28"/>
          </w:rPr>
          <w:t>M Tavakoli</w:t>
        </w:r>
      </w:hyperlink>
      <w:r w:rsidRPr="00774272">
        <w:rPr>
          <w:rFonts w:asciiTheme="majorBidi" w:hAnsiTheme="majorBidi" w:cstheme="majorBidi"/>
          <w:sz w:val="28"/>
          <w:szCs w:val="28"/>
        </w:rPr>
        <w:t xml:space="preserve">, </w:t>
      </w:r>
      <w:hyperlink r:id="rId27" w:history="1">
        <w:r w:rsidRPr="00774272">
          <w:rPr>
            <w:rFonts w:asciiTheme="majorBidi" w:hAnsiTheme="majorBidi" w:cstheme="majorBidi"/>
            <w:sz w:val="28"/>
            <w:szCs w:val="28"/>
          </w:rPr>
          <w:t>M T Hedayati</w:t>
        </w:r>
      </w:hyperlink>
      <w:r w:rsidRPr="00774272">
        <w:rPr>
          <w:rFonts w:asciiTheme="majorBidi" w:hAnsiTheme="majorBidi" w:cstheme="majorBidi"/>
          <w:sz w:val="28"/>
          <w:szCs w:val="28"/>
        </w:rPr>
        <w:t xml:space="preserve">. </w:t>
      </w:r>
      <w:r w:rsidRPr="00774272">
        <w:rPr>
          <w:rFonts w:asciiTheme="majorBidi" w:hAnsiTheme="majorBidi" w:cstheme="majorBidi"/>
          <w:b/>
          <w:bCs/>
          <w:sz w:val="28"/>
          <w:szCs w:val="28"/>
        </w:rPr>
        <w:t>Prevalence of allergic bronchopulmonary aspergillosis in cystic fibrosis patients using two different diagnostic criteria</w:t>
      </w:r>
      <w:r w:rsidRPr="00774272">
        <w:rPr>
          <w:rFonts w:asciiTheme="majorBidi" w:hAnsiTheme="majorBidi" w:cstheme="majorBidi"/>
          <w:sz w:val="28"/>
          <w:szCs w:val="28"/>
        </w:rPr>
        <w:t xml:space="preserve">. </w:t>
      </w:r>
      <w:r w:rsidRPr="00774272">
        <w:rPr>
          <w:rFonts w:asciiTheme="majorBidi" w:hAnsiTheme="majorBidi" w:cstheme="majorBidi"/>
          <w:i/>
          <w:iCs/>
          <w:sz w:val="28"/>
          <w:szCs w:val="28"/>
        </w:rPr>
        <w:t>European Annals of Allergy and Clinical Immunology</w:t>
      </w:r>
      <w:r w:rsidRPr="00774272">
        <w:rPr>
          <w:rFonts w:asciiTheme="majorBidi" w:hAnsiTheme="majorBidi" w:cstheme="majorBidi"/>
          <w:sz w:val="28"/>
          <w:szCs w:val="28"/>
        </w:rPr>
        <w:t>. 2020;</w:t>
      </w:r>
      <w:r>
        <w:rPr>
          <w:rFonts w:asciiTheme="majorBidi" w:hAnsiTheme="majorBidi" w:cstheme="majorBidi"/>
          <w:sz w:val="28"/>
          <w:szCs w:val="28"/>
        </w:rPr>
        <w:t xml:space="preserve"> </w:t>
      </w:r>
      <w:r w:rsidRPr="00774272">
        <w:rPr>
          <w:rFonts w:asciiTheme="majorBidi" w:hAnsiTheme="majorBidi" w:cstheme="majorBidi"/>
          <w:sz w:val="28"/>
          <w:szCs w:val="28"/>
        </w:rPr>
        <w:t xml:space="preserve">52(3):104-111. </w:t>
      </w:r>
    </w:p>
    <w:p w14:paraId="02C0CFA3" w14:textId="77777777" w:rsidR="006F7F62" w:rsidRDefault="00477ECA" w:rsidP="006F7F62">
      <w:pPr>
        <w:pStyle w:val="ListParagraph"/>
        <w:numPr>
          <w:ilvl w:val="0"/>
          <w:numId w:val="3"/>
        </w:numPr>
        <w:spacing w:after="0" w:line="360" w:lineRule="auto"/>
        <w:jc w:val="both"/>
        <w:rPr>
          <w:rFonts w:asciiTheme="majorBidi" w:hAnsiTheme="majorBidi" w:cstheme="majorBidi"/>
          <w:sz w:val="28"/>
          <w:szCs w:val="28"/>
        </w:rPr>
      </w:pPr>
      <w:r w:rsidRPr="00477ECA">
        <w:rPr>
          <w:rFonts w:asciiTheme="majorBidi" w:hAnsiTheme="majorBidi" w:cstheme="majorBidi"/>
          <w:sz w:val="28"/>
          <w:szCs w:val="28"/>
        </w:rPr>
        <w:t xml:space="preserve">Mortezaee V, Mahdaviani SA, Mirenayat MS, Pourabdollah M, Hassanzad M, Mehrian P, Maleki M, Heshmatnia J, Fakharian A, Bongomin F, Pasqualotto AC. </w:t>
      </w:r>
      <w:r w:rsidRPr="00477ECA">
        <w:rPr>
          <w:rFonts w:asciiTheme="majorBidi" w:hAnsiTheme="majorBidi" w:cstheme="majorBidi"/>
          <w:b/>
          <w:bCs/>
          <w:sz w:val="28"/>
          <w:szCs w:val="28"/>
        </w:rPr>
        <w:t>The Complications of Aspergillus fumigatus Sensitization in Patients with Asthma.</w:t>
      </w:r>
      <w:r w:rsidRPr="00477ECA">
        <w:rPr>
          <w:rFonts w:asciiTheme="majorBidi" w:hAnsiTheme="majorBidi" w:cstheme="majorBidi"/>
          <w:sz w:val="28"/>
          <w:szCs w:val="28"/>
        </w:rPr>
        <w:t xml:space="preserve"> </w:t>
      </w:r>
      <w:r w:rsidRPr="00477ECA">
        <w:rPr>
          <w:rFonts w:asciiTheme="majorBidi" w:hAnsiTheme="majorBidi" w:cstheme="majorBidi"/>
          <w:i/>
          <w:iCs/>
          <w:sz w:val="28"/>
          <w:szCs w:val="28"/>
        </w:rPr>
        <w:t>Jundishapur J</w:t>
      </w:r>
      <w:r w:rsidRPr="00477ECA">
        <w:rPr>
          <w:rFonts w:asciiTheme="majorBidi" w:hAnsiTheme="majorBidi" w:cstheme="majorBidi"/>
          <w:sz w:val="28"/>
          <w:szCs w:val="28"/>
        </w:rPr>
        <w:t xml:space="preserve"> </w:t>
      </w:r>
      <w:r w:rsidRPr="00477ECA">
        <w:rPr>
          <w:rFonts w:asciiTheme="majorBidi" w:hAnsiTheme="majorBidi" w:cstheme="majorBidi"/>
          <w:i/>
          <w:iCs/>
          <w:sz w:val="28"/>
          <w:szCs w:val="28"/>
        </w:rPr>
        <w:t>Microbiol. Kowsar</w:t>
      </w:r>
      <w:r w:rsidRPr="00477ECA">
        <w:rPr>
          <w:rFonts w:asciiTheme="majorBidi" w:hAnsiTheme="majorBidi" w:cstheme="majorBidi"/>
          <w:sz w:val="28"/>
          <w:szCs w:val="28"/>
        </w:rPr>
        <w:t>. 2020. 13, p.e99833.</w:t>
      </w:r>
    </w:p>
    <w:p w14:paraId="39EA5C4F" w14:textId="77777777" w:rsidR="00477ECA" w:rsidRDefault="0052756F" w:rsidP="006F7F62">
      <w:pPr>
        <w:pStyle w:val="ListParagraph"/>
        <w:numPr>
          <w:ilvl w:val="0"/>
          <w:numId w:val="3"/>
        </w:numPr>
        <w:spacing w:after="0" w:line="360" w:lineRule="auto"/>
        <w:jc w:val="both"/>
        <w:rPr>
          <w:rFonts w:asciiTheme="majorBidi" w:hAnsiTheme="majorBidi" w:cstheme="majorBidi"/>
          <w:sz w:val="28"/>
          <w:szCs w:val="28"/>
        </w:rPr>
      </w:pPr>
      <w:r w:rsidRPr="0052756F">
        <w:rPr>
          <w:rFonts w:asciiTheme="majorBidi" w:hAnsiTheme="majorBidi" w:cstheme="majorBidi"/>
          <w:sz w:val="28"/>
          <w:szCs w:val="28"/>
        </w:rPr>
        <w:t xml:space="preserve">Mehrian P, Farnia P, Jalalvand D, Chamani MR, Bakhtiyari M. </w:t>
      </w:r>
      <w:r w:rsidRPr="0052756F">
        <w:rPr>
          <w:rFonts w:asciiTheme="majorBidi" w:hAnsiTheme="majorBidi" w:cstheme="majorBidi"/>
          <w:b/>
          <w:bCs/>
          <w:sz w:val="28"/>
          <w:szCs w:val="28"/>
        </w:rPr>
        <w:t xml:space="preserve">Computerised tomography scan in multi-drug-resistant versus extensively drug-resistant tuberculosis. </w:t>
      </w:r>
      <w:r w:rsidRPr="0052756F">
        <w:rPr>
          <w:rFonts w:asciiTheme="majorBidi" w:hAnsiTheme="majorBidi" w:cstheme="majorBidi"/>
          <w:i/>
          <w:iCs/>
          <w:sz w:val="28"/>
          <w:szCs w:val="28"/>
        </w:rPr>
        <w:t>Polish Journal of Radiology</w:t>
      </w:r>
      <w:r w:rsidRPr="0052756F">
        <w:rPr>
          <w:rFonts w:asciiTheme="majorBidi" w:hAnsiTheme="majorBidi" w:cstheme="majorBidi"/>
          <w:sz w:val="28"/>
          <w:szCs w:val="28"/>
        </w:rPr>
        <w:t>. 2020;</w:t>
      </w:r>
      <w:r>
        <w:rPr>
          <w:rFonts w:asciiTheme="majorBidi" w:hAnsiTheme="majorBidi" w:cstheme="majorBidi"/>
          <w:sz w:val="28"/>
          <w:szCs w:val="28"/>
        </w:rPr>
        <w:t xml:space="preserve"> </w:t>
      </w:r>
      <w:r w:rsidRPr="0052756F">
        <w:rPr>
          <w:rFonts w:asciiTheme="majorBidi" w:hAnsiTheme="majorBidi" w:cstheme="majorBidi"/>
          <w:sz w:val="28"/>
          <w:szCs w:val="28"/>
        </w:rPr>
        <w:t>85:e39.</w:t>
      </w:r>
    </w:p>
    <w:p w14:paraId="11457B0E" w14:textId="5B3F3D72" w:rsidR="00A213F4" w:rsidRDefault="00A213F4" w:rsidP="00A213F4">
      <w:pPr>
        <w:pStyle w:val="ListParagraph"/>
        <w:numPr>
          <w:ilvl w:val="0"/>
          <w:numId w:val="3"/>
        </w:numPr>
        <w:spacing w:after="0" w:line="360" w:lineRule="auto"/>
        <w:jc w:val="both"/>
        <w:rPr>
          <w:rFonts w:asciiTheme="majorBidi" w:hAnsiTheme="majorBidi" w:cstheme="majorBidi"/>
          <w:sz w:val="28"/>
          <w:szCs w:val="28"/>
        </w:rPr>
      </w:pPr>
      <w:r w:rsidRPr="00A213F4">
        <w:rPr>
          <w:rFonts w:asciiTheme="majorBidi" w:hAnsiTheme="majorBidi" w:cstheme="majorBidi"/>
          <w:sz w:val="28"/>
          <w:szCs w:val="28"/>
        </w:rPr>
        <w:t>Behnam-Manesh H, Salimi B, Doroudinia A, Nejabat M, Karam MB, Mehrian P, Yousefi-koma A, Bayat M. 68Ga DOTA FAPI-46 Versus 18F FDG PET/CT in Non–small Cell Lung Cancer: A Direct Comparative Study. Clinical Nuclear Medicine Open. 2025 Jun 1;2(2):e0030.</w:t>
      </w:r>
    </w:p>
    <w:p w14:paraId="5959743F" w14:textId="52AD1DA4" w:rsidR="00A213F4" w:rsidRDefault="00A213F4" w:rsidP="00A213F4">
      <w:pPr>
        <w:pStyle w:val="ListParagraph"/>
        <w:numPr>
          <w:ilvl w:val="0"/>
          <w:numId w:val="3"/>
        </w:numPr>
        <w:spacing w:after="0" w:line="360" w:lineRule="auto"/>
        <w:jc w:val="both"/>
        <w:rPr>
          <w:rFonts w:asciiTheme="majorBidi" w:hAnsiTheme="majorBidi" w:cstheme="majorBidi"/>
          <w:sz w:val="28"/>
          <w:szCs w:val="28"/>
        </w:rPr>
      </w:pPr>
      <w:r w:rsidRPr="00A213F4">
        <w:rPr>
          <w:rFonts w:asciiTheme="majorBidi" w:hAnsiTheme="majorBidi" w:cstheme="majorBidi"/>
          <w:sz w:val="28"/>
          <w:szCs w:val="28"/>
        </w:rPr>
        <w:t>Behnam-Manesh H, Doroudinia A, Bayat M, Karam MB, Salimi B, Nejabat M, Mehrian P. FAPI Uptake in Gallbladder Is It Normal Biodistribution?. Clinical nuclear medicine. 2024 Jan 1;49(1):e40-1.</w:t>
      </w:r>
    </w:p>
    <w:p w14:paraId="4273BB43" w14:textId="049FCBE0" w:rsidR="00A213F4" w:rsidRDefault="00A213F4" w:rsidP="00A213F4">
      <w:pPr>
        <w:pStyle w:val="ListParagraph"/>
        <w:numPr>
          <w:ilvl w:val="0"/>
          <w:numId w:val="3"/>
        </w:numPr>
        <w:spacing w:after="0" w:line="360" w:lineRule="auto"/>
        <w:jc w:val="both"/>
        <w:rPr>
          <w:rFonts w:asciiTheme="majorBidi" w:hAnsiTheme="majorBidi" w:cstheme="majorBidi"/>
          <w:sz w:val="28"/>
          <w:szCs w:val="28"/>
        </w:rPr>
      </w:pPr>
      <w:r w:rsidRPr="00A213F4">
        <w:rPr>
          <w:rFonts w:asciiTheme="majorBidi" w:hAnsiTheme="majorBidi" w:cstheme="majorBidi"/>
          <w:sz w:val="28"/>
          <w:szCs w:val="28"/>
        </w:rPr>
        <w:t>Bayat M, Doroudinia A, Karam MB, Mehrian P. FDG PET/CT in immune-related arthritis in a patient treated with nivolumab. Clinical nuclear medicine. 2023 Mar 1;48(3):271-2.</w:t>
      </w:r>
    </w:p>
    <w:p w14:paraId="028289EC" w14:textId="0A711BA3" w:rsidR="00A213F4" w:rsidRDefault="00A213F4" w:rsidP="00A213F4">
      <w:pPr>
        <w:pStyle w:val="ListParagraph"/>
        <w:numPr>
          <w:ilvl w:val="0"/>
          <w:numId w:val="3"/>
        </w:numPr>
        <w:spacing w:after="0" w:line="360" w:lineRule="auto"/>
        <w:jc w:val="both"/>
        <w:rPr>
          <w:rFonts w:asciiTheme="majorBidi" w:hAnsiTheme="majorBidi" w:cstheme="majorBidi"/>
          <w:sz w:val="28"/>
          <w:szCs w:val="28"/>
        </w:rPr>
      </w:pPr>
      <w:r w:rsidRPr="00A213F4">
        <w:rPr>
          <w:rFonts w:asciiTheme="majorBidi" w:hAnsiTheme="majorBidi" w:cstheme="majorBidi"/>
          <w:sz w:val="28"/>
          <w:szCs w:val="28"/>
        </w:rPr>
        <w:t>Doroudinia A, Salahi S, Dorudinia A, Mehrian P, Naseri R, Modiri R. Primary Small-Cell Carcinoma of the Hard Palate: An Extremely Rare Occasion. Shiraz E-Medical Journal. 2022 Jan 1;23(2).</w:t>
      </w:r>
    </w:p>
    <w:p w14:paraId="3E48D3D2" w14:textId="584CA242" w:rsidR="00A213F4" w:rsidRDefault="00A213F4" w:rsidP="00A213F4">
      <w:pPr>
        <w:pStyle w:val="ListParagraph"/>
        <w:numPr>
          <w:ilvl w:val="0"/>
          <w:numId w:val="3"/>
        </w:numPr>
        <w:spacing w:after="0" w:line="360" w:lineRule="auto"/>
        <w:jc w:val="both"/>
        <w:rPr>
          <w:rFonts w:asciiTheme="majorBidi" w:hAnsiTheme="majorBidi" w:cstheme="majorBidi"/>
          <w:sz w:val="28"/>
          <w:szCs w:val="28"/>
        </w:rPr>
      </w:pPr>
      <w:r w:rsidRPr="00A213F4">
        <w:rPr>
          <w:rFonts w:asciiTheme="majorBidi" w:hAnsiTheme="majorBidi" w:cstheme="majorBidi"/>
          <w:sz w:val="28"/>
          <w:szCs w:val="28"/>
        </w:rPr>
        <w:t>Doroudinia A, Mehrian P, Forghani M. Gallium-68-Labeled Prostate-Specific Membrane Antigen (68Ga-PSMA) Uptake in Renal Cell Carcinoma and Lung Adenocarcinoma: A Case Report. Iranian Journal of Radiology. 2021 Oct 31;18(4).</w:t>
      </w:r>
    </w:p>
    <w:p w14:paraId="040A4221" w14:textId="4F76E91E" w:rsidR="00A213F4" w:rsidRDefault="00A213F4" w:rsidP="00A213F4">
      <w:pPr>
        <w:pStyle w:val="ListParagraph"/>
        <w:numPr>
          <w:ilvl w:val="0"/>
          <w:numId w:val="3"/>
        </w:numPr>
        <w:spacing w:after="0" w:line="360" w:lineRule="auto"/>
        <w:jc w:val="both"/>
        <w:rPr>
          <w:rFonts w:asciiTheme="majorBidi" w:hAnsiTheme="majorBidi" w:cstheme="majorBidi"/>
          <w:sz w:val="28"/>
          <w:szCs w:val="28"/>
        </w:rPr>
      </w:pPr>
      <w:r w:rsidRPr="00A213F4">
        <w:rPr>
          <w:rFonts w:asciiTheme="majorBidi" w:hAnsiTheme="majorBidi" w:cstheme="majorBidi"/>
          <w:sz w:val="28"/>
          <w:szCs w:val="28"/>
        </w:rPr>
        <w:t>Mehrian P, Kiani A, Bandegani N, Razavi F, Moazzezi S, Rostami Y, Abedini A. Evaluating the relationship between high-resolution computed tomography findings and their extent in eosinophilic lung diseases with peripheral blood eosinophil level. Polish Journal of Radiology. 2021 Sep 18;86(1):542-7.</w:t>
      </w:r>
    </w:p>
    <w:p w14:paraId="709C0BAC" w14:textId="38D6CA7E" w:rsidR="00A213F4" w:rsidRDefault="00A213F4" w:rsidP="00A213F4">
      <w:pPr>
        <w:pStyle w:val="ListParagraph"/>
        <w:numPr>
          <w:ilvl w:val="0"/>
          <w:numId w:val="3"/>
        </w:numPr>
        <w:spacing w:after="0" w:line="360" w:lineRule="auto"/>
        <w:jc w:val="both"/>
        <w:rPr>
          <w:rFonts w:asciiTheme="majorBidi" w:hAnsiTheme="majorBidi" w:cstheme="majorBidi"/>
          <w:sz w:val="28"/>
          <w:szCs w:val="28"/>
        </w:rPr>
      </w:pPr>
      <w:r w:rsidRPr="00A213F4">
        <w:rPr>
          <w:rFonts w:asciiTheme="majorBidi" w:hAnsiTheme="majorBidi" w:cstheme="majorBidi"/>
          <w:sz w:val="28"/>
          <w:szCs w:val="28"/>
        </w:rPr>
        <w:t>Mortaz E, Bassir A, Roofchayee ND, Dezfuli NK, Jamaati H, Tabarsi P, Moniri A, Rezaei M, Mehrian P, Varahram M, Marjani M. Serum cytokine levels of COVID-19 patients after 7 days of treatment with Favipiravir or Kaletra. International immunopharmacology. 2021 Apr 1;93:107407.</w:t>
      </w:r>
    </w:p>
    <w:p w14:paraId="7E552A71" w14:textId="769A975F" w:rsidR="00A213F4" w:rsidRDefault="003E1AAE" w:rsidP="003E1AAE">
      <w:pPr>
        <w:pStyle w:val="ListParagraph"/>
        <w:numPr>
          <w:ilvl w:val="0"/>
          <w:numId w:val="3"/>
        </w:numPr>
        <w:spacing w:after="0" w:line="360" w:lineRule="auto"/>
        <w:jc w:val="both"/>
        <w:rPr>
          <w:rFonts w:asciiTheme="majorBidi" w:hAnsiTheme="majorBidi" w:cstheme="majorBidi"/>
          <w:sz w:val="28"/>
          <w:szCs w:val="28"/>
        </w:rPr>
      </w:pPr>
      <w:r w:rsidRPr="003E1AAE">
        <w:rPr>
          <w:rFonts w:asciiTheme="majorBidi" w:hAnsiTheme="majorBidi" w:cstheme="majorBidi"/>
          <w:sz w:val="28"/>
          <w:szCs w:val="28"/>
        </w:rPr>
        <w:t>Shobeirian F, Mehrian P, Doroudinia A. Hypersensitivity Pneumonitis High-resolution Computed Tomography Findings, and Their Correlation with the Etiology and Disease Duration. Prague medical report. 2020 Oct 8;121(3):133-41.</w:t>
      </w:r>
      <w:r w:rsidR="00A213F4" w:rsidRPr="00A213F4">
        <w:rPr>
          <w:rFonts w:asciiTheme="majorBidi" w:hAnsiTheme="majorBidi" w:cstheme="majorBidi"/>
          <w:sz w:val="28"/>
          <w:szCs w:val="28"/>
        </w:rPr>
        <w:t>Doroudinia A, Mehrian P, Rouhizadeh A, Hosseini M. Diffuse subcutaneous metabolic activity in post bone marrow transplant Hodgkin lymphoma. Clinical nuclear medicine. 2021 Apr 1;46(4):e226-7.</w:t>
      </w:r>
    </w:p>
    <w:p w14:paraId="265D6189" w14:textId="6EAA7684" w:rsidR="00A213F4" w:rsidRDefault="00A213F4" w:rsidP="00A213F4">
      <w:pPr>
        <w:pStyle w:val="ListParagraph"/>
        <w:numPr>
          <w:ilvl w:val="0"/>
          <w:numId w:val="3"/>
        </w:numPr>
        <w:spacing w:after="0" w:line="360" w:lineRule="auto"/>
        <w:jc w:val="both"/>
        <w:rPr>
          <w:rFonts w:asciiTheme="majorBidi" w:hAnsiTheme="majorBidi" w:cstheme="majorBidi"/>
          <w:sz w:val="28"/>
          <w:szCs w:val="28"/>
        </w:rPr>
      </w:pPr>
      <w:r w:rsidRPr="00A213F4">
        <w:rPr>
          <w:rFonts w:asciiTheme="majorBidi" w:hAnsiTheme="majorBidi" w:cstheme="majorBidi"/>
          <w:sz w:val="28"/>
          <w:szCs w:val="28"/>
        </w:rPr>
        <w:t>Mehrian P, Tabarsi P, Nouruzi M, Kheiridoost F, Ghomi Z. Thoracic CT Scan Findings in Patients with HIV/TB co-infection before and after treatment. Scientific Journal of Kurdistan University of Medical Sciences. 2021 Mar 10;26(1):22-32.</w:t>
      </w:r>
    </w:p>
    <w:p w14:paraId="4C5CCD1A" w14:textId="72CA6143" w:rsidR="00A213F4" w:rsidRDefault="00A213F4" w:rsidP="00A213F4">
      <w:pPr>
        <w:pStyle w:val="ListParagraph"/>
        <w:numPr>
          <w:ilvl w:val="0"/>
          <w:numId w:val="3"/>
        </w:numPr>
        <w:spacing w:after="0" w:line="360" w:lineRule="auto"/>
        <w:jc w:val="both"/>
        <w:rPr>
          <w:rFonts w:asciiTheme="majorBidi" w:hAnsiTheme="majorBidi" w:cstheme="majorBidi"/>
          <w:sz w:val="28"/>
          <w:szCs w:val="28"/>
        </w:rPr>
      </w:pPr>
      <w:r w:rsidRPr="00A213F4">
        <w:rPr>
          <w:rFonts w:asciiTheme="majorBidi" w:hAnsiTheme="majorBidi" w:cstheme="majorBidi"/>
          <w:sz w:val="28"/>
          <w:szCs w:val="28"/>
        </w:rPr>
        <w:t>Mortezaee V, Mahdaviani SA, Pourabdollah M, Hassanzad M, Mirenayat MS, Mehrian P, Behnampour N, Yazdani Charati J, Peirovi Z, Sharifynia S, Seyedmousavi S. Diagnosis of allergic bronchopulmonary aspergillosis in patients with persistent allergic asthma using three different diagnostic algorithms. Mycoses. 2021 Mar;64(3):272-81.</w:t>
      </w:r>
    </w:p>
    <w:p w14:paraId="1FDD12DD" w14:textId="39A6541A" w:rsidR="00A213F4" w:rsidRDefault="00A213F4" w:rsidP="00A213F4">
      <w:pPr>
        <w:pStyle w:val="ListParagraph"/>
        <w:numPr>
          <w:ilvl w:val="0"/>
          <w:numId w:val="3"/>
        </w:numPr>
        <w:spacing w:after="0" w:line="360" w:lineRule="auto"/>
        <w:jc w:val="both"/>
        <w:rPr>
          <w:rFonts w:asciiTheme="majorBidi" w:hAnsiTheme="majorBidi" w:cstheme="majorBidi"/>
          <w:sz w:val="28"/>
          <w:szCs w:val="28"/>
        </w:rPr>
      </w:pPr>
      <w:r w:rsidRPr="00A213F4">
        <w:rPr>
          <w:rFonts w:asciiTheme="majorBidi" w:hAnsiTheme="majorBidi" w:cstheme="majorBidi"/>
          <w:sz w:val="28"/>
          <w:szCs w:val="28"/>
        </w:rPr>
        <w:t>Mehrian P, Farnia P, Jalalvand D, Chamani MR, Bakhtiyari M. Computed tomography scan features of multidrug-resistant TB and extensively drugresistant TB. The International Journal of Mycobacteriology. 2021 Jan 1;10(Suppl 1):S21.</w:t>
      </w:r>
    </w:p>
    <w:p w14:paraId="3AC8DE55" w14:textId="5D306950" w:rsidR="00A213F4" w:rsidRDefault="003E1AAE" w:rsidP="003E1AAE">
      <w:pPr>
        <w:pStyle w:val="ListParagraph"/>
        <w:numPr>
          <w:ilvl w:val="0"/>
          <w:numId w:val="3"/>
        </w:numPr>
        <w:spacing w:after="0" w:line="360" w:lineRule="auto"/>
        <w:jc w:val="both"/>
        <w:rPr>
          <w:rFonts w:asciiTheme="majorBidi" w:hAnsiTheme="majorBidi" w:cstheme="majorBidi"/>
          <w:sz w:val="28"/>
          <w:szCs w:val="28"/>
        </w:rPr>
      </w:pPr>
      <w:r w:rsidRPr="003E1AAE">
        <w:rPr>
          <w:rFonts w:asciiTheme="majorBidi" w:hAnsiTheme="majorBidi" w:cstheme="majorBidi"/>
          <w:sz w:val="28"/>
          <w:szCs w:val="28"/>
        </w:rPr>
        <w:t>Mehrian P, Iranpour P, Haseli S, Khalili N. Pulmonary embolism and COVID-19 pneumonia: the role of non-enhanced chest computed tomography. Reviews in Cardiovascular Medicine. 2020 Dec 30;21(4):493-5.</w:t>
      </w:r>
    </w:p>
    <w:p w14:paraId="35B63803" w14:textId="6552CC96" w:rsidR="003E1AAE" w:rsidRDefault="003E1AAE" w:rsidP="003E1AAE">
      <w:pPr>
        <w:pStyle w:val="ListParagraph"/>
        <w:numPr>
          <w:ilvl w:val="0"/>
          <w:numId w:val="3"/>
        </w:numPr>
        <w:spacing w:after="0" w:line="360" w:lineRule="auto"/>
        <w:jc w:val="both"/>
        <w:rPr>
          <w:rFonts w:asciiTheme="majorBidi" w:hAnsiTheme="majorBidi" w:cstheme="majorBidi"/>
          <w:sz w:val="28"/>
          <w:szCs w:val="28"/>
        </w:rPr>
      </w:pPr>
      <w:r w:rsidRPr="003E1AAE">
        <w:rPr>
          <w:rFonts w:asciiTheme="majorBidi" w:hAnsiTheme="majorBidi" w:cstheme="majorBidi"/>
          <w:sz w:val="28"/>
          <w:szCs w:val="28"/>
        </w:rPr>
        <w:t>Shobeirian F, Mehrian P, Doroudinia A. Hypersensitivity Pneumonitis High-resolution Computed Tomography Findings, and Their Correlation with the Etiology and Disease Duration. Prague medical report. 2020 Oct 8;121(3):133-41.</w:t>
      </w:r>
    </w:p>
    <w:p w14:paraId="5C3289E9" w14:textId="025CD33B" w:rsidR="003E1AAE" w:rsidRDefault="003E1AAE" w:rsidP="003E1AAE">
      <w:pPr>
        <w:pStyle w:val="ListParagraph"/>
        <w:numPr>
          <w:ilvl w:val="0"/>
          <w:numId w:val="3"/>
        </w:numPr>
        <w:spacing w:after="0" w:line="360" w:lineRule="auto"/>
        <w:jc w:val="both"/>
        <w:rPr>
          <w:rFonts w:asciiTheme="majorBidi" w:hAnsiTheme="majorBidi" w:cstheme="majorBidi"/>
          <w:sz w:val="28"/>
          <w:szCs w:val="28"/>
        </w:rPr>
      </w:pPr>
      <w:r w:rsidRPr="003E1AAE">
        <w:rPr>
          <w:rFonts w:asciiTheme="majorBidi" w:hAnsiTheme="majorBidi" w:cstheme="majorBidi"/>
          <w:sz w:val="28"/>
          <w:szCs w:val="28"/>
        </w:rPr>
        <w:t>Doroudinia A, Hosseinzadeh E, Asli IN, Karam MB, Mehrian P. Diagnostic errors of coronavirus infection: role of fluorodeoxyglucose positron emission tomography/computed tomography scan. Biomedical and Biotechnology Research Journal (BBRJ). 2020 Oct 1;4(4):337-41.</w:t>
      </w:r>
    </w:p>
    <w:p w14:paraId="42DBED43" w14:textId="761C7E45" w:rsidR="003E1AAE" w:rsidRDefault="003E1AAE" w:rsidP="003E1AAE">
      <w:pPr>
        <w:pStyle w:val="ListParagraph"/>
        <w:numPr>
          <w:ilvl w:val="0"/>
          <w:numId w:val="3"/>
        </w:numPr>
        <w:spacing w:after="0" w:line="360" w:lineRule="auto"/>
        <w:jc w:val="both"/>
        <w:rPr>
          <w:rFonts w:asciiTheme="majorBidi" w:hAnsiTheme="majorBidi" w:cstheme="majorBidi"/>
          <w:sz w:val="28"/>
          <w:szCs w:val="28"/>
        </w:rPr>
      </w:pPr>
      <w:r w:rsidRPr="003E1AAE">
        <w:rPr>
          <w:rFonts w:asciiTheme="majorBidi" w:hAnsiTheme="majorBidi" w:cstheme="majorBidi"/>
          <w:sz w:val="28"/>
          <w:szCs w:val="28"/>
        </w:rPr>
        <w:t>Mehrian P. The role of computerized tomography scan in diagnosis and management of coronavirus disease 2019 (COVID-19). Journal of Isfahan Medical School. 2020 Jul 22;38(578):390-2.</w:t>
      </w:r>
    </w:p>
    <w:p w14:paraId="6E51BF83" w14:textId="4E66138E" w:rsidR="003E1AAE" w:rsidRDefault="003E1AAE" w:rsidP="003E1AAE">
      <w:pPr>
        <w:pStyle w:val="ListParagraph"/>
        <w:numPr>
          <w:ilvl w:val="0"/>
          <w:numId w:val="3"/>
        </w:numPr>
        <w:spacing w:after="0" w:line="360" w:lineRule="auto"/>
        <w:jc w:val="both"/>
        <w:rPr>
          <w:rFonts w:asciiTheme="majorBidi" w:hAnsiTheme="majorBidi" w:cstheme="majorBidi"/>
          <w:sz w:val="28"/>
          <w:szCs w:val="28"/>
        </w:rPr>
      </w:pPr>
      <w:r w:rsidRPr="003E1AAE">
        <w:rPr>
          <w:rFonts w:asciiTheme="majorBidi" w:hAnsiTheme="majorBidi" w:cstheme="majorBidi"/>
          <w:sz w:val="28"/>
          <w:szCs w:val="28"/>
        </w:rPr>
        <w:t>Shadmehr MB, Khosravi A, Dezfouli AA, Bakhshayesh-Karam M, Jamaati H, Doroudinia A, Mohaghegh SM, Mehrian P, Emami H, Dorudinia A. Clinical significance of quantitative FDG PET/CT parameters in non-small cell lung cancer patients. Tanaffos. 2020 Jul;19(3):186.</w:t>
      </w:r>
    </w:p>
    <w:p w14:paraId="7FB24514" w14:textId="372B7909" w:rsidR="003E1AAE" w:rsidRDefault="003E1AAE" w:rsidP="003E1AAE">
      <w:pPr>
        <w:pStyle w:val="ListParagraph"/>
        <w:numPr>
          <w:ilvl w:val="0"/>
          <w:numId w:val="3"/>
        </w:numPr>
        <w:spacing w:after="0" w:line="360" w:lineRule="auto"/>
        <w:jc w:val="both"/>
        <w:rPr>
          <w:rFonts w:asciiTheme="majorBidi" w:hAnsiTheme="majorBidi" w:cstheme="majorBidi"/>
          <w:sz w:val="28"/>
          <w:szCs w:val="28"/>
        </w:rPr>
      </w:pPr>
      <w:r w:rsidRPr="003E1AAE">
        <w:rPr>
          <w:rFonts w:asciiTheme="majorBidi" w:hAnsiTheme="majorBidi" w:cstheme="majorBidi"/>
          <w:sz w:val="28"/>
          <w:szCs w:val="28"/>
        </w:rPr>
        <w:t>Koma AY, Habibabadi JM, Fesharaki SH, Tabrizi N, Karam MB, Mehrian P. ROLE OF 18F-FDG PET SCAN IN LOCALIZATION OF NON-LESIONAL EPILEPTOGENIC ZONE. Pakistan Journal of Radiology. 2020 Jun 8;30(2).</w:t>
      </w:r>
    </w:p>
    <w:p w14:paraId="0C1A4D7A" w14:textId="228CD18B" w:rsidR="003E1AAE" w:rsidRDefault="003E1AAE" w:rsidP="003E1AAE">
      <w:pPr>
        <w:pStyle w:val="ListParagraph"/>
        <w:numPr>
          <w:ilvl w:val="0"/>
          <w:numId w:val="3"/>
        </w:numPr>
        <w:spacing w:after="0" w:line="360" w:lineRule="auto"/>
        <w:jc w:val="both"/>
        <w:rPr>
          <w:rFonts w:asciiTheme="majorBidi" w:hAnsiTheme="majorBidi" w:cstheme="majorBidi"/>
          <w:sz w:val="28"/>
          <w:szCs w:val="28"/>
        </w:rPr>
      </w:pPr>
      <w:r w:rsidRPr="003E1AAE">
        <w:rPr>
          <w:rFonts w:asciiTheme="majorBidi" w:hAnsiTheme="majorBidi" w:cstheme="majorBidi"/>
          <w:sz w:val="28"/>
          <w:szCs w:val="28"/>
        </w:rPr>
        <w:t>Mehrian P. HIGH-RESOLUTION COMPUTED TOMOGRAPHY IN ALVEOLAR PROTEINOSIS. Chest. 2020 Jun 1;157(6):A218.</w:t>
      </w:r>
    </w:p>
    <w:p w14:paraId="7BC85135" w14:textId="2C172657" w:rsidR="003E1AAE" w:rsidRDefault="003E1AAE" w:rsidP="003E1AAE">
      <w:pPr>
        <w:pStyle w:val="ListParagraph"/>
        <w:numPr>
          <w:ilvl w:val="0"/>
          <w:numId w:val="3"/>
        </w:numPr>
        <w:spacing w:after="0" w:line="360" w:lineRule="auto"/>
        <w:jc w:val="both"/>
        <w:rPr>
          <w:rFonts w:asciiTheme="majorBidi" w:hAnsiTheme="majorBidi" w:cstheme="majorBidi"/>
          <w:sz w:val="28"/>
          <w:szCs w:val="28"/>
        </w:rPr>
      </w:pPr>
      <w:r w:rsidRPr="003E1AAE">
        <w:rPr>
          <w:rFonts w:asciiTheme="majorBidi" w:hAnsiTheme="majorBidi" w:cstheme="majorBidi"/>
          <w:sz w:val="28"/>
          <w:szCs w:val="28"/>
        </w:rPr>
        <w:t>Mehrian P. COMPARISON OF MEDIASTINAL LYMPHADENOPATHY PATTERN IN HODGKIN’S DISEASE AND SARCOIDOSIS. Chest. 2020 Jun 1;157(6):A360.</w:t>
      </w:r>
    </w:p>
    <w:p w14:paraId="3E661CFC" w14:textId="04C94486" w:rsidR="003E1AAE" w:rsidRDefault="003E1AAE" w:rsidP="003E1AAE">
      <w:pPr>
        <w:pStyle w:val="ListParagraph"/>
        <w:numPr>
          <w:ilvl w:val="0"/>
          <w:numId w:val="3"/>
        </w:numPr>
        <w:spacing w:after="0" w:line="360" w:lineRule="auto"/>
        <w:jc w:val="both"/>
        <w:rPr>
          <w:rFonts w:asciiTheme="majorBidi" w:hAnsiTheme="majorBidi" w:cstheme="majorBidi"/>
          <w:sz w:val="28"/>
          <w:szCs w:val="28"/>
        </w:rPr>
      </w:pPr>
      <w:r w:rsidRPr="003E1AAE">
        <w:rPr>
          <w:rFonts w:asciiTheme="majorBidi" w:hAnsiTheme="majorBidi" w:cstheme="majorBidi"/>
          <w:sz w:val="28"/>
          <w:szCs w:val="28"/>
        </w:rPr>
        <w:t>Abedini A, Kiani A, Mehrian P, Bandegani N, Doroudinia A, Razavi F. RADIOLOGIC PATTERN OF INTRATHORACIC LYMPHADENOPATHY IN TB/HIV CO-INFECTION. Chest. 2020 Jun 1;157(6):A222.</w:t>
      </w:r>
    </w:p>
    <w:p w14:paraId="77FECD71" w14:textId="11940395" w:rsidR="00BA191E" w:rsidRPr="00BA191E" w:rsidRDefault="00BA191E" w:rsidP="00BA191E">
      <w:pPr>
        <w:pStyle w:val="ListParagraph"/>
        <w:numPr>
          <w:ilvl w:val="0"/>
          <w:numId w:val="3"/>
        </w:numPr>
        <w:spacing w:after="0" w:line="360" w:lineRule="auto"/>
        <w:jc w:val="both"/>
        <w:rPr>
          <w:rFonts w:asciiTheme="majorBidi" w:hAnsiTheme="majorBidi" w:cstheme="majorBidi"/>
          <w:sz w:val="28"/>
          <w:szCs w:val="28"/>
        </w:rPr>
      </w:pPr>
      <w:r w:rsidRPr="00BA191E">
        <w:rPr>
          <w:rFonts w:asciiTheme="majorBidi" w:hAnsiTheme="majorBidi" w:cstheme="majorBidi"/>
          <w:sz w:val="28"/>
          <w:szCs w:val="28"/>
        </w:rPr>
        <w:t>Mehrian P. FEATURES OF CHRONIC GRANULOMATOUS DISEASE IN CHEST COMPUTED TOMOGRAPHY SCAN. Chest. 2020 Jun 1;157(6):A217.</w:t>
      </w:r>
    </w:p>
    <w:sectPr w:rsidR="00BA191E" w:rsidRPr="00BA191E" w:rsidSect="00A97331">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11249" w14:textId="77777777" w:rsidR="00FA13C7" w:rsidRDefault="00FA13C7" w:rsidP="00757427">
      <w:pPr>
        <w:spacing w:after="0" w:line="240" w:lineRule="auto"/>
      </w:pPr>
      <w:r>
        <w:separator/>
      </w:r>
    </w:p>
  </w:endnote>
  <w:endnote w:type="continuationSeparator" w:id="0">
    <w:p w14:paraId="0CD4A3C1" w14:textId="77777777" w:rsidR="00FA13C7" w:rsidRDefault="00FA13C7" w:rsidP="00757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 Titr">
    <w:charset w:val="B2"/>
    <w:family w:val="auto"/>
    <w:pitch w:val="variable"/>
    <w:sig w:usb0="00002001" w:usb1="80000000" w:usb2="00000008" w:usb3="00000000" w:csb0="00000040" w:csb1="00000000"/>
  </w:font>
  <w:font w:name="Titr Mazar">
    <w:charset w:val="B2"/>
    <w:family w:val="auto"/>
    <w:pitch w:val="variable"/>
    <w:sig w:usb0="00002001" w:usb1="00000000" w:usb2="00000000" w:usb3="00000000" w:csb0="00000040" w:csb1="00000000"/>
  </w:font>
  <w:font w:name="B Nazanin">
    <w:altName w:val="Arial"/>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0DB2D" w14:textId="77777777" w:rsidR="00FA13C7" w:rsidRDefault="00FA13C7" w:rsidP="00757427">
      <w:pPr>
        <w:spacing w:after="0" w:line="240" w:lineRule="auto"/>
      </w:pPr>
      <w:r>
        <w:separator/>
      </w:r>
    </w:p>
  </w:footnote>
  <w:footnote w:type="continuationSeparator" w:id="0">
    <w:p w14:paraId="5EF50F20" w14:textId="77777777" w:rsidR="00FA13C7" w:rsidRDefault="00FA13C7" w:rsidP="007574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228D2"/>
    <w:multiLevelType w:val="multilevel"/>
    <w:tmpl w:val="5FC6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44BEF"/>
    <w:multiLevelType w:val="hybridMultilevel"/>
    <w:tmpl w:val="A7F63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3D0A37"/>
    <w:multiLevelType w:val="hybridMultilevel"/>
    <w:tmpl w:val="ECAAD36E"/>
    <w:lvl w:ilvl="0" w:tplc="1DA220F6">
      <w:start w:val="1"/>
      <w:numFmt w:val="decimal"/>
      <w:lvlText w:val="%1."/>
      <w:lvlJc w:val="left"/>
      <w:pPr>
        <w:ind w:left="644" w:hanging="360"/>
      </w:pPr>
      <w:rPr>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573718"/>
    <w:multiLevelType w:val="hybridMultilevel"/>
    <w:tmpl w:val="069CC6E0"/>
    <w:lvl w:ilvl="0" w:tplc="1DA220F6">
      <w:start w:val="1"/>
      <w:numFmt w:val="decimal"/>
      <w:lvlText w:val="%1."/>
      <w:lvlJc w:val="left"/>
      <w:pPr>
        <w:ind w:left="644" w:hanging="360"/>
      </w:pPr>
      <w:rPr>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6CE26241"/>
    <w:multiLevelType w:val="hybridMultilevel"/>
    <w:tmpl w:val="40601E8C"/>
    <w:lvl w:ilvl="0" w:tplc="1DA220F6">
      <w:start w:val="1"/>
      <w:numFmt w:val="decimal"/>
      <w:lvlText w:val="%1."/>
      <w:lvlJc w:val="left"/>
      <w:pPr>
        <w:ind w:left="644" w:hanging="360"/>
      </w:pPr>
      <w:rPr>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507548">
    <w:abstractNumId w:val="1"/>
  </w:num>
  <w:num w:numId="2" w16cid:durableId="1979918751">
    <w:abstractNumId w:val="3"/>
  </w:num>
  <w:num w:numId="3" w16cid:durableId="1822386026">
    <w:abstractNumId w:val="2"/>
  </w:num>
  <w:num w:numId="4" w16cid:durableId="492570466">
    <w:abstractNumId w:val="4"/>
  </w:num>
  <w:num w:numId="5" w16cid:durableId="673458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16D"/>
    <w:rsid w:val="00007C90"/>
    <w:rsid w:val="000120A2"/>
    <w:rsid w:val="000158CD"/>
    <w:rsid w:val="00016E6E"/>
    <w:rsid w:val="00034C64"/>
    <w:rsid w:val="000425FE"/>
    <w:rsid w:val="00072CFC"/>
    <w:rsid w:val="00074EF0"/>
    <w:rsid w:val="000918B2"/>
    <w:rsid w:val="000A6150"/>
    <w:rsid w:val="000B392F"/>
    <w:rsid w:val="000C1C04"/>
    <w:rsid w:val="000D311D"/>
    <w:rsid w:val="001245BF"/>
    <w:rsid w:val="00140046"/>
    <w:rsid w:val="001744FE"/>
    <w:rsid w:val="00193DEB"/>
    <w:rsid w:val="00194E72"/>
    <w:rsid w:val="001C497D"/>
    <w:rsid w:val="001C76EF"/>
    <w:rsid w:val="001E0F31"/>
    <w:rsid w:val="001F6514"/>
    <w:rsid w:val="002128A9"/>
    <w:rsid w:val="00215192"/>
    <w:rsid w:val="00224B00"/>
    <w:rsid w:val="00234D4A"/>
    <w:rsid w:val="00262B4B"/>
    <w:rsid w:val="002810E3"/>
    <w:rsid w:val="00294E92"/>
    <w:rsid w:val="002B396B"/>
    <w:rsid w:val="00303618"/>
    <w:rsid w:val="00353456"/>
    <w:rsid w:val="00357716"/>
    <w:rsid w:val="00366AB3"/>
    <w:rsid w:val="003754D6"/>
    <w:rsid w:val="003B6704"/>
    <w:rsid w:val="003E1AAE"/>
    <w:rsid w:val="00413A3A"/>
    <w:rsid w:val="004160D0"/>
    <w:rsid w:val="00440565"/>
    <w:rsid w:val="004472F0"/>
    <w:rsid w:val="004523CF"/>
    <w:rsid w:val="004524A0"/>
    <w:rsid w:val="00477ECA"/>
    <w:rsid w:val="004D18E5"/>
    <w:rsid w:val="004E6CAB"/>
    <w:rsid w:val="00506C4C"/>
    <w:rsid w:val="0052756F"/>
    <w:rsid w:val="00541067"/>
    <w:rsid w:val="00553E7C"/>
    <w:rsid w:val="00554696"/>
    <w:rsid w:val="00576D7F"/>
    <w:rsid w:val="00585C1A"/>
    <w:rsid w:val="00586C3C"/>
    <w:rsid w:val="005971CE"/>
    <w:rsid w:val="005A66C7"/>
    <w:rsid w:val="006517DF"/>
    <w:rsid w:val="0067016D"/>
    <w:rsid w:val="006923AE"/>
    <w:rsid w:val="006B30B2"/>
    <w:rsid w:val="006C7A61"/>
    <w:rsid w:val="006F3561"/>
    <w:rsid w:val="006F6E78"/>
    <w:rsid w:val="006F7F62"/>
    <w:rsid w:val="007230CD"/>
    <w:rsid w:val="007345B9"/>
    <w:rsid w:val="00754C7D"/>
    <w:rsid w:val="00757427"/>
    <w:rsid w:val="00760214"/>
    <w:rsid w:val="0076742B"/>
    <w:rsid w:val="00774272"/>
    <w:rsid w:val="0079696D"/>
    <w:rsid w:val="007D1143"/>
    <w:rsid w:val="007E0607"/>
    <w:rsid w:val="007E6530"/>
    <w:rsid w:val="0083135C"/>
    <w:rsid w:val="008624D2"/>
    <w:rsid w:val="00881F15"/>
    <w:rsid w:val="00883368"/>
    <w:rsid w:val="008B3624"/>
    <w:rsid w:val="008E383E"/>
    <w:rsid w:val="008F3882"/>
    <w:rsid w:val="00900535"/>
    <w:rsid w:val="00925F0F"/>
    <w:rsid w:val="00990B86"/>
    <w:rsid w:val="009B17DA"/>
    <w:rsid w:val="009D1CA7"/>
    <w:rsid w:val="009D746F"/>
    <w:rsid w:val="00A03191"/>
    <w:rsid w:val="00A213F4"/>
    <w:rsid w:val="00A21EFA"/>
    <w:rsid w:val="00A97331"/>
    <w:rsid w:val="00AB2CCD"/>
    <w:rsid w:val="00B03369"/>
    <w:rsid w:val="00B31AF4"/>
    <w:rsid w:val="00B35942"/>
    <w:rsid w:val="00B37F5F"/>
    <w:rsid w:val="00B55234"/>
    <w:rsid w:val="00B74D5F"/>
    <w:rsid w:val="00B86FF5"/>
    <w:rsid w:val="00B9318D"/>
    <w:rsid w:val="00B95A64"/>
    <w:rsid w:val="00BA191E"/>
    <w:rsid w:val="00BB1765"/>
    <w:rsid w:val="00BE0734"/>
    <w:rsid w:val="00BE31CB"/>
    <w:rsid w:val="00BF1C17"/>
    <w:rsid w:val="00C3644D"/>
    <w:rsid w:val="00C511D4"/>
    <w:rsid w:val="00C51D77"/>
    <w:rsid w:val="00C655BD"/>
    <w:rsid w:val="00C71FAB"/>
    <w:rsid w:val="00C95ED1"/>
    <w:rsid w:val="00CA2B83"/>
    <w:rsid w:val="00CA7007"/>
    <w:rsid w:val="00CA7972"/>
    <w:rsid w:val="00CC019A"/>
    <w:rsid w:val="00CD509C"/>
    <w:rsid w:val="00D00089"/>
    <w:rsid w:val="00D03E9B"/>
    <w:rsid w:val="00D654F4"/>
    <w:rsid w:val="00D76F42"/>
    <w:rsid w:val="00D90961"/>
    <w:rsid w:val="00DB1E65"/>
    <w:rsid w:val="00DB571A"/>
    <w:rsid w:val="00E01005"/>
    <w:rsid w:val="00E16A92"/>
    <w:rsid w:val="00E279EA"/>
    <w:rsid w:val="00E82B09"/>
    <w:rsid w:val="00E9252C"/>
    <w:rsid w:val="00EA6791"/>
    <w:rsid w:val="00EC2028"/>
    <w:rsid w:val="00EC57DB"/>
    <w:rsid w:val="00F01F81"/>
    <w:rsid w:val="00FA13C7"/>
    <w:rsid w:val="00FB3C39"/>
    <w:rsid w:val="00FB6235"/>
    <w:rsid w:val="00FE7A9E"/>
    <w:rsid w:val="00FF3ED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06B03"/>
  <w15:docId w15:val="{3E36DDEC-9C45-4EC6-868D-91FFFF79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72"/>
    <w:rPr>
      <w:lang w:bidi="ar-SA"/>
    </w:rPr>
  </w:style>
  <w:style w:type="paragraph" w:styleId="Heading1">
    <w:name w:val="heading 1"/>
    <w:basedOn w:val="Normal"/>
    <w:link w:val="Heading1Char"/>
    <w:uiPriority w:val="9"/>
    <w:qFormat/>
    <w:rsid w:val="008313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16E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972"/>
    <w:rPr>
      <w:color w:val="0000FF" w:themeColor="hyperlink"/>
      <w:u w:val="single"/>
    </w:rPr>
  </w:style>
  <w:style w:type="paragraph" w:styleId="HTMLPreformatted">
    <w:name w:val="HTML Preformatted"/>
    <w:basedOn w:val="Normal"/>
    <w:link w:val="HTMLPreformattedChar"/>
    <w:uiPriority w:val="99"/>
    <w:semiHidden/>
    <w:unhideWhenUsed/>
    <w:rsid w:val="00CD5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semiHidden/>
    <w:rsid w:val="00CD509C"/>
    <w:rPr>
      <w:rFonts w:ascii="Courier New" w:eastAsia="Times New Roman" w:hAnsi="Courier New" w:cs="Courier New"/>
      <w:sz w:val="20"/>
      <w:szCs w:val="20"/>
    </w:rPr>
  </w:style>
  <w:style w:type="paragraph" w:customStyle="1" w:styleId="DecimalAligned">
    <w:name w:val="Decimal Aligned"/>
    <w:basedOn w:val="Normal"/>
    <w:uiPriority w:val="40"/>
    <w:qFormat/>
    <w:rsid w:val="00CD509C"/>
    <w:pPr>
      <w:tabs>
        <w:tab w:val="decimal" w:pos="360"/>
      </w:tabs>
    </w:pPr>
    <w:rPr>
      <w:lang w:eastAsia="ja-JP"/>
    </w:rPr>
  </w:style>
  <w:style w:type="character" w:styleId="SubtleEmphasis">
    <w:name w:val="Subtle Emphasis"/>
    <w:basedOn w:val="DefaultParagraphFont"/>
    <w:uiPriority w:val="19"/>
    <w:qFormat/>
    <w:rsid w:val="00CD509C"/>
    <w:rPr>
      <w:i/>
      <w:iCs/>
      <w:color w:val="7F7F7F" w:themeColor="text1" w:themeTint="80"/>
    </w:rPr>
  </w:style>
  <w:style w:type="table" w:styleId="MediumShading2-Accent5">
    <w:name w:val="Medium Shading 2 Accent 5"/>
    <w:basedOn w:val="TableNormal"/>
    <w:uiPriority w:val="64"/>
    <w:rsid w:val="00CD509C"/>
    <w:pPr>
      <w:spacing w:after="0" w:line="240" w:lineRule="auto"/>
    </w:pPr>
    <w:rPr>
      <w:rFonts w:eastAsiaTheme="minorEastAsia"/>
      <w:lang w:eastAsia="ja-JP"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39"/>
    <w:rsid w:val="00EC57D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5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7DB"/>
    <w:rPr>
      <w:lang w:bidi="ar-SA"/>
    </w:rPr>
  </w:style>
  <w:style w:type="paragraph" w:styleId="Footer">
    <w:name w:val="footer"/>
    <w:basedOn w:val="Normal"/>
    <w:link w:val="FooterChar"/>
    <w:uiPriority w:val="99"/>
    <w:unhideWhenUsed/>
    <w:rsid w:val="00757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427"/>
    <w:rPr>
      <w:lang w:bidi="ar-SA"/>
    </w:rPr>
  </w:style>
  <w:style w:type="paragraph" w:styleId="FootnoteText">
    <w:name w:val="footnote text"/>
    <w:basedOn w:val="Normal"/>
    <w:link w:val="FootnoteTextChar"/>
    <w:uiPriority w:val="99"/>
    <w:unhideWhenUsed/>
    <w:rsid w:val="0076742B"/>
    <w:pPr>
      <w:spacing w:after="0" w:line="240" w:lineRule="auto"/>
    </w:pPr>
    <w:rPr>
      <w:rFonts w:eastAsiaTheme="minorEastAsia"/>
      <w:sz w:val="20"/>
      <w:szCs w:val="20"/>
      <w:lang w:eastAsia="ja-JP"/>
    </w:rPr>
  </w:style>
  <w:style w:type="character" w:customStyle="1" w:styleId="FootnoteTextChar">
    <w:name w:val="Footnote Text Char"/>
    <w:basedOn w:val="DefaultParagraphFont"/>
    <w:link w:val="FootnoteText"/>
    <w:uiPriority w:val="99"/>
    <w:rsid w:val="0076742B"/>
    <w:rPr>
      <w:rFonts w:eastAsiaTheme="minorEastAsia"/>
      <w:sz w:val="20"/>
      <w:szCs w:val="20"/>
      <w:lang w:eastAsia="ja-JP" w:bidi="ar-SA"/>
    </w:rPr>
  </w:style>
  <w:style w:type="paragraph" w:styleId="ListParagraph">
    <w:name w:val="List Paragraph"/>
    <w:basedOn w:val="Normal"/>
    <w:uiPriority w:val="34"/>
    <w:qFormat/>
    <w:rsid w:val="00B74D5F"/>
    <w:pPr>
      <w:ind w:left="720"/>
      <w:contextualSpacing/>
    </w:pPr>
  </w:style>
  <w:style w:type="character" w:customStyle="1" w:styleId="Heading1Char">
    <w:name w:val="Heading 1 Char"/>
    <w:basedOn w:val="DefaultParagraphFont"/>
    <w:link w:val="Heading1"/>
    <w:uiPriority w:val="9"/>
    <w:rsid w:val="0083135C"/>
    <w:rPr>
      <w:rFonts w:ascii="Times New Roman" w:eastAsia="Times New Roman" w:hAnsi="Times New Roman" w:cs="Times New Roman"/>
      <w:b/>
      <w:bCs/>
      <w:kern w:val="36"/>
      <w:sz w:val="48"/>
      <w:szCs w:val="48"/>
      <w:lang w:bidi="ar-SA"/>
    </w:rPr>
  </w:style>
  <w:style w:type="character" w:customStyle="1" w:styleId="authors-list-item">
    <w:name w:val="authors-list-item"/>
    <w:basedOn w:val="DefaultParagraphFont"/>
    <w:rsid w:val="00262B4B"/>
  </w:style>
  <w:style w:type="character" w:customStyle="1" w:styleId="author-sup-separator">
    <w:name w:val="author-sup-separator"/>
    <w:basedOn w:val="DefaultParagraphFont"/>
    <w:rsid w:val="00262B4B"/>
  </w:style>
  <w:style w:type="character" w:customStyle="1" w:styleId="comma">
    <w:name w:val="comma"/>
    <w:basedOn w:val="DefaultParagraphFont"/>
    <w:rsid w:val="00262B4B"/>
  </w:style>
  <w:style w:type="character" w:customStyle="1" w:styleId="Heading3Char">
    <w:name w:val="Heading 3 Char"/>
    <w:basedOn w:val="DefaultParagraphFont"/>
    <w:link w:val="Heading3"/>
    <w:uiPriority w:val="9"/>
    <w:semiHidden/>
    <w:rsid w:val="00016E6E"/>
    <w:rPr>
      <w:rFonts w:asciiTheme="majorHAnsi" w:eastAsiaTheme="majorEastAsia" w:hAnsiTheme="majorHAnsi" w:cstheme="majorBidi"/>
      <w:b/>
      <w:bCs/>
      <w:color w:val="4F81BD" w:themeColor="accent1"/>
      <w:lang w:bidi="ar-SA"/>
    </w:rPr>
  </w:style>
  <w:style w:type="character" w:customStyle="1" w:styleId="period">
    <w:name w:val="period"/>
    <w:basedOn w:val="DefaultParagraphFont"/>
    <w:rsid w:val="00774272"/>
  </w:style>
  <w:style w:type="character" w:customStyle="1" w:styleId="cit">
    <w:name w:val="cit"/>
    <w:basedOn w:val="DefaultParagraphFont"/>
    <w:rsid w:val="00774272"/>
  </w:style>
  <w:style w:type="character" w:styleId="UnresolvedMention">
    <w:name w:val="Unresolved Mention"/>
    <w:basedOn w:val="DefaultParagraphFont"/>
    <w:uiPriority w:val="99"/>
    <w:semiHidden/>
    <w:unhideWhenUsed/>
    <w:rsid w:val="00A21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92246">
      <w:bodyDiv w:val="1"/>
      <w:marLeft w:val="0"/>
      <w:marRight w:val="0"/>
      <w:marTop w:val="0"/>
      <w:marBottom w:val="0"/>
      <w:divBdr>
        <w:top w:val="none" w:sz="0" w:space="0" w:color="auto"/>
        <w:left w:val="none" w:sz="0" w:space="0" w:color="auto"/>
        <w:bottom w:val="none" w:sz="0" w:space="0" w:color="auto"/>
        <w:right w:val="none" w:sz="0" w:space="0" w:color="auto"/>
      </w:divBdr>
      <w:divsChild>
        <w:div w:id="2080861729">
          <w:marLeft w:val="0"/>
          <w:marRight w:val="0"/>
          <w:marTop w:val="0"/>
          <w:marBottom w:val="0"/>
          <w:divBdr>
            <w:top w:val="none" w:sz="0" w:space="0" w:color="auto"/>
            <w:left w:val="none" w:sz="0" w:space="0" w:color="auto"/>
            <w:bottom w:val="none" w:sz="0" w:space="0" w:color="auto"/>
            <w:right w:val="none" w:sz="0" w:space="0" w:color="auto"/>
          </w:divBdr>
          <w:divsChild>
            <w:div w:id="11878317">
              <w:marLeft w:val="0"/>
              <w:marRight w:val="0"/>
              <w:marTop w:val="0"/>
              <w:marBottom w:val="0"/>
              <w:divBdr>
                <w:top w:val="none" w:sz="0" w:space="0" w:color="auto"/>
                <w:left w:val="none" w:sz="0" w:space="0" w:color="auto"/>
                <w:bottom w:val="none" w:sz="0" w:space="0" w:color="auto"/>
                <w:right w:val="none" w:sz="0" w:space="0" w:color="auto"/>
              </w:divBdr>
              <w:divsChild>
                <w:div w:id="11941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472574">
      <w:bodyDiv w:val="1"/>
      <w:marLeft w:val="0"/>
      <w:marRight w:val="0"/>
      <w:marTop w:val="0"/>
      <w:marBottom w:val="0"/>
      <w:divBdr>
        <w:top w:val="none" w:sz="0" w:space="0" w:color="auto"/>
        <w:left w:val="none" w:sz="0" w:space="0" w:color="auto"/>
        <w:bottom w:val="none" w:sz="0" w:space="0" w:color="auto"/>
        <w:right w:val="none" w:sz="0" w:space="0" w:color="auto"/>
      </w:divBdr>
      <w:divsChild>
        <w:div w:id="792676541">
          <w:marLeft w:val="0"/>
          <w:marRight w:val="0"/>
          <w:marTop w:val="0"/>
          <w:marBottom w:val="0"/>
          <w:divBdr>
            <w:top w:val="none" w:sz="0" w:space="0" w:color="auto"/>
            <w:left w:val="none" w:sz="0" w:space="0" w:color="auto"/>
            <w:bottom w:val="none" w:sz="0" w:space="0" w:color="auto"/>
            <w:right w:val="none" w:sz="0" w:space="0" w:color="auto"/>
          </w:divBdr>
          <w:divsChild>
            <w:div w:id="1414550615">
              <w:marLeft w:val="0"/>
              <w:marRight w:val="0"/>
              <w:marTop w:val="0"/>
              <w:marBottom w:val="0"/>
              <w:divBdr>
                <w:top w:val="none" w:sz="0" w:space="0" w:color="auto"/>
                <w:left w:val="none" w:sz="0" w:space="0" w:color="auto"/>
                <w:bottom w:val="none" w:sz="0" w:space="0" w:color="auto"/>
                <w:right w:val="none" w:sz="0" w:space="0" w:color="auto"/>
              </w:divBdr>
              <w:divsChild>
                <w:div w:id="123720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13019">
      <w:bodyDiv w:val="1"/>
      <w:marLeft w:val="0"/>
      <w:marRight w:val="0"/>
      <w:marTop w:val="0"/>
      <w:marBottom w:val="0"/>
      <w:divBdr>
        <w:top w:val="none" w:sz="0" w:space="0" w:color="auto"/>
        <w:left w:val="none" w:sz="0" w:space="0" w:color="auto"/>
        <w:bottom w:val="none" w:sz="0" w:space="0" w:color="auto"/>
        <w:right w:val="none" w:sz="0" w:space="0" w:color="auto"/>
      </w:divBdr>
      <w:divsChild>
        <w:div w:id="351155576">
          <w:marLeft w:val="0"/>
          <w:marRight w:val="0"/>
          <w:marTop w:val="0"/>
          <w:marBottom w:val="0"/>
          <w:divBdr>
            <w:top w:val="none" w:sz="0" w:space="0" w:color="auto"/>
            <w:left w:val="none" w:sz="0" w:space="0" w:color="auto"/>
            <w:bottom w:val="none" w:sz="0" w:space="0" w:color="auto"/>
            <w:right w:val="none" w:sz="0" w:space="0" w:color="auto"/>
          </w:divBdr>
          <w:divsChild>
            <w:div w:id="1598561279">
              <w:marLeft w:val="0"/>
              <w:marRight w:val="0"/>
              <w:marTop w:val="0"/>
              <w:marBottom w:val="0"/>
              <w:divBdr>
                <w:top w:val="none" w:sz="0" w:space="0" w:color="auto"/>
                <w:left w:val="none" w:sz="0" w:space="0" w:color="auto"/>
                <w:bottom w:val="none" w:sz="0" w:space="0" w:color="auto"/>
                <w:right w:val="none" w:sz="0" w:space="0" w:color="auto"/>
              </w:divBdr>
              <w:divsChild>
                <w:div w:id="678777070">
                  <w:marLeft w:val="0"/>
                  <w:marRight w:val="0"/>
                  <w:marTop w:val="0"/>
                  <w:marBottom w:val="0"/>
                  <w:divBdr>
                    <w:top w:val="none" w:sz="0" w:space="0" w:color="auto"/>
                    <w:left w:val="none" w:sz="0" w:space="0" w:color="auto"/>
                    <w:bottom w:val="none" w:sz="0" w:space="0" w:color="auto"/>
                    <w:right w:val="none" w:sz="0" w:space="0" w:color="auto"/>
                  </w:divBdr>
                  <w:divsChild>
                    <w:div w:id="55516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88519">
      <w:bodyDiv w:val="1"/>
      <w:marLeft w:val="0"/>
      <w:marRight w:val="0"/>
      <w:marTop w:val="0"/>
      <w:marBottom w:val="0"/>
      <w:divBdr>
        <w:top w:val="none" w:sz="0" w:space="0" w:color="auto"/>
        <w:left w:val="none" w:sz="0" w:space="0" w:color="auto"/>
        <w:bottom w:val="none" w:sz="0" w:space="0" w:color="auto"/>
        <w:right w:val="none" w:sz="0" w:space="0" w:color="auto"/>
      </w:divBdr>
      <w:divsChild>
        <w:div w:id="1696735170">
          <w:marLeft w:val="0"/>
          <w:marRight w:val="0"/>
          <w:marTop w:val="0"/>
          <w:marBottom w:val="0"/>
          <w:divBdr>
            <w:top w:val="none" w:sz="0" w:space="0" w:color="auto"/>
            <w:left w:val="none" w:sz="0" w:space="0" w:color="auto"/>
            <w:bottom w:val="none" w:sz="0" w:space="0" w:color="auto"/>
            <w:right w:val="none" w:sz="0" w:space="0" w:color="auto"/>
          </w:divBdr>
          <w:divsChild>
            <w:div w:id="652566510">
              <w:marLeft w:val="0"/>
              <w:marRight w:val="0"/>
              <w:marTop w:val="0"/>
              <w:marBottom w:val="0"/>
              <w:divBdr>
                <w:top w:val="none" w:sz="0" w:space="0" w:color="auto"/>
                <w:left w:val="none" w:sz="0" w:space="0" w:color="auto"/>
                <w:bottom w:val="none" w:sz="0" w:space="0" w:color="auto"/>
                <w:right w:val="none" w:sz="0" w:space="0" w:color="auto"/>
              </w:divBdr>
              <w:divsChild>
                <w:div w:id="652758710">
                  <w:marLeft w:val="0"/>
                  <w:marRight w:val="0"/>
                  <w:marTop w:val="0"/>
                  <w:marBottom w:val="0"/>
                  <w:divBdr>
                    <w:top w:val="none" w:sz="0" w:space="0" w:color="auto"/>
                    <w:left w:val="none" w:sz="0" w:space="0" w:color="auto"/>
                    <w:bottom w:val="none" w:sz="0" w:space="0" w:color="auto"/>
                    <w:right w:val="none" w:sz="0" w:space="0" w:color="auto"/>
                  </w:divBdr>
                </w:div>
                <w:div w:id="127509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hrian.p@sbmu.ac.ir" TargetMode="External" /><Relationship Id="rId13" Type="http://schemas.openxmlformats.org/officeDocument/2006/relationships/hyperlink" Target="https://pubmed.ncbi.nlm.nih.gov/?term=Agha-Hosseini+F&amp;cauthor_id=28638588" TargetMode="External" /><Relationship Id="rId18" Type="http://schemas.openxmlformats.org/officeDocument/2006/relationships/hyperlink" Target="https://pubmed.ncbi.nlm.nih.gov/?term=Mortezaee+V&amp;cauthor_id=31702121" TargetMode="External" /><Relationship Id="rId26" Type="http://schemas.openxmlformats.org/officeDocument/2006/relationships/hyperlink" Target="https://pubmed.ncbi.nlm.nih.gov/?term=Tavakoli+M&amp;cauthor_id=31702121" TargetMode="External" /><Relationship Id="rId3" Type="http://schemas.openxmlformats.org/officeDocument/2006/relationships/styles" Target="styles.xml" /><Relationship Id="rId21" Type="http://schemas.openxmlformats.org/officeDocument/2006/relationships/hyperlink" Target="https://pubmed.ncbi.nlm.nih.gov/?term=Poorabdollah+M&amp;cauthor_id=31702121" TargetMode="External" /><Relationship Id="rId7" Type="http://schemas.openxmlformats.org/officeDocument/2006/relationships/endnotes" Target="endnotes.xml" /><Relationship Id="rId12" Type="http://schemas.openxmlformats.org/officeDocument/2006/relationships/hyperlink" Target="https://pubmed.ncbi.nlm.nih.gov/?term=Mehrian+P&amp;cauthor_id=28638588" TargetMode="External" /><Relationship Id="rId17" Type="http://schemas.openxmlformats.org/officeDocument/2006/relationships/hyperlink" Target="https://pubmed.ncbi.nlm.nih.gov/?term=Maleki+M&amp;cauthor_id=31702121" TargetMode="External" /><Relationship Id="rId25" Type="http://schemas.openxmlformats.org/officeDocument/2006/relationships/hyperlink" Target="https://pubmed.ncbi.nlm.nih.gov/?term=Abastabar+M&amp;cauthor_id=31702121" TargetMode="External" /><Relationship Id="rId2" Type="http://schemas.openxmlformats.org/officeDocument/2006/relationships/numbering" Target="numbering.xml" /><Relationship Id="rId16" Type="http://schemas.openxmlformats.org/officeDocument/2006/relationships/hyperlink" Target="https://www.magiran.com/author/%d8%b3%d8%a7%d8%b1%d8%a7%20%d9%85%d8%ad%d9%85%d9%88%d8%af%db%8c%20%d9%86%db%8c%d8%b1%db%8c" TargetMode="External" /><Relationship Id="rId20" Type="http://schemas.openxmlformats.org/officeDocument/2006/relationships/hyperlink" Target="https://pubmed.ncbi.nlm.nih.gov/?term=Mahdaviani+SA&amp;cauthor_id=31702121" TargetMode="External" /><Relationship Id="rId29"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pubmed.ncbi.nlm.nih.gov/?term=Dorudinia+A&amp;cauthor_id=28638588" TargetMode="External" /><Relationship Id="rId24" Type="http://schemas.openxmlformats.org/officeDocument/2006/relationships/hyperlink" Target="https://pubmed.ncbi.nlm.nih.gov/?term=Mirenayat+MS&amp;cauthor_id=31702121" TargetMode="External" /><Relationship Id="rId5" Type="http://schemas.openxmlformats.org/officeDocument/2006/relationships/webSettings" Target="webSettings.xml" /><Relationship Id="rId15" Type="http://schemas.openxmlformats.org/officeDocument/2006/relationships/hyperlink" Target="https://www.magiran.com/author/%d8%a2%d8%a8%d8%aa%db%8c%d9%86%20%d8%af%d8%b1%d9%88%d8%af%db%8c%20%d9%86%db%8c%d8%a7" TargetMode="External" /><Relationship Id="rId23" Type="http://schemas.openxmlformats.org/officeDocument/2006/relationships/hyperlink" Target="https://pubmed.ncbi.nlm.nih.gov/?term=Behnampour+N&amp;cauthor_id=31702121" TargetMode="External" /><Relationship Id="rId28" Type="http://schemas.openxmlformats.org/officeDocument/2006/relationships/fontTable" Target="fontTable.xml" /><Relationship Id="rId10" Type="http://schemas.openxmlformats.org/officeDocument/2006/relationships/hyperlink" Target="https://pubmed.ncbi.nlm.nih.gov/?term=Bakhshayesh+Karam+M&amp;cauthor_id=28638588" TargetMode="External" /><Relationship Id="rId19" Type="http://schemas.openxmlformats.org/officeDocument/2006/relationships/hyperlink" Target="https://pubmed.ncbi.nlm.nih.gov/?term=Hassanzad+M&amp;cauthor_id=31702121" TargetMode="External" /><Relationship Id="rId4" Type="http://schemas.openxmlformats.org/officeDocument/2006/relationships/settings" Target="settings.xml" /><Relationship Id="rId9" Type="http://schemas.openxmlformats.org/officeDocument/2006/relationships/hyperlink" Target="https://pubmed.ncbi.nlm.nih.gov/?term=Doroudinia+A&amp;cauthor_id=28638588" TargetMode="External" /><Relationship Id="rId14" Type="http://schemas.openxmlformats.org/officeDocument/2006/relationships/hyperlink" Target="https://www.magiran.com/author/%d9%be%db%8c%d8%a7%d9%85%20%d9%85%d9%87%d8%b1%db%8c%d8%a7%d9%86" TargetMode="External" /><Relationship Id="rId22" Type="http://schemas.openxmlformats.org/officeDocument/2006/relationships/hyperlink" Target="https://pubmed.ncbi.nlm.nih.gov/?term=Mehrian+P&amp;cauthor_id=31702121" TargetMode="External" /><Relationship Id="rId27" Type="http://schemas.openxmlformats.org/officeDocument/2006/relationships/hyperlink" Target="https://pubmed.ncbi.nlm.nih.gov/?term=Hedayati+MT&amp;cauthor_id=3170212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92CD0-B4CA-419D-9412-5D8438146A2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3819</Words>
  <Characters>21774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 Jafari</dc:creator>
  <cp:lastModifiedBy>Sev M</cp:lastModifiedBy>
  <cp:revision>2</cp:revision>
  <dcterms:created xsi:type="dcterms:W3CDTF">2025-11-01T05:17:00Z</dcterms:created>
  <dcterms:modified xsi:type="dcterms:W3CDTF">2025-11-01T05:17:00Z</dcterms:modified>
</cp:coreProperties>
</file>