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0052C" w14:textId="77777777" w:rsidR="00847E13" w:rsidRPr="00DA4255" w:rsidRDefault="00847E13" w:rsidP="00847E13">
      <w:pPr>
        <w:pStyle w:val="Title"/>
        <w:rPr>
          <w:rFonts w:cs="Zar"/>
          <w:sz w:val="32"/>
          <w:szCs w:val="32"/>
        </w:rPr>
      </w:pPr>
      <w:r w:rsidRPr="00DA4255">
        <w:rPr>
          <w:sz w:val="32"/>
          <w:szCs w:val="32"/>
        </w:rPr>
        <w:t>Curriculum Vitae</w:t>
      </w:r>
    </w:p>
    <w:p w14:paraId="7FE330D6" w14:textId="77777777" w:rsidR="00847E13" w:rsidRDefault="00847E13" w:rsidP="00847E13">
      <w:pPr>
        <w:autoSpaceDE w:val="0"/>
        <w:autoSpaceDN w:val="0"/>
        <w:bidi w:val="0"/>
        <w:adjustRightInd w:val="0"/>
        <w:spacing w:after="200" w:line="276" w:lineRule="auto"/>
        <w:jc w:val="both"/>
        <w:rPr>
          <w:i/>
          <w:iCs/>
        </w:rPr>
      </w:pPr>
    </w:p>
    <w:p w14:paraId="49D5895D" w14:textId="77777777" w:rsidR="00847E13" w:rsidRPr="009E4963" w:rsidRDefault="00847E13" w:rsidP="005750BB">
      <w:pPr>
        <w:numPr>
          <w:ilvl w:val="0"/>
          <w:numId w:val="2"/>
        </w:numPr>
        <w:autoSpaceDE w:val="0"/>
        <w:autoSpaceDN w:val="0"/>
        <w:bidi w:val="0"/>
        <w:adjustRightInd w:val="0"/>
        <w:spacing w:after="200" w:line="276" w:lineRule="auto"/>
        <w:jc w:val="both"/>
        <w:rPr>
          <w:sz w:val="28"/>
          <w:szCs w:val="28"/>
          <w:u w:val="single"/>
        </w:rPr>
      </w:pPr>
      <w:r w:rsidRPr="009E4963">
        <w:rPr>
          <w:sz w:val="28"/>
          <w:szCs w:val="28"/>
          <w:u w:val="single"/>
        </w:rPr>
        <w:t xml:space="preserve">Personal </w:t>
      </w:r>
      <w:r w:rsidR="005750BB" w:rsidRPr="009E4963">
        <w:rPr>
          <w:sz w:val="28"/>
          <w:szCs w:val="28"/>
          <w:u w:val="single"/>
        </w:rPr>
        <w:t>Information</w:t>
      </w:r>
      <w:r w:rsidRPr="009E4963">
        <w:rPr>
          <w:sz w:val="28"/>
          <w:szCs w:val="28"/>
          <w:u w:val="single"/>
        </w:rPr>
        <w:t>:</w:t>
      </w:r>
    </w:p>
    <w:p w14:paraId="200385EF" w14:textId="77777777" w:rsidR="00847E13" w:rsidRPr="009E4963" w:rsidRDefault="00847E13" w:rsidP="003A58DF">
      <w:pPr>
        <w:autoSpaceDE w:val="0"/>
        <w:autoSpaceDN w:val="0"/>
        <w:bidi w:val="0"/>
        <w:adjustRightInd w:val="0"/>
        <w:jc w:val="both"/>
      </w:pPr>
      <w:r w:rsidRPr="00961147">
        <w:rPr>
          <w:b/>
          <w:bCs/>
        </w:rPr>
        <w:t>Name</w:t>
      </w:r>
      <w:r w:rsidRPr="009E4963">
        <w:t>: Mohammad Hossein</w:t>
      </w:r>
    </w:p>
    <w:p w14:paraId="4235F0CD" w14:textId="77777777" w:rsidR="00847E13" w:rsidRPr="009E4963" w:rsidRDefault="00847E13" w:rsidP="003A58DF">
      <w:pPr>
        <w:autoSpaceDE w:val="0"/>
        <w:autoSpaceDN w:val="0"/>
        <w:bidi w:val="0"/>
        <w:adjustRightInd w:val="0"/>
        <w:jc w:val="both"/>
      </w:pPr>
      <w:r w:rsidRPr="00961147">
        <w:rPr>
          <w:b/>
          <w:bCs/>
        </w:rPr>
        <w:t>Surname</w:t>
      </w:r>
      <w:r w:rsidRPr="009E4963">
        <w:t>: Harirchian</w:t>
      </w:r>
    </w:p>
    <w:p w14:paraId="2A63AD2F" w14:textId="77777777" w:rsidR="00847E13" w:rsidRPr="009E4963" w:rsidRDefault="00847E13" w:rsidP="003A58DF">
      <w:pPr>
        <w:autoSpaceDE w:val="0"/>
        <w:autoSpaceDN w:val="0"/>
        <w:bidi w:val="0"/>
        <w:adjustRightInd w:val="0"/>
        <w:jc w:val="both"/>
      </w:pPr>
      <w:r w:rsidRPr="00961147">
        <w:rPr>
          <w:b/>
          <w:bCs/>
        </w:rPr>
        <w:t>Gender</w:t>
      </w:r>
      <w:r w:rsidRPr="009E4963">
        <w:t>: Male</w:t>
      </w:r>
    </w:p>
    <w:p w14:paraId="4CF7AD34" w14:textId="77777777" w:rsidR="00847E13" w:rsidRPr="009E4963" w:rsidRDefault="00847E13" w:rsidP="003A58DF">
      <w:pPr>
        <w:autoSpaceDE w:val="0"/>
        <w:autoSpaceDN w:val="0"/>
        <w:bidi w:val="0"/>
        <w:adjustRightInd w:val="0"/>
        <w:jc w:val="both"/>
      </w:pPr>
      <w:r w:rsidRPr="00961147">
        <w:rPr>
          <w:b/>
          <w:bCs/>
        </w:rPr>
        <w:t>Nationality</w:t>
      </w:r>
      <w:r w:rsidRPr="009E4963">
        <w:t>: Iranian</w:t>
      </w:r>
    </w:p>
    <w:p w14:paraId="54BC8885" w14:textId="77777777" w:rsidR="00847E13" w:rsidRPr="009E4963" w:rsidRDefault="00847E13" w:rsidP="003A58DF">
      <w:pPr>
        <w:autoSpaceDE w:val="0"/>
        <w:autoSpaceDN w:val="0"/>
        <w:bidi w:val="0"/>
        <w:adjustRightInd w:val="0"/>
        <w:jc w:val="both"/>
      </w:pPr>
      <w:r w:rsidRPr="00961147">
        <w:rPr>
          <w:b/>
          <w:bCs/>
        </w:rPr>
        <w:t>Date and place of birth</w:t>
      </w:r>
      <w:r w:rsidRPr="009E4963">
        <w:t>: June,08,1962 - Iran</w:t>
      </w:r>
    </w:p>
    <w:p w14:paraId="5FCE2DFB" w14:textId="77777777" w:rsidR="00847E13" w:rsidRPr="009E4963" w:rsidRDefault="00847E13" w:rsidP="003A58DF">
      <w:pPr>
        <w:autoSpaceDE w:val="0"/>
        <w:autoSpaceDN w:val="0"/>
        <w:bidi w:val="0"/>
        <w:adjustRightInd w:val="0"/>
        <w:jc w:val="both"/>
      </w:pPr>
      <w:r w:rsidRPr="00961147">
        <w:rPr>
          <w:b/>
          <w:bCs/>
        </w:rPr>
        <w:t>Marital status</w:t>
      </w:r>
      <w:r w:rsidRPr="009E4963">
        <w:t>: Married</w:t>
      </w:r>
    </w:p>
    <w:p w14:paraId="03C6E3F5" w14:textId="77777777" w:rsidR="00847E13" w:rsidRPr="009E4963" w:rsidRDefault="00847E13" w:rsidP="003A58DF">
      <w:pPr>
        <w:autoSpaceDE w:val="0"/>
        <w:autoSpaceDN w:val="0"/>
        <w:bidi w:val="0"/>
        <w:adjustRightInd w:val="0"/>
        <w:jc w:val="both"/>
      </w:pPr>
      <w:r w:rsidRPr="00961147">
        <w:rPr>
          <w:b/>
          <w:bCs/>
        </w:rPr>
        <w:t>Address</w:t>
      </w:r>
      <w:r w:rsidRPr="009E4963">
        <w:t>:</w:t>
      </w:r>
    </w:p>
    <w:p w14:paraId="0023E574" w14:textId="77777777" w:rsidR="00847E13" w:rsidRPr="009E4963" w:rsidRDefault="00847E13" w:rsidP="003A58DF">
      <w:pPr>
        <w:numPr>
          <w:ilvl w:val="0"/>
          <w:numId w:val="3"/>
        </w:numPr>
        <w:autoSpaceDE w:val="0"/>
        <w:autoSpaceDN w:val="0"/>
        <w:bidi w:val="0"/>
        <w:adjustRightInd w:val="0"/>
        <w:jc w:val="both"/>
      </w:pPr>
      <w:r w:rsidRPr="009E4963">
        <w:t>Hospital: Neurology ward, Imam Khomeini Hospital, Keshavarz Blvd., Tehran, Iran, Tel: +9821 66948899, Fax: +9821 66581558</w:t>
      </w:r>
    </w:p>
    <w:p w14:paraId="7C26567F" w14:textId="77777777" w:rsidR="00847E13" w:rsidRPr="009E4963" w:rsidRDefault="00847E13" w:rsidP="003A58DF">
      <w:pPr>
        <w:numPr>
          <w:ilvl w:val="0"/>
          <w:numId w:val="3"/>
        </w:numPr>
        <w:autoSpaceDE w:val="0"/>
        <w:autoSpaceDN w:val="0"/>
        <w:bidi w:val="0"/>
        <w:adjustRightInd w:val="0"/>
        <w:jc w:val="both"/>
      </w:pPr>
      <w:r w:rsidRPr="009E4963">
        <w:t>Office: Mahdad building, Motahhari Ave., Tehran, Iran, Tel: +9821 88733731, Fax: +9821 88733732</w:t>
      </w:r>
    </w:p>
    <w:p w14:paraId="65D151A7" w14:textId="77777777" w:rsidR="00847E13" w:rsidRPr="009E4963" w:rsidRDefault="00847E13" w:rsidP="003A58DF">
      <w:pPr>
        <w:autoSpaceDE w:val="0"/>
        <w:autoSpaceDN w:val="0"/>
        <w:bidi w:val="0"/>
        <w:adjustRightInd w:val="0"/>
        <w:jc w:val="both"/>
      </w:pPr>
      <w:r w:rsidRPr="00961147">
        <w:rPr>
          <w:b/>
          <w:bCs/>
        </w:rPr>
        <w:t>Email</w:t>
      </w:r>
      <w:r w:rsidRPr="009E4963">
        <w:t xml:space="preserve">: </w:t>
      </w:r>
      <w:hyperlink r:id="rId5" w:history="1">
        <w:r w:rsidRPr="009E4963">
          <w:rPr>
            <w:rStyle w:val="Hyperlink"/>
            <w:rFonts w:cs="B Koodak"/>
            <w:lang w:bidi="fa-IR"/>
          </w:rPr>
          <w:t>harirchm@sina.tums.ac.ir</w:t>
        </w:r>
      </w:hyperlink>
      <w:r w:rsidRPr="009E4963">
        <w:rPr>
          <w:rFonts w:cs="B Koodak"/>
          <w:lang w:bidi="fa-IR"/>
        </w:rPr>
        <w:t xml:space="preserve"> </w:t>
      </w:r>
      <w:r w:rsidRPr="009E4963">
        <w:rPr>
          <w:rFonts w:cs="B Koodak" w:hint="cs"/>
          <w:rtl/>
          <w:lang w:bidi="fa-IR"/>
        </w:rPr>
        <w:t xml:space="preserve"> </w:t>
      </w:r>
      <w:r w:rsidRPr="009E4963">
        <w:rPr>
          <w:rFonts w:cs="B Koodak"/>
          <w:lang w:bidi="fa-IR"/>
        </w:rPr>
        <w:t xml:space="preserve">-  </w:t>
      </w:r>
      <w:r w:rsidRPr="009E4963">
        <w:rPr>
          <w:rFonts w:cs="B Koodak" w:hint="cs"/>
          <w:rtl/>
          <w:lang w:bidi="fa-IR"/>
        </w:rPr>
        <w:t xml:space="preserve"> </w:t>
      </w:r>
      <w:hyperlink r:id="rId6" w:history="1">
        <w:r w:rsidRPr="009E4963">
          <w:rPr>
            <w:rStyle w:val="Hyperlink"/>
            <w:rFonts w:cs="B Koodak"/>
            <w:lang w:bidi="fa-IR"/>
          </w:rPr>
          <w:t>harirchn@hotmail.com</w:t>
        </w:r>
      </w:hyperlink>
    </w:p>
    <w:p w14:paraId="2A366423" w14:textId="77777777" w:rsidR="00847E13" w:rsidRPr="009E4963" w:rsidRDefault="00847E13" w:rsidP="00847E13">
      <w:pPr>
        <w:autoSpaceDE w:val="0"/>
        <w:autoSpaceDN w:val="0"/>
        <w:bidi w:val="0"/>
        <w:adjustRightInd w:val="0"/>
        <w:spacing w:line="276" w:lineRule="auto"/>
        <w:jc w:val="both"/>
      </w:pPr>
    </w:p>
    <w:p w14:paraId="03AC5ED9" w14:textId="77777777" w:rsidR="003A58DF" w:rsidRPr="009E4963" w:rsidRDefault="003A58DF" w:rsidP="003A58DF">
      <w:pPr>
        <w:pStyle w:val="NormalWeb"/>
        <w:shd w:val="clear" w:color="auto" w:fill="FFFFFF"/>
        <w:spacing w:before="0" w:beforeAutospacing="0" w:after="0" w:afterAutospacing="0"/>
        <w:rPr>
          <w:rFonts w:asciiTheme="majorBidi" w:hAnsiTheme="majorBidi" w:cstheme="majorBidi"/>
          <w:color w:val="201F1E"/>
        </w:rPr>
      </w:pPr>
      <w:r w:rsidRPr="009E4963">
        <w:rPr>
          <w:rFonts w:asciiTheme="majorBidi" w:hAnsiTheme="majorBidi" w:cstheme="majorBidi"/>
          <w:b/>
          <w:bCs/>
          <w:color w:val="201F1E"/>
          <w:bdr w:val="none" w:sz="0" w:space="0" w:color="auto" w:frame="1"/>
        </w:rPr>
        <w:t>Affiliation: </w:t>
      </w:r>
      <w:r w:rsidRPr="009E4963">
        <w:rPr>
          <w:rFonts w:asciiTheme="majorBidi" w:hAnsiTheme="majorBidi" w:cstheme="majorBidi"/>
          <w:color w:val="201F1E"/>
          <w:bdr w:val="none" w:sz="0" w:space="0" w:color="auto" w:frame="1"/>
        </w:rPr>
        <w:t>Iranian Center of Neurological Research, Neuroscience Institute, Tehran University of Medical Sciences, Tehran, Iran.</w:t>
      </w:r>
    </w:p>
    <w:p w14:paraId="06BF4CEE" w14:textId="77777777" w:rsidR="003A58DF" w:rsidRPr="009E4963" w:rsidRDefault="003A58DF" w:rsidP="003A58DF">
      <w:pPr>
        <w:pStyle w:val="NormalWeb"/>
        <w:shd w:val="clear" w:color="auto" w:fill="FFFFFF"/>
        <w:spacing w:before="0" w:beforeAutospacing="0" w:after="0" w:afterAutospacing="0"/>
        <w:rPr>
          <w:rFonts w:asciiTheme="majorBidi" w:hAnsiTheme="majorBidi" w:cstheme="majorBidi"/>
          <w:color w:val="201F1E"/>
        </w:rPr>
      </w:pPr>
      <w:r w:rsidRPr="009E4963">
        <w:rPr>
          <w:rFonts w:asciiTheme="majorBidi" w:hAnsiTheme="majorBidi" w:cstheme="majorBidi"/>
          <w:b/>
          <w:bCs/>
          <w:color w:val="201F1E"/>
          <w:bdr w:val="none" w:sz="0" w:space="0" w:color="auto" w:frame="1"/>
        </w:rPr>
        <w:t>Link</w:t>
      </w:r>
      <w:r w:rsidRPr="009E4963">
        <w:rPr>
          <w:rFonts w:asciiTheme="majorBidi" w:hAnsiTheme="majorBidi" w:cstheme="majorBidi"/>
          <w:color w:val="201F1E"/>
          <w:bdr w:val="none" w:sz="0" w:space="0" w:color="auto" w:frame="1"/>
        </w:rPr>
        <w:t>: http://tums.ac.ir/faculties/harirchm</w:t>
      </w:r>
    </w:p>
    <w:p w14:paraId="73F6EC5F" w14:textId="77777777" w:rsidR="009E4963" w:rsidRPr="009E4963" w:rsidRDefault="009E4963" w:rsidP="009E4963">
      <w:pPr>
        <w:pStyle w:val="NormalWeb"/>
        <w:shd w:val="clear" w:color="auto" w:fill="FFFFFF"/>
        <w:spacing w:before="0" w:beforeAutospacing="0" w:after="0" w:afterAutospacing="0"/>
        <w:rPr>
          <w:rFonts w:asciiTheme="majorBidi" w:hAnsiTheme="majorBidi" w:cstheme="majorBidi"/>
          <w:b/>
          <w:bCs/>
          <w:color w:val="000000" w:themeColor="text1"/>
          <w:bdr w:val="none" w:sz="0" w:space="0" w:color="auto" w:frame="1"/>
        </w:rPr>
      </w:pPr>
      <w:r w:rsidRPr="009E4963">
        <w:rPr>
          <w:rFonts w:asciiTheme="majorBidi" w:hAnsiTheme="majorBidi" w:cstheme="majorBidi"/>
          <w:b/>
          <w:bCs/>
          <w:color w:val="000000" w:themeColor="text1"/>
        </w:rPr>
        <w:t>Academic Scientometric Link</w:t>
      </w:r>
      <w:r w:rsidR="008007E5">
        <w:rPr>
          <w:rFonts w:asciiTheme="majorBidi" w:hAnsiTheme="majorBidi" w:cstheme="majorBidi"/>
          <w:b/>
          <w:bCs/>
          <w:color w:val="000000" w:themeColor="text1"/>
        </w:rPr>
        <w:t xml:space="preserve"> </w:t>
      </w:r>
      <w:r w:rsidRPr="009E4963">
        <w:rPr>
          <w:rFonts w:asciiTheme="majorBidi" w:hAnsiTheme="majorBidi" w:cstheme="majorBidi"/>
          <w:b/>
          <w:bCs/>
          <w:color w:val="000000" w:themeColor="text1"/>
        </w:rPr>
        <w:t xml:space="preserve">(Farsi): </w:t>
      </w:r>
      <w:r w:rsidRPr="009E4963">
        <w:rPr>
          <w:rFonts w:asciiTheme="majorBidi" w:hAnsiTheme="majorBidi" w:cstheme="majorBidi"/>
          <w:color w:val="000000" w:themeColor="text1"/>
        </w:rPr>
        <w:t>http://isid.research.ac.ir/MohammadHosein_Harirchian</w:t>
      </w:r>
    </w:p>
    <w:p w14:paraId="2340FAB3" w14:textId="77777777" w:rsidR="00E83385" w:rsidRDefault="00E83385" w:rsidP="00E83385">
      <w:pPr>
        <w:pStyle w:val="NormalWeb"/>
        <w:shd w:val="clear" w:color="auto" w:fill="FFFFFF"/>
        <w:spacing w:before="0" w:beforeAutospacing="0" w:after="0" w:afterAutospacing="0"/>
        <w:rPr>
          <w:color w:val="000000"/>
          <w:sz w:val="22"/>
          <w:szCs w:val="22"/>
        </w:rPr>
      </w:pPr>
      <w:r>
        <w:rPr>
          <w:b/>
          <w:bCs/>
          <w:color w:val="000000"/>
          <w:sz w:val="22"/>
          <w:szCs w:val="22"/>
          <w:bdr w:val="none" w:sz="0" w:space="0" w:color="auto" w:frame="1"/>
        </w:rPr>
        <w:t>ORCID:</w:t>
      </w:r>
      <w:r>
        <w:rPr>
          <w:color w:val="000000"/>
          <w:sz w:val="22"/>
          <w:szCs w:val="22"/>
          <w:bdr w:val="none" w:sz="0" w:space="0" w:color="auto" w:frame="1"/>
        </w:rPr>
        <w:t> </w:t>
      </w:r>
      <w:hyperlink r:id="rId7" w:history="1">
        <w:r>
          <w:rPr>
            <w:rStyle w:val="Hyperlink"/>
            <w:sz w:val="22"/>
            <w:szCs w:val="22"/>
            <w:bdr w:val="none" w:sz="0" w:space="0" w:color="auto" w:frame="1"/>
          </w:rPr>
          <w:t>https://orcid.org/0000-0002-4894-4022</w:t>
        </w:r>
      </w:hyperlink>
    </w:p>
    <w:p w14:paraId="6B8C1C2D" w14:textId="77777777" w:rsidR="003A58DF" w:rsidRPr="009E4963" w:rsidRDefault="003A58DF" w:rsidP="003A58DF">
      <w:pPr>
        <w:pStyle w:val="NormalWeb"/>
        <w:shd w:val="clear" w:color="auto" w:fill="FFFFFF"/>
        <w:spacing w:before="0" w:beforeAutospacing="0" w:after="0" w:afterAutospacing="0"/>
        <w:rPr>
          <w:rFonts w:asciiTheme="majorBidi" w:hAnsiTheme="majorBidi" w:cstheme="majorBidi"/>
          <w:color w:val="000000" w:themeColor="text1"/>
        </w:rPr>
      </w:pPr>
      <w:r w:rsidRPr="009E4963">
        <w:rPr>
          <w:rFonts w:asciiTheme="majorBidi" w:hAnsiTheme="majorBidi" w:cstheme="majorBidi"/>
          <w:b/>
          <w:bCs/>
          <w:color w:val="000000" w:themeColor="text1"/>
          <w:bdr w:val="none" w:sz="0" w:space="0" w:color="auto" w:frame="1"/>
        </w:rPr>
        <w:t>Research Gate</w:t>
      </w:r>
      <w:r w:rsidRPr="009E4963">
        <w:rPr>
          <w:rFonts w:asciiTheme="majorBidi" w:hAnsiTheme="majorBidi" w:cstheme="majorBidi"/>
          <w:color w:val="000000" w:themeColor="text1"/>
          <w:bdr w:val="none" w:sz="0" w:space="0" w:color="auto" w:frame="1"/>
        </w:rPr>
        <w:t>: </w:t>
      </w:r>
      <w:hyperlink r:id="rId8" w:tgtFrame="_blank" w:history="1">
        <w:r w:rsidRPr="009E4963">
          <w:rPr>
            <w:rStyle w:val="Hyperlink"/>
            <w:rFonts w:asciiTheme="majorBidi" w:hAnsiTheme="majorBidi" w:cstheme="majorBidi"/>
            <w:color w:val="000000" w:themeColor="text1"/>
            <w:u w:val="none"/>
            <w:bdr w:val="none" w:sz="0" w:space="0" w:color="auto" w:frame="1"/>
          </w:rPr>
          <w:t>https://www.researchgate.net/messages/1386723177</w:t>
        </w:r>
      </w:hyperlink>
    </w:p>
    <w:p w14:paraId="7921C874" w14:textId="77777777" w:rsidR="003A58DF" w:rsidRPr="009E4963" w:rsidRDefault="003A58DF" w:rsidP="003A58DF">
      <w:pPr>
        <w:pStyle w:val="NormalWeb"/>
        <w:shd w:val="clear" w:color="auto" w:fill="FFFFFF"/>
        <w:spacing w:before="0" w:beforeAutospacing="0" w:after="0" w:afterAutospacing="0"/>
        <w:rPr>
          <w:rFonts w:asciiTheme="majorBidi" w:hAnsiTheme="majorBidi" w:cstheme="majorBidi"/>
          <w:color w:val="000000" w:themeColor="text1"/>
        </w:rPr>
      </w:pPr>
      <w:r w:rsidRPr="009E4963">
        <w:rPr>
          <w:rFonts w:asciiTheme="majorBidi" w:hAnsiTheme="majorBidi" w:cstheme="majorBidi"/>
          <w:b/>
          <w:bCs/>
          <w:color w:val="000000" w:themeColor="text1"/>
          <w:bdr w:val="none" w:sz="0" w:space="0" w:color="auto" w:frame="1"/>
        </w:rPr>
        <w:t>Scholar</w:t>
      </w:r>
      <w:r w:rsidRPr="009E4963">
        <w:rPr>
          <w:rFonts w:asciiTheme="majorBidi" w:hAnsiTheme="majorBidi" w:cstheme="majorBidi"/>
          <w:color w:val="000000" w:themeColor="text1"/>
          <w:bdr w:val="none" w:sz="0" w:space="0" w:color="auto" w:frame="1"/>
        </w:rPr>
        <w:t>: </w:t>
      </w:r>
      <w:hyperlink r:id="rId9" w:tgtFrame="_blank" w:history="1">
        <w:r w:rsidRPr="009E4963">
          <w:rPr>
            <w:rStyle w:val="Hyperlink"/>
            <w:rFonts w:asciiTheme="majorBidi" w:hAnsiTheme="majorBidi" w:cstheme="majorBidi"/>
            <w:color w:val="000000" w:themeColor="text1"/>
            <w:u w:val="none"/>
            <w:bdr w:val="none" w:sz="0" w:space="0" w:color="auto" w:frame="1"/>
          </w:rPr>
          <w:t>https://scholar.google.com/citations?user=2NavrroAAAAJ&amp;hl=en&amp;oi=ao</w:t>
        </w:r>
      </w:hyperlink>
    </w:p>
    <w:p w14:paraId="20140FBD" w14:textId="77777777" w:rsidR="003A58DF" w:rsidRPr="009E4963" w:rsidRDefault="003A58DF" w:rsidP="003A58DF">
      <w:pPr>
        <w:pStyle w:val="NormalWeb"/>
        <w:shd w:val="clear" w:color="auto" w:fill="FFFFFF"/>
        <w:spacing w:before="0" w:beforeAutospacing="0" w:after="0" w:afterAutospacing="0"/>
        <w:rPr>
          <w:rFonts w:asciiTheme="majorBidi" w:hAnsiTheme="majorBidi" w:cstheme="majorBidi"/>
          <w:color w:val="000000" w:themeColor="text1"/>
        </w:rPr>
      </w:pPr>
      <w:r w:rsidRPr="009E4963">
        <w:rPr>
          <w:rFonts w:asciiTheme="majorBidi" w:hAnsiTheme="majorBidi" w:cstheme="majorBidi"/>
          <w:b/>
          <w:bCs/>
          <w:color w:val="000000" w:themeColor="text1"/>
          <w:bdr w:val="none" w:sz="0" w:space="0" w:color="auto" w:frame="1"/>
        </w:rPr>
        <w:t>Scopus</w:t>
      </w:r>
      <w:r w:rsidRPr="009E4963">
        <w:rPr>
          <w:rFonts w:asciiTheme="majorBidi" w:hAnsiTheme="majorBidi" w:cstheme="majorBidi"/>
          <w:color w:val="000000" w:themeColor="text1"/>
          <w:bdr w:val="none" w:sz="0" w:space="0" w:color="auto" w:frame="1"/>
        </w:rPr>
        <w:t>: </w:t>
      </w:r>
      <w:hyperlink r:id="rId10" w:tgtFrame="_blank" w:history="1">
        <w:r w:rsidRPr="009E4963">
          <w:rPr>
            <w:rStyle w:val="Hyperlink"/>
            <w:rFonts w:asciiTheme="majorBidi" w:hAnsiTheme="majorBidi" w:cstheme="majorBidi"/>
            <w:color w:val="000000" w:themeColor="text1"/>
            <w:u w:val="none"/>
            <w:bdr w:val="none" w:sz="0" w:space="0" w:color="auto" w:frame="1"/>
          </w:rPr>
          <w:t>https://www.scopus.com/authid/detail.uri?authorId=8882646400</w:t>
        </w:r>
      </w:hyperlink>
    </w:p>
    <w:p w14:paraId="3CAC9A68" w14:textId="77777777" w:rsidR="00F95E13" w:rsidRPr="00F95E13" w:rsidRDefault="00F95E13" w:rsidP="00F95E13">
      <w:pPr>
        <w:shd w:val="clear" w:color="auto" w:fill="FFFFFF"/>
        <w:bidi w:val="0"/>
        <w:rPr>
          <w:color w:val="000000"/>
          <w:sz w:val="20"/>
          <w:szCs w:val="20"/>
          <w:bdr w:val="none" w:sz="0" w:space="0" w:color="auto" w:frame="1"/>
        </w:rPr>
      </w:pPr>
      <w:r w:rsidRPr="00F95E13">
        <w:rPr>
          <w:b/>
          <w:bCs/>
          <w:color w:val="000000"/>
          <w:sz w:val="22"/>
          <w:szCs w:val="22"/>
          <w:bdr w:val="none" w:sz="0" w:space="0" w:color="auto" w:frame="1"/>
        </w:rPr>
        <w:t>Publons</w:t>
      </w:r>
      <w:r w:rsidRPr="00F95E13">
        <w:rPr>
          <w:color w:val="000000"/>
          <w:sz w:val="22"/>
          <w:szCs w:val="22"/>
          <w:bdr w:val="none" w:sz="0" w:space="0" w:color="auto" w:frame="1"/>
        </w:rPr>
        <w:t>: </w:t>
      </w:r>
      <w:hyperlink r:id="rId11" w:tgtFrame="_blank" w:history="1">
        <w:r w:rsidRPr="00F95E13">
          <w:rPr>
            <w:color w:val="000000"/>
            <w:sz w:val="22"/>
            <w:szCs w:val="22"/>
            <w:u w:val="single"/>
            <w:bdr w:val="none" w:sz="0" w:space="0" w:color="auto" w:frame="1"/>
          </w:rPr>
          <w:t>publons.com/researcher/1671149/mohammad-hossein-harirchian</w:t>
        </w:r>
      </w:hyperlink>
      <w:r w:rsidRPr="00F95E13">
        <w:rPr>
          <w:color w:val="000000"/>
          <w:sz w:val="22"/>
          <w:szCs w:val="22"/>
          <w:bdr w:val="none" w:sz="0" w:space="0" w:color="auto" w:frame="1"/>
        </w:rPr>
        <w:t xml:space="preserve">/WoS: </w:t>
      </w:r>
      <w:r w:rsidRPr="00F95E13">
        <w:rPr>
          <w:color w:val="000000"/>
          <w:sz w:val="20"/>
          <w:szCs w:val="20"/>
          <w:bdr w:val="none" w:sz="0" w:space="0" w:color="auto" w:frame="1"/>
        </w:rPr>
        <w:t>AAW-7087-2020</w:t>
      </w:r>
    </w:p>
    <w:p w14:paraId="44AC4BF7" w14:textId="77777777" w:rsidR="00555153" w:rsidRDefault="00555153" w:rsidP="00555153">
      <w:pPr>
        <w:autoSpaceDE w:val="0"/>
        <w:autoSpaceDN w:val="0"/>
        <w:bidi w:val="0"/>
        <w:adjustRightInd w:val="0"/>
        <w:rPr>
          <w:sz w:val="22"/>
          <w:szCs w:val="22"/>
        </w:rPr>
      </w:pPr>
    </w:p>
    <w:p w14:paraId="20EB27D0" w14:textId="77777777" w:rsidR="00555153" w:rsidRPr="00555153" w:rsidRDefault="00555153" w:rsidP="00555153">
      <w:pPr>
        <w:autoSpaceDE w:val="0"/>
        <w:autoSpaceDN w:val="0"/>
        <w:bidi w:val="0"/>
        <w:adjustRightInd w:val="0"/>
        <w:rPr>
          <w:rFonts w:ascii="Arial" w:eastAsiaTheme="minorHAnsi" w:hAnsi="Arial" w:cs="Arial"/>
          <w:color w:val="000000"/>
          <w:sz w:val="23"/>
          <w:szCs w:val="23"/>
        </w:rPr>
      </w:pPr>
    </w:p>
    <w:p w14:paraId="78630B4F" w14:textId="77777777" w:rsidR="009E4963" w:rsidRDefault="00555153" w:rsidP="00555153">
      <w:pPr>
        <w:numPr>
          <w:ilvl w:val="0"/>
          <w:numId w:val="4"/>
        </w:numPr>
        <w:autoSpaceDE w:val="0"/>
        <w:autoSpaceDN w:val="0"/>
        <w:bidi w:val="0"/>
        <w:adjustRightInd w:val="0"/>
        <w:spacing w:after="200" w:line="276" w:lineRule="auto"/>
        <w:jc w:val="both"/>
        <w:rPr>
          <w:sz w:val="28"/>
          <w:szCs w:val="28"/>
          <w:u w:val="single"/>
        </w:rPr>
      </w:pPr>
      <w:r>
        <w:rPr>
          <w:sz w:val="28"/>
          <w:szCs w:val="28"/>
          <w:u w:val="single"/>
        </w:rPr>
        <w:t>Current Position</w:t>
      </w:r>
      <w:r w:rsidR="009E4963">
        <w:rPr>
          <w:sz w:val="28"/>
          <w:szCs w:val="28"/>
          <w:u w:val="single"/>
        </w:rPr>
        <w:t>:</w:t>
      </w:r>
    </w:p>
    <w:p w14:paraId="0AB5D11C" w14:textId="77777777" w:rsidR="00555153" w:rsidRPr="00555153" w:rsidRDefault="00555153" w:rsidP="00555153">
      <w:pPr>
        <w:autoSpaceDE w:val="0"/>
        <w:autoSpaceDN w:val="0"/>
        <w:bidi w:val="0"/>
        <w:adjustRightInd w:val="0"/>
        <w:jc w:val="both"/>
        <w:rPr>
          <w:rFonts w:asciiTheme="majorBidi" w:eastAsiaTheme="minorHAnsi" w:hAnsiTheme="majorBidi" w:cstheme="majorBidi"/>
          <w:color w:val="000000" w:themeColor="text1"/>
          <w:sz w:val="22"/>
          <w:szCs w:val="22"/>
        </w:rPr>
      </w:pPr>
      <w:r w:rsidRPr="00555153">
        <w:rPr>
          <w:rFonts w:asciiTheme="majorBidi" w:eastAsiaTheme="minorHAnsi" w:hAnsiTheme="majorBidi" w:cstheme="majorBidi"/>
          <w:color w:val="000000" w:themeColor="text1"/>
          <w:sz w:val="22"/>
          <w:szCs w:val="22"/>
        </w:rPr>
        <w:t>Academic Rank: Professor of Neurology</w:t>
      </w:r>
    </w:p>
    <w:p w14:paraId="7C23D8F0" w14:textId="77777777" w:rsidR="009E4963" w:rsidRPr="009E4963" w:rsidRDefault="009E4963" w:rsidP="009E4963">
      <w:pPr>
        <w:autoSpaceDE w:val="0"/>
        <w:autoSpaceDN w:val="0"/>
        <w:bidi w:val="0"/>
        <w:adjustRightInd w:val="0"/>
        <w:jc w:val="both"/>
        <w:rPr>
          <w:rFonts w:asciiTheme="majorBidi" w:eastAsiaTheme="minorHAnsi" w:hAnsiTheme="majorBidi" w:cstheme="majorBidi"/>
          <w:color w:val="000000" w:themeColor="text1"/>
          <w:sz w:val="22"/>
          <w:szCs w:val="22"/>
        </w:rPr>
      </w:pPr>
      <w:r w:rsidRPr="009E4963">
        <w:rPr>
          <w:rFonts w:asciiTheme="majorBidi" w:eastAsiaTheme="minorHAnsi" w:hAnsiTheme="majorBidi" w:cstheme="majorBidi"/>
          <w:color w:val="000000" w:themeColor="text1"/>
          <w:sz w:val="22"/>
          <w:szCs w:val="22"/>
        </w:rPr>
        <w:t>Faculty Member of Imam Khomeini Hospital, Neurology Department, Tehran University of Medical Sciences, Tehran Iran.</w:t>
      </w:r>
    </w:p>
    <w:p w14:paraId="0646711E" w14:textId="77777777" w:rsidR="009E4963" w:rsidRPr="009E4963" w:rsidRDefault="009E4963" w:rsidP="009E4963">
      <w:pPr>
        <w:autoSpaceDE w:val="0"/>
        <w:autoSpaceDN w:val="0"/>
        <w:bidi w:val="0"/>
        <w:adjustRightInd w:val="0"/>
        <w:spacing w:after="200" w:line="276" w:lineRule="auto"/>
        <w:jc w:val="both"/>
        <w:rPr>
          <w:rFonts w:asciiTheme="majorBidi" w:hAnsiTheme="majorBidi" w:cstheme="majorBidi"/>
          <w:color w:val="000000" w:themeColor="text1"/>
          <w:sz w:val="22"/>
          <w:szCs w:val="22"/>
          <w:u w:val="single"/>
        </w:rPr>
      </w:pPr>
      <w:r w:rsidRPr="009E4963">
        <w:rPr>
          <w:rFonts w:asciiTheme="majorBidi" w:eastAsiaTheme="minorHAnsi" w:hAnsiTheme="majorBidi" w:cstheme="majorBidi"/>
          <w:color w:val="000000" w:themeColor="text1"/>
          <w:sz w:val="22"/>
          <w:szCs w:val="22"/>
        </w:rPr>
        <w:t>.</w:t>
      </w:r>
    </w:p>
    <w:p w14:paraId="576E3E2D" w14:textId="77777777" w:rsidR="00847E13" w:rsidRPr="005750BB" w:rsidRDefault="00847E13" w:rsidP="009E4963">
      <w:pPr>
        <w:numPr>
          <w:ilvl w:val="0"/>
          <w:numId w:val="4"/>
        </w:numPr>
        <w:autoSpaceDE w:val="0"/>
        <w:autoSpaceDN w:val="0"/>
        <w:bidi w:val="0"/>
        <w:adjustRightInd w:val="0"/>
        <w:spacing w:after="200" w:line="276" w:lineRule="auto"/>
        <w:jc w:val="both"/>
        <w:rPr>
          <w:sz w:val="28"/>
          <w:szCs w:val="28"/>
          <w:u w:val="single"/>
        </w:rPr>
      </w:pPr>
      <w:r w:rsidRPr="005750BB">
        <w:rPr>
          <w:sz w:val="28"/>
          <w:szCs w:val="28"/>
          <w:u w:val="single"/>
        </w:rPr>
        <w:t>Education</w:t>
      </w:r>
      <w:r w:rsidR="005750BB" w:rsidRPr="005750BB">
        <w:rPr>
          <w:sz w:val="28"/>
          <w:szCs w:val="28"/>
          <w:u w:val="single"/>
        </w:rPr>
        <w:t xml:space="preserve">, </w:t>
      </w:r>
      <w:r w:rsidR="005750BB">
        <w:rPr>
          <w:sz w:val="28"/>
          <w:szCs w:val="28"/>
          <w:u w:val="single"/>
        </w:rPr>
        <w:t>Honors</w:t>
      </w:r>
      <w:r w:rsidR="005750BB" w:rsidRPr="005750BB">
        <w:rPr>
          <w:sz w:val="28"/>
          <w:szCs w:val="28"/>
          <w:u w:val="single"/>
        </w:rPr>
        <w:t xml:space="preserve"> and </w:t>
      </w:r>
      <w:r w:rsidR="005750BB">
        <w:rPr>
          <w:sz w:val="28"/>
          <w:szCs w:val="28"/>
          <w:u w:val="single"/>
        </w:rPr>
        <w:t>D</w:t>
      </w:r>
      <w:r w:rsidR="005750BB" w:rsidRPr="005750BB">
        <w:rPr>
          <w:sz w:val="28"/>
          <w:szCs w:val="28"/>
          <w:u w:val="single"/>
        </w:rPr>
        <w:t>istinctions</w:t>
      </w:r>
      <w:r w:rsidRPr="005750BB">
        <w:rPr>
          <w:sz w:val="28"/>
          <w:szCs w:val="28"/>
          <w:u w:val="single"/>
        </w:rPr>
        <w:t>:</w:t>
      </w:r>
    </w:p>
    <w:p w14:paraId="3B54199E" w14:textId="6B057E58" w:rsidR="00847E13" w:rsidRPr="009E4963" w:rsidRDefault="00847E13" w:rsidP="009E4963">
      <w:pPr>
        <w:autoSpaceDE w:val="0"/>
        <w:autoSpaceDN w:val="0"/>
        <w:bidi w:val="0"/>
        <w:adjustRightInd w:val="0"/>
        <w:jc w:val="both"/>
      </w:pPr>
      <w:r w:rsidRPr="009E4963">
        <w:t xml:space="preserve">1984: </w:t>
      </w:r>
      <w:r w:rsidR="005750BB" w:rsidRPr="009E4963">
        <w:t>Ranked 1</w:t>
      </w:r>
      <w:r w:rsidR="005750BB" w:rsidRPr="009E4963">
        <w:rPr>
          <w:vertAlign w:val="superscript"/>
        </w:rPr>
        <w:t>st</w:t>
      </w:r>
      <w:r w:rsidR="00232BD9">
        <w:t xml:space="preserve"> </w:t>
      </w:r>
      <w:r w:rsidR="005750BB" w:rsidRPr="009E4963">
        <w:t xml:space="preserve">in </w:t>
      </w:r>
      <w:r w:rsidRPr="009E4963">
        <w:t>Iran</w:t>
      </w:r>
      <w:r w:rsidR="005750BB" w:rsidRPr="009E4963">
        <w:t>ian national</w:t>
      </w:r>
      <w:r w:rsidRPr="009E4963">
        <w:t xml:space="preserve"> university entrance examination in the field of </w:t>
      </w:r>
      <w:r w:rsidR="005750BB" w:rsidRPr="009E4963">
        <w:t xml:space="preserve">biology and </w:t>
      </w:r>
      <w:r w:rsidRPr="009E4963">
        <w:t>medicine</w:t>
      </w:r>
    </w:p>
    <w:p w14:paraId="24679100" w14:textId="77777777" w:rsidR="00847E13" w:rsidRPr="009E4963" w:rsidRDefault="00847E13" w:rsidP="009E4963">
      <w:pPr>
        <w:autoSpaceDE w:val="0"/>
        <w:autoSpaceDN w:val="0"/>
        <w:bidi w:val="0"/>
        <w:adjustRightInd w:val="0"/>
        <w:jc w:val="both"/>
      </w:pPr>
      <w:r w:rsidRPr="009E4963">
        <w:t>1984 – 1991: General medicine course in Tehran University of Medical Sciences</w:t>
      </w:r>
    </w:p>
    <w:p w14:paraId="3432753B" w14:textId="77777777" w:rsidR="00847E13" w:rsidRPr="009E4963" w:rsidRDefault="00847E13" w:rsidP="009E4963">
      <w:pPr>
        <w:autoSpaceDE w:val="0"/>
        <w:autoSpaceDN w:val="0"/>
        <w:bidi w:val="0"/>
        <w:adjustRightInd w:val="0"/>
        <w:jc w:val="both"/>
      </w:pPr>
      <w:r w:rsidRPr="009E4963">
        <w:t>19991-1995: Residency of neurology in Tehran University of Medical Sciences</w:t>
      </w:r>
    </w:p>
    <w:p w14:paraId="0EC8362C" w14:textId="77777777" w:rsidR="005750BB" w:rsidRPr="009E4963" w:rsidRDefault="00847E13" w:rsidP="009E4963">
      <w:pPr>
        <w:pStyle w:val="Default"/>
        <w:jc w:val="both"/>
      </w:pPr>
      <w:r w:rsidRPr="009E4963">
        <w:t xml:space="preserve">1995: </w:t>
      </w:r>
      <w:r w:rsidR="005750BB" w:rsidRPr="009E4963">
        <w:t>Ranked 2</w:t>
      </w:r>
      <w:r w:rsidR="005750BB" w:rsidRPr="009E4963">
        <w:rPr>
          <w:vertAlign w:val="superscript"/>
        </w:rPr>
        <w:t>nd</w:t>
      </w:r>
      <w:r w:rsidR="005750BB" w:rsidRPr="009E4963">
        <w:t xml:space="preserve"> in Iranian National Neurology Board Certification Exam </w:t>
      </w:r>
    </w:p>
    <w:p w14:paraId="31D2F261" w14:textId="77777777" w:rsidR="00847E13" w:rsidRPr="00F60ABC" w:rsidRDefault="00BB4339" w:rsidP="005750BB">
      <w:pPr>
        <w:autoSpaceDE w:val="0"/>
        <w:autoSpaceDN w:val="0"/>
        <w:bidi w:val="0"/>
        <w:adjustRightInd w:val="0"/>
        <w:spacing w:line="276" w:lineRule="auto"/>
        <w:jc w:val="both"/>
        <w:rPr>
          <w:sz w:val="22"/>
          <w:szCs w:val="22"/>
        </w:rPr>
      </w:pPr>
      <w:r>
        <w:rPr>
          <w:sz w:val="22"/>
          <w:szCs w:val="22"/>
        </w:rPr>
        <w:t xml:space="preserve">2021: </w:t>
      </w:r>
      <w:r w:rsidRPr="00BB4339">
        <w:rPr>
          <w:sz w:val="22"/>
          <w:szCs w:val="22"/>
        </w:rPr>
        <w:t>Fellowship in Assessment and Evaluation in Medical Sciences</w:t>
      </w:r>
    </w:p>
    <w:p w14:paraId="04A93627" w14:textId="77777777" w:rsidR="00847E13" w:rsidRPr="00F60ABC" w:rsidRDefault="00847E13" w:rsidP="00847E13">
      <w:pPr>
        <w:autoSpaceDE w:val="0"/>
        <w:autoSpaceDN w:val="0"/>
        <w:bidi w:val="0"/>
        <w:adjustRightInd w:val="0"/>
        <w:spacing w:after="200" w:line="276" w:lineRule="auto"/>
        <w:jc w:val="both"/>
        <w:rPr>
          <w:sz w:val="22"/>
          <w:szCs w:val="22"/>
        </w:rPr>
      </w:pPr>
    </w:p>
    <w:p w14:paraId="6A8F3182" w14:textId="77777777" w:rsidR="00847E13" w:rsidRPr="00F60ABC" w:rsidRDefault="00847E13" w:rsidP="00847E13">
      <w:pPr>
        <w:numPr>
          <w:ilvl w:val="0"/>
          <w:numId w:val="4"/>
        </w:numPr>
        <w:autoSpaceDE w:val="0"/>
        <w:autoSpaceDN w:val="0"/>
        <w:bidi w:val="0"/>
        <w:adjustRightInd w:val="0"/>
        <w:spacing w:after="200" w:line="276" w:lineRule="auto"/>
        <w:jc w:val="both"/>
        <w:rPr>
          <w:sz w:val="28"/>
          <w:szCs w:val="28"/>
          <w:u w:val="single"/>
        </w:rPr>
      </w:pPr>
      <w:r w:rsidRPr="00F60ABC">
        <w:rPr>
          <w:sz w:val="28"/>
          <w:szCs w:val="28"/>
          <w:u w:val="single"/>
        </w:rPr>
        <w:t>Work experience:</w:t>
      </w:r>
    </w:p>
    <w:p w14:paraId="126B430A" w14:textId="77777777" w:rsidR="00847E13" w:rsidRPr="009E4963" w:rsidRDefault="00EF1B32" w:rsidP="00EF1B32">
      <w:pPr>
        <w:autoSpaceDE w:val="0"/>
        <w:autoSpaceDN w:val="0"/>
        <w:bidi w:val="0"/>
        <w:adjustRightInd w:val="0"/>
        <w:jc w:val="both"/>
      </w:pPr>
      <w:r>
        <w:lastRenderedPageBreak/>
        <w:t xml:space="preserve">- </w:t>
      </w:r>
      <w:r w:rsidR="00847E13" w:rsidRPr="009E4963">
        <w:t>1995-1996: Assistant professor of Neurology, Semnan University of Medical Sciences</w:t>
      </w:r>
    </w:p>
    <w:p w14:paraId="37F77EF2" w14:textId="77777777" w:rsidR="00847E13" w:rsidRPr="009E4963" w:rsidRDefault="00EF1B32" w:rsidP="00BB635D">
      <w:pPr>
        <w:autoSpaceDE w:val="0"/>
        <w:autoSpaceDN w:val="0"/>
        <w:bidi w:val="0"/>
        <w:adjustRightInd w:val="0"/>
        <w:jc w:val="both"/>
      </w:pPr>
      <w:r>
        <w:t xml:space="preserve">- </w:t>
      </w:r>
      <w:r w:rsidR="00847E13" w:rsidRPr="009E4963">
        <w:t>1996-2005: Assistant professor of Neurology, Tehran University of Medical Sciences</w:t>
      </w:r>
    </w:p>
    <w:p w14:paraId="2CCDD91D" w14:textId="77777777" w:rsidR="00847E13" w:rsidRPr="009E4963" w:rsidRDefault="00EF1B32" w:rsidP="00BB635D">
      <w:pPr>
        <w:autoSpaceDE w:val="0"/>
        <w:autoSpaceDN w:val="0"/>
        <w:bidi w:val="0"/>
        <w:adjustRightInd w:val="0"/>
        <w:jc w:val="both"/>
      </w:pPr>
      <w:r>
        <w:t xml:space="preserve">- </w:t>
      </w:r>
      <w:r w:rsidR="00847E13" w:rsidRPr="009E4963">
        <w:t xml:space="preserve">2005-2011: Associate professor of Neurology, Tehran University of Medical Sciences </w:t>
      </w:r>
    </w:p>
    <w:p w14:paraId="700F0726" w14:textId="77777777" w:rsidR="00847E13" w:rsidRPr="009E4963" w:rsidRDefault="00EF1B32" w:rsidP="00BB635D">
      <w:pPr>
        <w:autoSpaceDE w:val="0"/>
        <w:autoSpaceDN w:val="0"/>
        <w:bidi w:val="0"/>
        <w:adjustRightInd w:val="0"/>
        <w:jc w:val="both"/>
      </w:pPr>
      <w:r>
        <w:t xml:space="preserve">- </w:t>
      </w:r>
      <w:r w:rsidR="00847E13" w:rsidRPr="009E4963">
        <w:t xml:space="preserve">2011 until now: Full professor of Neurology, Tehran University of Medical Sciences </w:t>
      </w:r>
    </w:p>
    <w:p w14:paraId="0B921FF0" w14:textId="77777777" w:rsidR="00BB635D" w:rsidRDefault="00BB635D" w:rsidP="00BB635D">
      <w:pPr>
        <w:autoSpaceDE w:val="0"/>
        <w:autoSpaceDN w:val="0"/>
        <w:bidi w:val="0"/>
        <w:adjustRightInd w:val="0"/>
        <w:jc w:val="both"/>
      </w:pPr>
    </w:p>
    <w:p w14:paraId="7FDFF9A6" w14:textId="77777777" w:rsidR="00847E13" w:rsidRPr="009E4963" w:rsidRDefault="00EF1B32" w:rsidP="00EF1B32">
      <w:pPr>
        <w:autoSpaceDE w:val="0"/>
        <w:autoSpaceDN w:val="0"/>
        <w:bidi w:val="0"/>
        <w:adjustRightInd w:val="0"/>
        <w:jc w:val="both"/>
      </w:pPr>
      <w:r>
        <w:t xml:space="preserve">- </w:t>
      </w:r>
      <w:r w:rsidR="00847E13" w:rsidRPr="009E4963">
        <w:t>2011</w:t>
      </w:r>
      <w:r w:rsidR="006B5575" w:rsidRPr="009E4963">
        <w:t xml:space="preserve"> until now</w:t>
      </w:r>
      <w:r w:rsidR="00847E13" w:rsidRPr="009E4963">
        <w:t xml:space="preserve">: </w:t>
      </w:r>
      <w:r w:rsidR="00F81BC9">
        <w:t>Director</w:t>
      </w:r>
      <w:r w:rsidR="00847E13" w:rsidRPr="009E4963">
        <w:t xml:space="preserve"> of </w:t>
      </w:r>
      <w:r w:rsidR="00F81BC9">
        <w:t>Iranian board of</w:t>
      </w:r>
      <w:r w:rsidR="00847E13" w:rsidRPr="009E4963">
        <w:t xml:space="preserve"> neurology</w:t>
      </w:r>
    </w:p>
    <w:p w14:paraId="4E794FBD" w14:textId="77777777" w:rsidR="00847E13" w:rsidRPr="009E4963" w:rsidRDefault="00EF1B32" w:rsidP="00F81BC9">
      <w:pPr>
        <w:autoSpaceDE w:val="0"/>
        <w:autoSpaceDN w:val="0"/>
        <w:bidi w:val="0"/>
        <w:adjustRightInd w:val="0"/>
        <w:jc w:val="both"/>
      </w:pPr>
      <w:r>
        <w:t xml:space="preserve">- </w:t>
      </w:r>
      <w:r w:rsidR="00847E13" w:rsidRPr="009E4963">
        <w:t>1991-2</w:t>
      </w:r>
      <w:r w:rsidR="00F81BC9">
        <w:t>0</w:t>
      </w:r>
      <w:r w:rsidR="00847E13" w:rsidRPr="009E4963">
        <w:t xml:space="preserve">11: Member of </w:t>
      </w:r>
      <w:r w:rsidR="00F81BC9">
        <w:t>Iranian board of</w:t>
      </w:r>
      <w:r w:rsidR="00F81BC9" w:rsidRPr="009E4963">
        <w:t xml:space="preserve"> neurology</w:t>
      </w:r>
    </w:p>
    <w:p w14:paraId="1EF4D802" w14:textId="77777777" w:rsidR="00847E13" w:rsidRDefault="00EF1B32" w:rsidP="00F81BC9">
      <w:pPr>
        <w:autoSpaceDE w:val="0"/>
        <w:autoSpaceDN w:val="0"/>
        <w:bidi w:val="0"/>
        <w:adjustRightInd w:val="0"/>
        <w:jc w:val="both"/>
      </w:pPr>
      <w:r>
        <w:t xml:space="preserve">- </w:t>
      </w:r>
      <w:r w:rsidR="00847E13" w:rsidRPr="009E4963">
        <w:t xml:space="preserve">1989-1991: Member of </w:t>
      </w:r>
      <w:r w:rsidR="00F81BC9">
        <w:t>Iranian board of</w:t>
      </w:r>
      <w:r w:rsidR="00847E13" w:rsidRPr="009E4963">
        <w:t xml:space="preserve"> internal medicine</w:t>
      </w:r>
    </w:p>
    <w:p w14:paraId="2539593E" w14:textId="77777777" w:rsidR="00E37D23" w:rsidRDefault="00E37D23" w:rsidP="00E37D23">
      <w:pPr>
        <w:autoSpaceDE w:val="0"/>
        <w:autoSpaceDN w:val="0"/>
        <w:bidi w:val="0"/>
        <w:adjustRightInd w:val="0"/>
        <w:jc w:val="both"/>
      </w:pPr>
    </w:p>
    <w:p w14:paraId="24216AD4" w14:textId="073D5DC9" w:rsidR="00E37D23" w:rsidRPr="009E4963" w:rsidRDefault="00E37D23" w:rsidP="00E37D23">
      <w:pPr>
        <w:autoSpaceDE w:val="0"/>
        <w:autoSpaceDN w:val="0"/>
        <w:bidi w:val="0"/>
        <w:adjustRightInd w:val="0"/>
        <w:jc w:val="both"/>
      </w:pPr>
      <w:r>
        <w:t xml:space="preserve">- </w:t>
      </w:r>
      <w:r w:rsidRPr="00E37D23">
        <w:t>Since 1404: Member of the Commission for Policy Making, Compilation and Educational Planning of the Ministry of Health and Medical Education.</w:t>
      </w:r>
    </w:p>
    <w:p w14:paraId="320F901B" w14:textId="77777777" w:rsidR="00847E13" w:rsidRPr="009E4963" w:rsidRDefault="00847E13" w:rsidP="00BB635D">
      <w:pPr>
        <w:autoSpaceDE w:val="0"/>
        <w:autoSpaceDN w:val="0"/>
        <w:bidi w:val="0"/>
        <w:adjustRightInd w:val="0"/>
        <w:jc w:val="both"/>
      </w:pPr>
    </w:p>
    <w:p w14:paraId="1A182B4F" w14:textId="77777777" w:rsidR="00847E13" w:rsidRDefault="00EF1B32" w:rsidP="00EF1B32">
      <w:pPr>
        <w:autoSpaceDE w:val="0"/>
        <w:autoSpaceDN w:val="0"/>
        <w:bidi w:val="0"/>
        <w:adjustRightInd w:val="0"/>
        <w:jc w:val="both"/>
      </w:pPr>
      <w:r>
        <w:t xml:space="preserve">- </w:t>
      </w:r>
      <w:r w:rsidR="00847E13" w:rsidRPr="009E4963">
        <w:t>2011</w:t>
      </w:r>
      <w:r w:rsidR="00F81BC9">
        <w:t>-2018</w:t>
      </w:r>
      <w:r w:rsidR="00847E13" w:rsidRPr="009E4963">
        <w:t>: Director of neurology department of Tehran Medical University</w:t>
      </w:r>
    </w:p>
    <w:p w14:paraId="2C4244D3" w14:textId="77777777" w:rsidR="004D5081" w:rsidRDefault="00B528C9" w:rsidP="004D5081">
      <w:pPr>
        <w:autoSpaceDE w:val="0"/>
        <w:autoSpaceDN w:val="0"/>
        <w:bidi w:val="0"/>
        <w:adjustRightInd w:val="0"/>
        <w:jc w:val="both"/>
      </w:pPr>
      <w:r>
        <w:t>- 2018 until</w:t>
      </w:r>
      <w:r w:rsidR="004D5081">
        <w:t xml:space="preserve"> now:</w:t>
      </w:r>
      <w:r>
        <w:t xml:space="preserve"> Head of neurology ward of Imam Khomeini Hospital</w:t>
      </w:r>
      <w:r w:rsidR="004D5081">
        <w:t xml:space="preserve"> </w:t>
      </w:r>
    </w:p>
    <w:p w14:paraId="0557254D" w14:textId="77777777" w:rsidR="006248E5" w:rsidRDefault="006248E5" w:rsidP="006248E5">
      <w:pPr>
        <w:autoSpaceDE w:val="0"/>
        <w:autoSpaceDN w:val="0"/>
        <w:bidi w:val="0"/>
        <w:adjustRightInd w:val="0"/>
        <w:jc w:val="both"/>
        <w:rPr>
          <w:lang w:bidi="fa-IR"/>
        </w:rPr>
      </w:pPr>
      <w:r>
        <w:rPr>
          <w:lang w:bidi="fa-IR"/>
        </w:rPr>
        <w:t xml:space="preserve">- </w:t>
      </w:r>
      <w:r>
        <w:t>2020 until now: Head of MS ward of Imam Khomeini Hospital</w:t>
      </w:r>
    </w:p>
    <w:p w14:paraId="7B3EBBDB" w14:textId="77777777" w:rsidR="00240E15" w:rsidRDefault="00240E15" w:rsidP="00240E15">
      <w:pPr>
        <w:autoSpaceDE w:val="0"/>
        <w:autoSpaceDN w:val="0"/>
        <w:bidi w:val="0"/>
        <w:adjustRightInd w:val="0"/>
        <w:jc w:val="both"/>
        <w:rPr>
          <w:rtl/>
          <w:lang w:bidi="fa-IR"/>
        </w:rPr>
      </w:pPr>
      <w:r>
        <w:rPr>
          <w:lang w:bidi="fa-IR"/>
        </w:rPr>
        <w:t>- 2020 until now: Head of Iranian Center of Neurological Research</w:t>
      </w:r>
    </w:p>
    <w:p w14:paraId="30B9CC4D" w14:textId="77777777" w:rsidR="00E0775E" w:rsidRDefault="00E0775E" w:rsidP="00E0775E">
      <w:pPr>
        <w:autoSpaceDE w:val="0"/>
        <w:autoSpaceDN w:val="0"/>
        <w:bidi w:val="0"/>
        <w:adjustRightInd w:val="0"/>
        <w:jc w:val="both"/>
        <w:rPr>
          <w:lang w:bidi="fa-IR"/>
        </w:rPr>
      </w:pPr>
      <w:r>
        <w:rPr>
          <w:lang w:bidi="fa-IR"/>
        </w:rPr>
        <w:t>- 2021 until now: Member of neuroscience and mental health committee of Iranian National Institute for Medical Research Development (NIMAD)</w:t>
      </w:r>
    </w:p>
    <w:p w14:paraId="283D7E80" w14:textId="77777777" w:rsidR="00107E97" w:rsidRDefault="001362DF" w:rsidP="001362DF">
      <w:pPr>
        <w:autoSpaceDE w:val="0"/>
        <w:autoSpaceDN w:val="0"/>
        <w:bidi w:val="0"/>
        <w:adjustRightInd w:val="0"/>
        <w:jc w:val="both"/>
      </w:pPr>
      <w:r>
        <w:rPr>
          <w:lang w:bidi="fa-IR"/>
        </w:rPr>
        <w:t xml:space="preserve">- 2022 until now: Member of policy making council of </w:t>
      </w:r>
      <w:r w:rsidRPr="009E4963">
        <w:t>Tehran University of Medical Sciences</w:t>
      </w:r>
    </w:p>
    <w:p w14:paraId="33F916C8" w14:textId="75EBD5E3" w:rsidR="00107E97" w:rsidRDefault="00107E97" w:rsidP="00107E97">
      <w:pPr>
        <w:bidi w:val="0"/>
      </w:pPr>
      <w:r>
        <w:t xml:space="preserve">- 2022 until now: </w:t>
      </w:r>
      <w:r w:rsidRPr="00521D80">
        <w:t xml:space="preserve">Member of the </w:t>
      </w:r>
      <w:r>
        <w:t xml:space="preserve"> </w:t>
      </w:r>
      <w:r w:rsidRPr="00521D80">
        <w:t>Iran Drug Selection Committee  to maintain and revise Iran Medicine List</w:t>
      </w:r>
    </w:p>
    <w:p w14:paraId="62DF76AB" w14:textId="5A2AB89C" w:rsidR="00B528C9" w:rsidRDefault="001362DF" w:rsidP="00107E97">
      <w:pPr>
        <w:autoSpaceDE w:val="0"/>
        <w:autoSpaceDN w:val="0"/>
        <w:bidi w:val="0"/>
        <w:adjustRightInd w:val="0"/>
        <w:jc w:val="both"/>
      </w:pPr>
      <w:r w:rsidRPr="009E4963">
        <w:t xml:space="preserve"> </w:t>
      </w:r>
    </w:p>
    <w:p w14:paraId="31D87003" w14:textId="77777777" w:rsidR="001362DF" w:rsidRDefault="001362DF" w:rsidP="001362DF">
      <w:pPr>
        <w:autoSpaceDE w:val="0"/>
        <w:autoSpaceDN w:val="0"/>
        <w:bidi w:val="0"/>
        <w:adjustRightInd w:val="0"/>
        <w:jc w:val="both"/>
        <w:rPr>
          <w:lang w:bidi="fa-IR"/>
        </w:rPr>
      </w:pPr>
    </w:p>
    <w:p w14:paraId="574E0086" w14:textId="77777777" w:rsidR="00B528C9" w:rsidRPr="00B528C9" w:rsidRDefault="00B528C9" w:rsidP="00B528C9">
      <w:pPr>
        <w:autoSpaceDE w:val="0"/>
        <w:autoSpaceDN w:val="0"/>
        <w:bidi w:val="0"/>
        <w:adjustRightInd w:val="0"/>
        <w:jc w:val="both"/>
      </w:pPr>
      <w:r>
        <w:t xml:space="preserve">- 2014: </w:t>
      </w:r>
      <w:r w:rsidRPr="00EF1B32">
        <w:t xml:space="preserve">Setting up the </w:t>
      </w:r>
      <w:r>
        <w:t>Comprehensive center of stroke in Imam Khomeini Hospital</w:t>
      </w:r>
    </w:p>
    <w:p w14:paraId="667701EC" w14:textId="77777777" w:rsidR="00B528C9" w:rsidRPr="00B528C9" w:rsidRDefault="00B528C9" w:rsidP="00B528C9">
      <w:pPr>
        <w:autoSpaceDE w:val="0"/>
        <w:autoSpaceDN w:val="0"/>
        <w:bidi w:val="0"/>
        <w:adjustRightInd w:val="0"/>
        <w:jc w:val="both"/>
      </w:pPr>
      <w:r>
        <w:t xml:space="preserve">- 2014: </w:t>
      </w:r>
      <w:r w:rsidRPr="00EF1B32">
        <w:t xml:space="preserve">Setting up the </w:t>
      </w:r>
      <w:r>
        <w:t>Comprehensive center of multiple sclerosis in Imam Khomeini Hospital</w:t>
      </w:r>
    </w:p>
    <w:p w14:paraId="7E91B47D" w14:textId="77777777" w:rsidR="004D5081" w:rsidRDefault="004D5081" w:rsidP="004D5081">
      <w:pPr>
        <w:autoSpaceDE w:val="0"/>
        <w:autoSpaceDN w:val="0"/>
        <w:bidi w:val="0"/>
        <w:adjustRightInd w:val="0"/>
        <w:jc w:val="both"/>
      </w:pPr>
    </w:p>
    <w:p w14:paraId="36C625FB" w14:textId="77777777" w:rsidR="004D5081" w:rsidRDefault="004D5081" w:rsidP="004D5081">
      <w:pPr>
        <w:autoSpaceDE w:val="0"/>
        <w:autoSpaceDN w:val="0"/>
        <w:bidi w:val="0"/>
        <w:adjustRightInd w:val="0"/>
        <w:jc w:val="both"/>
      </w:pPr>
      <w:r>
        <w:t xml:space="preserve">- 2013: </w:t>
      </w:r>
      <w:r w:rsidRPr="00EF1B32">
        <w:t xml:space="preserve">Setting up the fellowship program of </w:t>
      </w:r>
      <w:r>
        <w:t>Sleep Medicine</w:t>
      </w:r>
      <w:r w:rsidRPr="00EF1B32">
        <w:t xml:space="preserve"> in Imam Khomeini Hospital as the first program in Iran</w:t>
      </w:r>
    </w:p>
    <w:p w14:paraId="6AABF0B6" w14:textId="77777777" w:rsidR="00847E13" w:rsidRPr="00B528C9" w:rsidRDefault="004D5081" w:rsidP="00B528C9">
      <w:pPr>
        <w:autoSpaceDE w:val="0"/>
        <w:autoSpaceDN w:val="0"/>
        <w:bidi w:val="0"/>
        <w:adjustRightInd w:val="0"/>
        <w:jc w:val="both"/>
      </w:pPr>
      <w:r>
        <w:t xml:space="preserve">- 2014: </w:t>
      </w:r>
      <w:r w:rsidRPr="00EF1B32">
        <w:t>Setting up the fellowship program of Multiple Sclerosis in Imam Khomeini Hospital as the first program in Iran</w:t>
      </w:r>
    </w:p>
    <w:p w14:paraId="613E70D9" w14:textId="77777777" w:rsidR="00EF1B32" w:rsidRPr="009E4963" w:rsidRDefault="00EF1B32" w:rsidP="00EF1B32">
      <w:pPr>
        <w:autoSpaceDE w:val="0"/>
        <w:autoSpaceDN w:val="0"/>
        <w:bidi w:val="0"/>
        <w:adjustRightInd w:val="0"/>
        <w:jc w:val="both"/>
        <w:rPr>
          <w:color w:val="FF0000"/>
        </w:rPr>
      </w:pPr>
    </w:p>
    <w:p w14:paraId="337C22E7" w14:textId="77777777" w:rsidR="00847E13" w:rsidRPr="009E4963" w:rsidRDefault="00847E13" w:rsidP="00BB635D">
      <w:pPr>
        <w:autoSpaceDE w:val="0"/>
        <w:autoSpaceDN w:val="0"/>
        <w:bidi w:val="0"/>
        <w:adjustRightInd w:val="0"/>
        <w:jc w:val="both"/>
      </w:pPr>
      <w:r w:rsidRPr="009E4963">
        <w:t>- Member of national committee for pre-internship and specialist acceptance exam in the field of neurology.</w:t>
      </w:r>
    </w:p>
    <w:p w14:paraId="3C53CB3D" w14:textId="77777777" w:rsidR="00F81BC9" w:rsidRDefault="00F81BC9" w:rsidP="00BB635D">
      <w:pPr>
        <w:autoSpaceDE w:val="0"/>
        <w:autoSpaceDN w:val="0"/>
        <w:bidi w:val="0"/>
        <w:adjustRightInd w:val="0"/>
        <w:jc w:val="both"/>
      </w:pPr>
    </w:p>
    <w:p w14:paraId="75A8BC66" w14:textId="77777777" w:rsidR="00847E13" w:rsidRPr="009E4963" w:rsidRDefault="00847E13" w:rsidP="004D5081">
      <w:pPr>
        <w:autoSpaceDE w:val="0"/>
        <w:autoSpaceDN w:val="0"/>
        <w:bidi w:val="0"/>
        <w:adjustRightInd w:val="0"/>
        <w:jc w:val="both"/>
      </w:pPr>
      <w:r w:rsidRPr="009E4963">
        <w:t>- Member of committee for Multiple Sclerosis fellowship acceptance Exam in Tehran University of Medical Sciences.</w:t>
      </w:r>
    </w:p>
    <w:p w14:paraId="65507BB4" w14:textId="77777777" w:rsidR="00847E13" w:rsidRDefault="00847E13" w:rsidP="00BB635D">
      <w:pPr>
        <w:autoSpaceDE w:val="0"/>
        <w:autoSpaceDN w:val="0"/>
        <w:bidi w:val="0"/>
        <w:adjustRightInd w:val="0"/>
        <w:jc w:val="both"/>
      </w:pPr>
      <w:r w:rsidRPr="009E4963">
        <w:t>- Member of committee for Sleep Medicine fellowship acceptance Exam in Tehran University of Medical Sciences.</w:t>
      </w:r>
    </w:p>
    <w:p w14:paraId="5BA6A2E6" w14:textId="77777777" w:rsidR="00F81BC9" w:rsidRPr="009E4963" w:rsidRDefault="00F81BC9" w:rsidP="004D5081">
      <w:pPr>
        <w:autoSpaceDE w:val="0"/>
        <w:autoSpaceDN w:val="0"/>
        <w:bidi w:val="0"/>
        <w:adjustRightInd w:val="0"/>
        <w:jc w:val="both"/>
      </w:pPr>
      <w:r w:rsidRPr="009E4963">
        <w:t xml:space="preserve">- Member of committee for </w:t>
      </w:r>
      <w:r w:rsidR="00EF1B32">
        <w:t>Endovascular N</w:t>
      </w:r>
      <w:r>
        <w:t>eurointervention</w:t>
      </w:r>
      <w:r w:rsidRPr="009E4963">
        <w:t xml:space="preserve"> fellowship acceptance Exam in Tehran University of Medical Sciences.</w:t>
      </w:r>
    </w:p>
    <w:p w14:paraId="22C42AB9" w14:textId="77777777" w:rsidR="00F81BC9" w:rsidRPr="009E4963" w:rsidRDefault="00F81BC9" w:rsidP="00F81BC9">
      <w:pPr>
        <w:autoSpaceDE w:val="0"/>
        <w:autoSpaceDN w:val="0"/>
        <w:bidi w:val="0"/>
        <w:adjustRightInd w:val="0"/>
        <w:jc w:val="both"/>
      </w:pPr>
    </w:p>
    <w:p w14:paraId="5AA7B487" w14:textId="77777777" w:rsidR="00847E13" w:rsidRPr="009E4963" w:rsidRDefault="00847E13" w:rsidP="00BB635D">
      <w:pPr>
        <w:autoSpaceDE w:val="0"/>
        <w:autoSpaceDN w:val="0"/>
        <w:bidi w:val="0"/>
        <w:adjustRightInd w:val="0"/>
        <w:jc w:val="both"/>
      </w:pPr>
      <w:r w:rsidRPr="009E4963">
        <w:t>- Member of the national committee for preparation and revision of the curriculum of residency program of neurology.</w:t>
      </w:r>
    </w:p>
    <w:p w14:paraId="6EC57728" w14:textId="77777777" w:rsidR="00847E13" w:rsidRDefault="00847E13" w:rsidP="00BB635D">
      <w:pPr>
        <w:autoSpaceDE w:val="0"/>
        <w:autoSpaceDN w:val="0"/>
        <w:bidi w:val="0"/>
        <w:adjustRightInd w:val="0"/>
        <w:jc w:val="both"/>
      </w:pPr>
      <w:r w:rsidRPr="009E4963">
        <w:t xml:space="preserve">- Member of the national committee for preparation and revision of the curriculum of fellowship program of sleep medicine, neuro-muscular disorders, </w:t>
      </w:r>
      <w:r w:rsidRPr="009E4963">
        <w:rPr>
          <w:lang w:bidi="fa-IR"/>
        </w:rPr>
        <w:t>multiple sclerosis</w:t>
      </w:r>
      <w:r w:rsidR="00EF1B32">
        <w:t>, stroke and epilepsy, and endovascular neurointervention</w:t>
      </w:r>
    </w:p>
    <w:p w14:paraId="28792AC0" w14:textId="77777777" w:rsidR="00EF1B32" w:rsidRPr="009E4963" w:rsidRDefault="00EF1B32" w:rsidP="00EF1B32">
      <w:pPr>
        <w:autoSpaceDE w:val="0"/>
        <w:autoSpaceDN w:val="0"/>
        <w:bidi w:val="0"/>
        <w:adjustRightInd w:val="0"/>
        <w:jc w:val="both"/>
      </w:pPr>
    </w:p>
    <w:p w14:paraId="4B69CCE9" w14:textId="77777777" w:rsidR="00847E13" w:rsidRDefault="00847E13" w:rsidP="00EF1B32">
      <w:pPr>
        <w:autoSpaceDE w:val="0"/>
        <w:autoSpaceDN w:val="0"/>
        <w:bidi w:val="0"/>
        <w:adjustRightInd w:val="0"/>
        <w:jc w:val="both"/>
        <w:rPr>
          <w:lang w:bidi="fa-IR"/>
        </w:rPr>
      </w:pPr>
      <w:r w:rsidRPr="009E4963">
        <w:rPr>
          <w:lang w:bidi="fa-IR"/>
        </w:rPr>
        <w:t xml:space="preserve">- </w:t>
      </w:r>
      <w:r w:rsidR="00EF1B32">
        <w:rPr>
          <w:lang w:bidi="fa-IR"/>
        </w:rPr>
        <w:t>Director</w:t>
      </w:r>
      <w:r w:rsidRPr="009E4963">
        <w:rPr>
          <w:lang w:bidi="fa-IR"/>
        </w:rPr>
        <w:t xml:space="preserve"> of the national committee for planning of </w:t>
      </w:r>
      <w:r w:rsidR="004D5081">
        <w:rPr>
          <w:lang w:bidi="fa-IR"/>
        </w:rPr>
        <w:t>strategy of neurology specialty.</w:t>
      </w:r>
    </w:p>
    <w:p w14:paraId="34E6D339" w14:textId="77777777" w:rsidR="00EF1B32" w:rsidRDefault="00EF1B32" w:rsidP="00EF1B32">
      <w:pPr>
        <w:autoSpaceDE w:val="0"/>
        <w:autoSpaceDN w:val="0"/>
        <w:bidi w:val="0"/>
        <w:adjustRightInd w:val="0"/>
        <w:jc w:val="both"/>
      </w:pPr>
    </w:p>
    <w:p w14:paraId="1641FD9D" w14:textId="77777777" w:rsidR="00847E13" w:rsidRDefault="00847E13" w:rsidP="00BB635D">
      <w:pPr>
        <w:autoSpaceDE w:val="0"/>
        <w:autoSpaceDN w:val="0"/>
        <w:bidi w:val="0"/>
        <w:adjustRightInd w:val="0"/>
        <w:jc w:val="both"/>
        <w:rPr>
          <w:rtl/>
          <w:lang w:bidi="fa-IR"/>
        </w:rPr>
      </w:pPr>
      <w:r w:rsidRPr="009E4963">
        <w:rPr>
          <w:lang w:bidi="fa-IR"/>
        </w:rPr>
        <w:t>- Member of national committee of Multiple Sclerosis</w:t>
      </w:r>
      <w:r w:rsidR="006B07A9" w:rsidRPr="009E4963">
        <w:rPr>
          <w:lang w:bidi="fa-IR"/>
        </w:rPr>
        <w:t>.</w:t>
      </w:r>
    </w:p>
    <w:p w14:paraId="51310FA6" w14:textId="6A138F63" w:rsidR="00B00C85" w:rsidRDefault="00B00C85" w:rsidP="00B00C85">
      <w:pPr>
        <w:autoSpaceDE w:val="0"/>
        <w:autoSpaceDN w:val="0"/>
        <w:bidi w:val="0"/>
        <w:adjustRightInd w:val="0"/>
        <w:jc w:val="both"/>
        <w:rPr>
          <w:lang w:bidi="fa-IR"/>
        </w:rPr>
      </w:pPr>
      <w:r w:rsidRPr="009E4963">
        <w:rPr>
          <w:lang w:bidi="fa-IR"/>
        </w:rPr>
        <w:t xml:space="preserve">- Member of national committee of </w:t>
      </w:r>
      <w:r>
        <w:rPr>
          <w:lang w:bidi="fa-IR"/>
        </w:rPr>
        <w:t>stroke</w:t>
      </w:r>
    </w:p>
    <w:p w14:paraId="7E6704DF" w14:textId="29687EC6" w:rsidR="00B00C85" w:rsidRPr="009E4963" w:rsidRDefault="00B00C85" w:rsidP="00B00C85">
      <w:pPr>
        <w:autoSpaceDE w:val="0"/>
        <w:autoSpaceDN w:val="0"/>
        <w:bidi w:val="0"/>
        <w:adjustRightInd w:val="0"/>
        <w:jc w:val="both"/>
        <w:rPr>
          <w:lang w:bidi="fa-IR"/>
        </w:rPr>
      </w:pPr>
      <w:r w:rsidRPr="009E4963">
        <w:rPr>
          <w:lang w:bidi="fa-IR"/>
        </w:rPr>
        <w:t xml:space="preserve">- Member of national committee of </w:t>
      </w:r>
      <w:r>
        <w:rPr>
          <w:lang w:bidi="fa-IR"/>
        </w:rPr>
        <w:t>neuromuscular disorders.</w:t>
      </w:r>
    </w:p>
    <w:p w14:paraId="7CAB2395" w14:textId="77777777" w:rsidR="006B07A9" w:rsidRDefault="006B07A9" w:rsidP="00BB635D">
      <w:pPr>
        <w:autoSpaceDE w:val="0"/>
        <w:autoSpaceDN w:val="0"/>
        <w:bidi w:val="0"/>
        <w:adjustRightInd w:val="0"/>
        <w:jc w:val="both"/>
        <w:rPr>
          <w:lang w:bidi="fa-IR"/>
        </w:rPr>
      </w:pPr>
      <w:r w:rsidRPr="009E4963">
        <w:rPr>
          <w:lang w:bidi="fa-IR"/>
        </w:rPr>
        <w:t>- Member of national committee for preparation of treatment protocol of stroke patients.</w:t>
      </w:r>
    </w:p>
    <w:p w14:paraId="4C810A22" w14:textId="77777777" w:rsidR="004D5081" w:rsidRPr="009E4963" w:rsidRDefault="004D5081" w:rsidP="004D5081">
      <w:pPr>
        <w:autoSpaceDE w:val="0"/>
        <w:autoSpaceDN w:val="0"/>
        <w:bidi w:val="0"/>
        <w:adjustRightInd w:val="0"/>
        <w:jc w:val="both"/>
        <w:rPr>
          <w:lang w:bidi="fa-IR"/>
        </w:rPr>
      </w:pPr>
    </w:p>
    <w:p w14:paraId="0D6E8FB3" w14:textId="77777777" w:rsidR="00847E13" w:rsidRDefault="004D5081" w:rsidP="004D5081">
      <w:pPr>
        <w:autoSpaceDE w:val="0"/>
        <w:autoSpaceDN w:val="0"/>
        <w:bidi w:val="0"/>
        <w:adjustRightInd w:val="0"/>
        <w:jc w:val="both"/>
        <w:rPr>
          <w:lang w:bidi="fa-IR"/>
        </w:rPr>
      </w:pPr>
      <w:r>
        <w:rPr>
          <w:lang w:bidi="fa-IR"/>
        </w:rPr>
        <w:t xml:space="preserve">- </w:t>
      </w:r>
      <w:r w:rsidR="00847E13" w:rsidRPr="009E4963">
        <w:rPr>
          <w:lang w:bidi="fa-IR"/>
        </w:rPr>
        <w:t xml:space="preserve">Member of research committee of Iranian </w:t>
      </w:r>
      <w:r>
        <w:rPr>
          <w:lang w:bidi="fa-IR"/>
        </w:rPr>
        <w:t>C</w:t>
      </w:r>
      <w:r w:rsidR="00847E13" w:rsidRPr="009E4963">
        <w:rPr>
          <w:lang w:bidi="fa-IR"/>
        </w:rPr>
        <w:t xml:space="preserve">enter of </w:t>
      </w:r>
      <w:r>
        <w:rPr>
          <w:lang w:bidi="fa-IR"/>
        </w:rPr>
        <w:t>N</w:t>
      </w:r>
      <w:r w:rsidR="00847E13" w:rsidRPr="009E4963">
        <w:rPr>
          <w:lang w:bidi="fa-IR"/>
        </w:rPr>
        <w:t xml:space="preserve">eurological </w:t>
      </w:r>
      <w:r>
        <w:rPr>
          <w:lang w:bidi="fa-IR"/>
        </w:rPr>
        <w:t>R</w:t>
      </w:r>
      <w:r w:rsidR="00847E13" w:rsidRPr="009E4963">
        <w:rPr>
          <w:lang w:bidi="fa-IR"/>
        </w:rPr>
        <w:t>esearches</w:t>
      </w:r>
      <w:r>
        <w:rPr>
          <w:lang w:bidi="fa-IR"/>
        </w:rPr>
        <w:t>, Spinal Injury Research Center, and</w:t>
      </w:r>
      <w:r w:rsidR="00847E13" w:rsidRPr="009E4963">
        <w:rPr>
          <w:lang w:bidi="fa-IR"/>
        </w:rPr>
        <w:t xml:space="preserve"> Sina MS </w:t>
      </w:r>
      <w:r>
        <w:rPr>
          <w:lang w:bidi="fa-IR"/>
        </w:rPr>
        <w:t>R</w:t>
      </w:r>
      <w:r w:rsidR="00847E13" w:rsidRPr="009E4963">
        <w:rPr>
          <w:lang w:bidi="fa-IR"/>
        </w:rPr>
        <w:t xml:space="preserve">esearch </w:t>
      </w:r>
      <w:r>
        <w:rPr>
          <w:lang w:bidi="fa-IR"/>
        </w:rPr>
        <w:t>C</w:t>
      </w:r>
      <w:r w:rsidR="00847E13" w:rsidRPr="009E4963">
        <w:rPr>
          <w:lang w:bidi="fa-IR"/>
        </w:rPr>
        <w:t xml:space="preserve">enter. </w:t>
      </w:r>
    </w:p>
    <w:p w14:paraId="658B753B" w14:textId="77777777" w:rsidR="004D5081" w:rsidRPr="009E4963" w:rsidRDefault="004D5081" w:rsidP="004D5081">
      <w:pPr>
        <w:autoSpaceDE w:val="0"/>
        <w:autoSpaceDN w:val="0"/>
        <w:bidi w:val="0"/>
        <w:adjustRightInd w:val="0"/>
        <w:jc w:val="both"/>
        <w:rPr>
          <w:lang w:bidi="fa-IR"/>
        </w:rPr>
      </w:pPr>
    </w:p>
    <w:p w14:paraId="321D42E8" w14:textId="77777777" w:rsidR="00847E13" w:rsidRPr="00B528C9" w:rsidRDefault="00847E13" w:rsidP="00B528C9">
      <w:pPr>
        <w:autoSpaceDE w:val="0"/>
        <w:autoSpaceDN w:val="0"/>
        <w:bidi w:val="0"/>
        <w:adjustRightInd w:val="0"/>
        <w:jc w:val="both"/>
        <w:rPr>
          <w:rFonts w:cs="B Koodak"/>
          <w:lang w:bidi="fa-IR"/>
        </w:rPr>
      </w:pPr>
      <w:r w:rsidRPr="009E4963">
        <w:rPr>
          <w:lang w:bidi="fa-IR"/>
        </w:rPr>
        <w:t xml:space="preserve">- Member of editorial board of </w:t>
      </w:r>
      <w:r w:rsidR="00E96115" w:rsidRPr="009E4963">
        <w:rPr>
          <w:rFonts w:cs="B Koodak"/>
          <w:lang w:bidi="fa-IR"/>
        </w:rPr>
        <w:t xml:space="preserve">Biomed Central (BMC), </w:t>
      </w:r>
      <w:r w:rsidRPr="009E4963">
        <w:rPr>
          <w:rFonts w:cs="B Koodak"/>
          <w:lang w:bidi="fa-IR"/>
        </w:rPr>
        <w:t>Iranian journal of neuro</w:t>
      </w:r>
      <w:r w:rsidR="00B528C9">
        <w:rPr>
          <w:rFonts w:cs="B Koodak"/>
          <w:lang w:bidi="fa-IR"/>
        </w:rPr>
        <w:t>logy</w:t>
      </w:r>
      <w:r w:rsidR="00F9458F">
        <w:rPr>
          <w:rFonts w:cs="B Koodak"/>
          <w:lang w:bidi="fa-IR"/>
        </w:rPr>
        <w:t xml:space="preserve"> (Current journal of neurology)</w:t>
      </w:r>
      <w:r w:rsidR="00B528C9">
        <w:rPr>
          <w:rFonts w:cs="B Koodak"/>
          <w:lang w:bidi="fa-IR"/>
        </w:rPr>
        <w:t>, Archives of neuroscience,</w:t>
      </w:r>
      <w:r w:rsidRPr="009E4963">
        <w:rPr>
          <w:rFonts w:cs="B Koodak"/>
          <w:lang w:bidi="fa-IR"/>
        </w:rPr>
        <w:t xml:space="preserve"> Iranian journal of radiology</w:t>
      </w:r>
      <w:r w:rsidR="006B5575" w:rsidRPr="009E4963">
        <w:rPr>
          <w:rFonts w:cs="B Koodak"/>
          <w:lang w:bidi="fa-IR"/>
        </w:rPr>
        <w:t>, Case reports in clinical practice</w:t>
      </w:r>
      <w:r w:rsidR="009C7666" w:rsidRPr="009E4963">
        <w:rPr>
          <w:rFonts w:cs="B Koodak"/>
          <w:lang w:bidi="fa-IR"/>
        </w:rPr>
        <w:t>, Journal of sle</w:t>
      </w:r>
      <w:r w:rsidR="00B528C9">
        <w:rPr>
          <w:rFonts w:cs="B Koodak"/>
          <w:lang w:bidi="fa-IR"/>
        </w:rPr>
        <w:t>e</w:t>
      </w:r>
      <w:r w:rsidR="009C7666" w:rsidRPr="009E4963">
        <w:rPr>
          <w:rFonts w:cs="B Koodak"/>
          <w:lang w:bidi="fa-IR"/>
        </w:rPr>
        <w:t>p di</w:t>
      </w:r>
      <w:r w:rsidR="00B528C9">
        <w:rPr>
          <w:rFonts w:cs="B Koodak"/>
          <w:lang w:bidi="fa-IR"/>
        </w:rPr>
        <w:t>s</w:t>
      </w:r>
      <w:r w:rsidR="009C7666" w:rsidRPr="009E4963">
        <w:rPr>
          <w:rFonts w:cs="B Koodak"/>
          <w:lang w:bidi="fa-IR"/>
        </w:rPr>
        <w:t>orders.</w:t>
      </w:r>
    </w:p>
    <w:p w14:paraId="279C9C65" w14:textId="77777777" w:rsidR="00847E13" w:rsidRPr="009E4963" w:rsidRDefault="00847E13" w:rsidP="00BB635D">
      <w:pPr>
        <w:autoSpaceDE w:val="0"/>
        <w:autoSpaceDN w:val="0"/>
        <w:bidi w:val="0"/>
        <w:adjustRightInd w:val="0"/>
        <w:jc w:val="both"/>
        <w:rPr>
          <w:lang w:bidi="fa-IR"/>
        </w:rPr>
      </w:pPr>
      <w:r w:rsidRPr="009E4963">
        <w:rPr>
          <w:lang w:bidi="fa-IR"/>
        </w:rPr>
        <w:t xml:space="preserve"> </w:t>
      </w:r>
    </w:p>
    <w:p w14:paraId="3E288790" w14:textId="77777777" w:rsidR="00847E13" w:rsidRPr="009E4963" w:rsidRDefault="00847E13" w:rsidP="00BB635D">
      <w:pPr>
        <w:autoSpaceDE w:val="0"/>
        <w:autoSpaceDN w:val="0"/>
        <w:bidi w:val="0"/>
        <w:adjustRightInd w:val="0"/>
        <w:jc w:val="both"/>
        <w:rPr>
          <w:lang w:bidi="fa-IR"/>
        </w:rPr>
      </w:pPr>
      <w:r w:rsidRPr="009E4963">
        <w:rPr>
          <w:lang w:bidi="fa-IR"/>
        </w:rPr>
        <w:t>- Referee of annual festival of Razi medical science researches.</w:t>
      </w:r>
    </w:p>
    <w:p w14:paraId="33E573FC" w14:textId="77777777" w:rsidR="00847E13" w:rsidRDefault="00847E13" w:rsidP="00BB635D">
      <w:pPr>
        <w:autoSpaceDE w:val="0"/>
        <w:autoSpaceDN w:val="0"/>
        <w:bidi w:val="0"/>
        <w:adjustRightInd w:val="0"/>
        <w:jc w:val="both"/>
        <w:rPr>
          <w:rtl/>
          <w:lang w:bidi="fa-IR"/>
        </w:rPr>
      </w:pPr>
    </w:p>
    <w:p w14:paraId="049F47C4" w14:textId="77777777" w:rsidR="00555153" w:rsidRPr="009E4963" w:rsidRDefault="00555153" w:rsidP="00BB635D">
      <w:pPr>
        <w:autoSpaceDE w:val="0"/>
        <w:autoSpaceDN w:val="0"/>
        <w:bidi w:val="0"/>
        <w:adjustRightInd w:val="0"/>
        <w:jc w:val="both"/>
        <w:rPr>
          <w:lang w:bidi="fa-IR"/>
        </w:rPr>
      </w:pPr>
    </w:p>
    <w:p w14:paraId="6D90ED09" w14:textId="77777777" w:rsidR="00847E13" w:rsidRDefault="00555153" w:rsidP="00BB635D">
      <w:pPr>
        <w:pStyle w:val="ListParagraph"/>
        <w:numPr>
          <w:ilvl w:val="0"/>
          <w:numId w:val="8"/>
        </w:numPr>
        <w:autoSpaceDE w:val="0"/>
        <w:autoSpaceDN w:val="0"/>
        <w:bidi w:val="0"/>
        <w:adjustRightInd w:val="0"/>
        <w:jc w:val="both"/>
        <w:rPr>
          <w:lang w:bidi="fa-IR"/>
        </w:rPr>
      </w:pPr>
      <w:r w:rsidRPr="00555153">
        <w:rPr>
          <w:sz w:val="28"/>
          <w:szCs w:val="28"/>
          <w:u w:val="single"/>
        </w:rPr>
        <w:t>Executive Position</w:t>
      </w:r>
      <w:r>
        <w:rPr>
          <w:sz w:val="28"/>
          <w:szCs w:val="28"/>
          <w:u w:val="single"/>
        </w:rPr>
        <w:t>s</w:t>
      </w:r>
      <w:r>
        <w:rPr>
          <w:rFonts w:hint="cs"/>
          <w:rtl/>
          <w:lang w:bidi="fa-IR"/>
        </w:rPr>
        <w:t xml:space="preserve"> :</w:t>
      </w:r>
    </w:p>
    <w:p w14:paraId="6BE2735E" w14:textId="77777777" w:rsidR="00555153" w:rsidRPr="009E4963" w:rsidRDefault="00555153" w:rsidP="00BB635D">
      <w:pPr>
        <w:pStyle w:val="ListParagraph"/>
        <w:autoSpaceDE w:val="0"/>
        <w:autoSpaceDN w:val="0"/>
        <w:bidi w:val="0"/>
        <w:adjustRightInd w:val="0"/>
        <w:jc w:val="both"/>
        <w:rPr>
          <w:lang w:bidi="fa-IR"/>
        </w:rPr>
      </w:pPr>
    </w:p>
    <w:p w14:paraId="6970DC26" w14:textId="77777777" w:rsidR="00847E13" w:rsidRPr="009E4963" w:rsidRDefault="00847E13" w:rsidP="00BB635D">
      <w:pPr>
        <w:autoSpaceDE w:val="0"/>
        <w:autoSpaceDN w:val="0"/>
        <w:bidi w:val="0"/>
        <w:adjustRightInd w:val="0"/>
        <w:jc w:val="both"/>
        <w:rPr>
          <w:lang w:bidi="fa-IR"/>
        </w:rPr>
      </w:pPr>
      <w:r w:rsidRPr="009E4963">
        <w:rPr>
          <w:lang w:bidi="fa-IR"/>
        </w:rPr>
        <w:t>1999-2003: Inspector of the Iranian Neurological Association</w:t>
      </w:r>
    </w:p>
    <w:p w14:paraId="29BA9983" w14:textId="77777777" w:rsidR="00847E13" w:rsidRPr="009E4963" w:rsidRDefault="00847E13" w:rsidP="00BB635D">
      <w:pPr>
        <w:autoSpaceDE w:val="0"/>
        <w:autoSpaceDN w:val="0"/>
        <w:bidi w:val="0"/>
        <w:adjustRightInd w:val="0"/>
        <w:jc w:val="both"/>
        <w:rPr>
          <w:lang w:bidi="fa-IR"/>
        </w:rPr>
      </w:pPr>
      <w:r w:rsidRPr="009E4963">
        <w:rPr>
          <w:lang w:bidi="fa-IR"/>
        </w:rPr>
        <w:t>2003-2007: Board member of the Iranian Neurological Association</w:t>
      </w:r>
    </w:p>
    <w:p w14:paraId="76A00C28" w14:textId="77777777" w:rsidR="00847E13" w:rsidRPr="009E4963" w:rsidRDefault="00847E13" w:rsidP="00BB635D">
      <w:pPr>
        <w:autoSpaceDE w:val="0"/>
        <w:autoSpaceDN w:val="0"/>
        <w:bidi w:val="0"/>
        <w:adjustRightInd w:val="0"/>
        <w:jc w:val="both"/>
        <w:rPr>
          <w:lang w:bidi="fa-IR"/>
        </w:rPr>
      </w:pPr>
      <w:r w:rsidRPr="009E4963">
        <w:rPr>
          <w:lang w:bidi="fa-IR"/>
        </w:rPr>
        <w:t>2003-2007: Director of scientific committee of of the Iranian Neurological Association</w:t>
      </w:r>
    </w:p>
    <w:p w14:paraId="74FF4500" w14:textId="77777777" w:rsidR="00847E13" w:rsidRPr="009E4963" w:rsidRDefault="00293824" w:rsidP="00BB635D">
      <w:pPr>
        <w:autoSpaceDE w:val="0"/>
        <w:autoSpaceDN w:val="0"/>
        <w:bidi w:val="0"/>
        <w:adjustRightInd w:val="0"/>
        <w:jc w:val="both"/>
        <w:rPr>
          <w:lang w:bidi="fa-IR"/>
        </w:rPr>
      </w:pPr>
      <w:r w:rsidRPr="009E4963">
        <w:rPr>
          <w:lang w:bidi="fa-IR"/>
        </w:rPr>
        <w:t>2011-2015</w:t>
      </w:r>
      <w:r w:rsidR="00847E13" w:rsidRPr="009E4963">
        <w:rPr>
          <w:lang w:bidi="fa-IR"/>
        </w:rPr>
        <w:t>: Board member of the Iranian Sleep Medicine Society</w:t>
      </w:r>
    </w:p>
    <w:p w14:paraId="0007158D" w14:textId="77777777" w:rsidR="00847E13" w:rsidRPr="009E4963" w:rsidRDefault="00847E13" w:rsidP="00BB635D">
      <w:pPr>
        <w:autoSpaceDE w:val="0"/>
        <w:autoSpaceDN w:val="0"/>
        <w:bidi w:val="0"/>
        <w:adjustRightInd w:val="0"/>
        <w:jc w:val="both"/>
        <w:rPr>
          <w:lang w:bidi="fa-IR"/>
        </w:rPr>
      </w:pPr>
    </w:p>
    <w:p w14:paraId="2AD28223" w14:textId="77777777" w:rsidR="00847E13" w:rsidRPr="009E4963" w:rsidRDefault="00847E13" w:rsidP="00BB635D">
      <w:pPr>
        <w:autoSpaceDE w:val="0"/>
        <w:autoSpaceDN w:val="0"/>
        <w:bidi w:val="0"/>
        <w:adjustRightInd w:val="0"/>
        <w:jc w:val="both"/>
        <w:rPr>
          <w:lang w:bidi="fa-IR"/>
        </w:rPr>
      </w:pPr>
      <w:r w:rsidRPr="009E4963">
        <w:rPr>
          <w:lang w:bidi="fa-IR"/>
        </w:rPr>
        <w:t>Since 1999: Cooperation with Iranian Legal Medicine Organization as a neurology expert</w:t>
      </w:r>
    </w:p>
    <w:p w14:paraId="68D7503B" w14:textId="77777777" w:rsidR="00847E13" w:rsidRDefault="00847E13" w:rsidP="00BB635D">
      <w:pPr>
        <w:autoSpaceDE w:val="0"/>
        <w:autoSpaceDN w:val="0"/>
        <w:bidi w:val="0"/>
        <w:adjustRightInd w:val="0"/>
        <w:jc w:val="both"/>
        <w:rPr>
          <w:lang w:bidi="fa-IR"/>
        </w:rPr>
      </w:pPr>
      <w:r w:rsidRPr="009E4963">
        <w:rPr>
          <w:lang w:bidi="fa-IR"/>
        </w:rPr>
        <w:t>Since 2000: Cooperation with supreme disciplinary committee of Iranian Medical Council</w:t>
      </w:r>
    </w:p>
    <w:p w14:paraId="272DD4E8" w14:textId="77777777" w:rsidR="009E4963" w:rsidRPr="009E4963" w:rsidRDefault="009E4963" w:rsidP="00BB635D">
      <w:pPr>
        <w:autoSpaceDE w:val="0"/>
        <w:autoSpaceDN w:val="0"/>
        <w:bidi w:val="0"/>
        <w:adjustRightInd w:val="0"/>
        <w:jc w:val="both"/>
        <w:rPr>
          <w:lang w:bidi="fa-IR"/>
        </w:rPr>
      </w:pPr>
    </w:p>
    <w:p w14:paraId="244D8A38" w14:textId="77777777" w:rsidR="00B1242F" w:rsidRDefault="005750BB" w:rsidP="00BB635D">
      <w:pPr>
        <w:numPr>
          <w:ilvl w:val="0"/>
          <w:numId w:val="5"/>
        </w:numPr>
        <w:autoSpaceDE w:val="0"/>
        <w:autoSpaceDN w:val="0"/>
        <w:bidi w:val="0"/>
        <w:adjustRightInd w:val="0"/>
        <w:jc w:val="both"/>
        <w:rPr>
          <w:sz w:val="28"/>
          <w:szCs w:val="28"/>
          <w:u w:val="single"/>
          <w:lang w:bidi="fa-IR"/>
        </w:rPr>
      </w:pPr>
      <w:r>
        <w:rPr>
          <w:sz w:val="28"/>
          <w:szCs w:val="28"/>
          <w:u w:val="single"/>
          <w:lang w:bidi="fa-IR"/>
        </w:rPr>
        <w:t>Publications</w:t>
      </w:r>
      <w:r w:rsidR="00B1242F" w:rsidRPr="001D4D63">
        <w:rPr>
          <w:sz w:val="28"/>
          <w:szCs w:val="28"/>
          <w:u w:val="single"/>
          <w:lang w:bidi="fa-IR"/>
        </w:rPr>
        <w:t>:</w:t>
      </w:r>
    </w:p>
    <w:p w14:paraId="4DBC5A30" w14:textId="77777777" w:rsidR="00664595" w:rsidRDefault="00664595" w:rsidP="00BB635D">
      <w:pPr>
        <w:numPr>
          <w:ilvl w:val="0"/>
          <w:numId w:val="7"/>
        </w:numPr>
        <w:autoSpaceDE w:val="0"/>
        <w:autoSpaceDN w:val="0"/>
        <w:bidi w:val="0"/>
        <w:adjustRightInd w:val="0"/>
        <w:jc w:val="both"/>
        <w:rPr>
          <w:sz w:val="28"/>
          <w:szCs w:val="28"/>
          <w:u w:val="single"/>
          <w:lang w:bidi="fa-IR"/>
        </w:rPr>
      </w:pPr>
      <w:r>
        <w:rPr>
          <w:sz w:val="28"/>
          <w:szCs w:val="28"/>
          <w:u w:val="single"/>
          <w:lang w:bidi="fa-IR"/>
        </w:rPr>
        <w:t>Books:</w:t>
      </w:r>
    </w:p>
    <w:p w14:paraId="4DDCC717" w14:textId="77777777" w:rsidR="008C3E8E" w:rsidRDefault="008C3E8E" w:rsidP="008C3E8E">
      <w:pPr>
        <w:autoSpaceDE w:val="0"/>
        <w:autoSpaceDN w:val="0"/>
        <w:bidi w:val="0"/>
        <w:adjustRightInd w:val="0"/>
        <w:ind w:left="720"/>
        <w:jc w:val="both"/>
        <w:rPr>
          <w:sz w:val="28"/>
          <w:szCs w:val="28"/>
          <w:u w:val="single"/>
          <w:lang w:bidi="fa-IR"/>
        </w:rPr>
      </w:pPr>
    </w:p>
    <w:p w14:paraId="29CEAD86" w14:textId="77777777" w:rsidR="00A73ACC" w:rsidRDefault="00A73ACC" w:rsidP="00F856AF">
      <w:pPr>
        <w:autoSpaceDE w:val="0"/>
        <w:autoSpaceDN w:val="0"/>
        <w:bidi w:val="0"/>
        <w:adjustRightInd w:val="0"/>
        <w:jc w:val="both"/>
        <w:rPr>
          <w:rFonts w:cs="B Koodak"/>
          <w:szCs w:val="20"/>
          <w:lang w:bidi="fa-IR"/>
        </w:rPr>
      </w:pPr>
      <w:r w:rsidRPr="00A73ACC">
        <w:rPr>
          <w:sz w:val="28"/>
          <w:szCs w:val="28"/>
          <w:lang w:bidi="fa-IR"/>
        </w:rPr>
        <w:t xml:space="preserve">- </w:t>
      </w:r>
      <w:r>
        <w:rPr>
          <w:rFonts w:cs="B Koodak"/>
          <w:szCs w:val="20"/>
          <w:lang w:bidi="fa-IR"/>
        </w:rPr>
        <w:t xml:space="preserve">Electroencephalography and seizure disorders in childhood </w:t>
      </w:r>
      <w:r w:rsidRPr="00A73ACC">
        <w:rPr>
          <w:rFonts w:cs="B Koodak"/>
          <w:szCs w:val="20"/>
          <w:lang w:bidi="fa-IR"/>
        </w:rPr>
        <w:t>(Persian)</w:t>
      </w:r>
    </w:p>
    <w:p w14:paraId="78E3C44B" w14:textId="77777777" w:rsidR="008C3E8E" w:rsidRDefault="008C3E8E" w:rsidP="00F856AF">
      <w:pPr>
        <w:autoSpaceDE w:val="0"/>
        <w:autoSpaceDN w:val="0"/>
        <w:bidi w:val="0"/>
        <w:adjustRightInd w:val="0"/>
        <w:jc w:val="both"/>
        <w:rPr>
          <w:sz w:val="28"/>
          <w:szCs w:val="28"/>
          <w:u w:val="single"/>
          <w:lang w:bidi="fa-IR"/>
        </w:rPr>
      </w:pPr>
      <w:r w:rsidRPr="00A73ACC">
        <w:rPr>
          <w:sz w:val="28"/>
          <w:szCs w:val="28"/>
          <w:lang w:bidi="fa-IR"/>
        </w:rPr>
        <w:t xml:space="preserve">- </w:t>
      </w:r>
      <w:r>
        <w:rPr>
          <w:rFonts w:cs="B Koodak"/>
          <w:szCs w:val="20"/>
          <w:lang w:bidi="fa-IR"/>
        </w:rPr>
        <w:t>Illustrated case reports in neurology (contributor)</w:t>
      </w:r>
    </w:p>
    <w:p w14:paraId="7AD49C91" w14:textId="77777777" w:rsidR="00F856AF" w:rsidRDefault="008C3E8E" w:rsidP="00F856AF">
      <w:pPr>
        <w:autoSpaceDE w:val="0"/>
        <w:autoSpaceDN w:val="0"/>
        <w:bidi w:val="0"/>
        <w:adjustRightInd w:val="0"/>
        <w:jc w:val="both"/>
        <w:rPr>
          <w:lang w:bidi="fa-IR"/>
        </w:rPr>
      </w:pPr>
      <w:r w:rsidRPr="008C3E8E">
        <w:rPr>
          <w:lang w:bidi="fa-IR"/>
        </w:rPr>
        <w:t xml:space="preserve">- </w:t>
      </w:r>
      <w:r>
        <w:rPr>
          <w:lang w:bidi="fa-IR"/>
        </w:rPr>
        <w:t>N</w:t>
      </w:r>
      <w:r w:rsidRPr="008C3E8E">
        <w:rPr>
          <w:lang w:bidi="fa-IR"/>
        </w:rPr>
        <w:t xml:space="preserve">euromuscular diseases </w:t>
      </w:r>
      <w:r>
        <w:rPr>
          <w:lang w:bidi="fa-IR"/>
        </w:rPr>
        <w:t>(</w:t>
      </w:r>
      <w:r w:rsidRPr="008C3E8E">
        <w:rPr>
          <w:lang w:bidi="fa-IR"/>
        </w:rPr>
        <w:t xml:space="preserve">chapter of </w:t>
      </w:r>
      <w:r>
        <w:rPr>
          <w:lang w:bidi="fa-IR"/>
        </w:rPr>
        <w:t>p</w:t>
      </w:r>
      <w:r w:rsidRPr="008C3E8E">
        <w:rPr>
          <w:lang w:bidi="fa-IR"/>
        </w:rPr>
        <w:t>eriodic paralysis</w:t>
      </w:r>
      <w:r>
        <w:rPr>
          <w:lang w:bidi="fa-IR"/>
        </w:rPr>
        <w:t>) (Persian)</w:t>
      </w:r>
    </w:p>
    <w:p w14:paraId="1A9F0EC3" w14:textId="65016A98" w:rsidR="00F856AF" w:rsidRPr="00F856AF" w:rsidRDefault="00F856AF" w:rsidP="00F856AF">
      <w:pPr>
        <w:bidi w:val="0"/>
        <w:rPr>
          <w:rFonts w:cs="B Koodak"/>
          <w:lang w:bidi="fa-IR"/>
        </w:rPr>
      </w:pPr>
      <w:r w:rsidRPr="00F856AF">
        <w:rPr>
          <w:rFonts w:cs="B Koodak"/>
          <w:lang w:bidi="fa-IR"/>
        </w:rPr>
        <w:t xml:space="preserve">- </w:t>
      </w:r>
      <w:r>
        <w:rPr>
          <w:rFonts w:cs="B Koodak"/>
          <w:lang w:bidi="fa-IR"/>
        </w:rPr>
        <w:t>Two</w:t>
      </w:r>
      <w:r w:rsidRPr="00F856AF">
        <w:rPr>
          <w:rFonts w:cs="B Koodak"/>
          <w:lang w:bidi="fa-IR"/>
        </w:rPr>
        <w:t xml:space="preserve"> chapters of: </w:t>
      </w:r>
      <w:r w:rsidRPr="00F856AF">
        <w:rPr>
          <w:rFonts w:cs="B Koodak" w:hint="cs"/>
          <w:rtl/>
          <w:lang w:bidi="fa-IR"/>
        </w:rPr>
        <w:t xml:space="preserve"> </w:t>
      </w:r>
      <w:r w:rsidRPr="00F856AF">
        <w:rPr>
          <w:rFonts w:cs="B Koodak"/>
          <w:lang w:bidi="fa-IR"/>
        </w:rPr>
        <w:t>Diet and Nutrition in Neurological Disorders: 1</w:t>
      </w:r>
      <w:r w:rsidRPr="00F856AF">
        <w:rPr>
          <w:rFonts w:cs="B Koodak"/>
          <w:vertAlign w:val="superscript"/>
          <w:lang w:bidi="fa-IR"/>
        </w:rPr>
        <w:t>st</w:t>
      </w:r>
      <w:r w:rsidRPr="00F856AF">
        <w:rPr>
          <w:rFonts w:cs="B Koodak"/>
          <w:lang w:bidi="fa-IR"/>
        </w:rPr>
        <w:t xml:space="preserve"> edition, May 2023; Elsevier</w:t>
      </w:r>
    </w:p>
    <w:p w14:paraId="6305FDD1" w14:textId="1D180CD8" w:rsidR="00F856AF" w:rsidRPr="00F856AF" w:rsidRDefault="00F856AF" w:rsidP="00F856AF">
      <w:pPr>
        <w:bidi w:val="0"/>
        <w:jc w:val="lowKashida"/>
        <w:rPr>
          <w:rFonts w:cs="B Koodak"/>
          <w:lang w:bidi="fa-IR"/>
        </w:rPr>
      </w:pPr>
      <w:r w:rsidRPr="00F856AF">
        <w:rPr>
          <w:rFonts w:cs="B Koodak"/>
          <w:lang w:bidi="fa-IR"/>
        </w:rPr>
        <w:t>29. Dietary fish intake and multiple sclerosis: a new narrative</w:t>
      </w:r>
    </w:p>
    <w:p w14:paraId="77E736DB" w14:textId="77777777" w:rsidR="00F856AF" w:rsidRPr="00F856AF" w:rsidRDefault="00F856AF" w:rsidP="00F856AF">
      <w:pPr>
        <w:bidi w:val="0"/>
        <w:jc w:val="lowKashida"/>
        <w:rPr>
          <w:rFonts w:cs="B Koodak"/>
          <w:lang w:bidi="fa-IR"/>
        </w:rPr>
      </w:pPr>
      <w:r w:rsidRPr="00F856AF">
        <w:rPr>
          <w:rFonts w:cs="B Koodak"/>
          <w:lang w:bidi="fa-IR"/>
        </w:rPr>
        <w:t>30. Linking diet, gut microbiota, and multiple sclerosis</w:t>
      </w:r>
    </w:p>
    <w:p w14:paraId="7C305A07" w14:textId="77777777" w:rsidR="00F856AF" w:rsidRPr="00F856AF" w:rsidRDefault="00F856AF" w:rsidP="00F856AF">
      <w:pPr>
        <w:jc w:val="lowKashida"/>
        <w:rPr>
          <w:rFonts w:cs="B Koodak"/>
          <w:lang w:bidi="fa-IR"/>
        </w:rPr>
      </w:pPr>
    </w:p>
    <w:p w14:paraId="54EE708C" w14:textId="40363679" w:rsidR="00A73ACC" w:rsidRDefault="008C3E8E" w:rsidP="00F856AF">
      <w:pPr>
        <w:autoSpaceDE w:val="0"/>
        <w:autoSpaceDN w:val="0"/>
        <w:bidi w:val="0"/>
        <w:adjustRightInd w:val="0"/>
        <w:jc w:val="both"/>
        <w:rPr>
          <w:lang w:bidi="fa-IR"/>
        </w:rPr>
      </w:pPr>
      <w:r w:rsidRPr="008C3E8E">
        <w:rPr>
          <w:lang w:bidi="fa-IR"/>
        </w:rPr>
        <w:t xml:space="preserve"> </w:t>
      </w:r>
    </w:p>
    <w:p w14:paraId="4CCCF3EC" w14:textId="77777777" w:rsidR="00232BD9" w:rsidRDefault="00232BD9" w:rsidP="00232BD9">
      <w:pPr>
        <w:autoSpaceDE w:val="0"/>
        <w:autoSpaceDN w:val="0"/>
        <w:bidi w:val="0"/>
        <w:adjustRightInd w:val="0"/>
        <w:jc w:val="both"/>
        <w:rPr>
          <w:lang w:bidi="fa-IR"/>
        </w:rPr>
      </w:pPr>
    </w:p>
    <w:p w14:paraId="6DB68B9C" w14:textId="77777777" w:rsidR="00232BD9" w:rsidRDefault="00232BD9" w:rsidP="00232BD9">
      <w:pPr>
        <w:autoSpaceDE w:val="0"/>
        <w:autoSpaceDN w:val="0"/>
        <w:bidi w:val="0"/>
        <w:adjustRightInd w:val="0"/>
        <w:jc w:val="both"/>
        <w:rPr>
          <w:lang w:bidi="fa-IR"/>
        </w:rPr>
      </w:pPr>
    </w:p>
    <w:p w14:paraId="5A609C13" w14:textId="77777777" w:rsidR="008C3E8E" w:rsidRPr="008C3E8E" w:rsidRDefault="008C3E8E" w:rsidP="008C3E8E">
      <w:pPr>
        <w:autoSpaceDE w:val="0"/>
        <w:autoSpaceDN w:val="0"/>
        <w:bidi w:val="0"/>
        <w:adjustRightInd w:val="0"/>
        <w:jc w:val="both"/>
        <w:rPr>
          <w:lang w:bidi="fa-IR"/>
        </w:rPr>
      </w:pPr>
    </w:p>
    <w:p w14:paraId="47507059" w14:textId="77777777" w:rsidR="00664595" w:rsidRDefault="00664595" w:rsidP="00664595">
      <w:pPr>
        <w:numPr>
          <w:ilvl w:val="0"/>
          <w:numId w:val="7"/>
        </w:numPr>
        <w:autoSpaceDE w:val="0"/>
        <w:autoSpaceDN w:val="0"/>
        <w:bidi w:val="0"/>
        <w:adjustRightInd w:val="0"/>
        <w:spacing w:after="200" w:line="276" w:lineRule="auto"/>
        <w:jc w:val="both"/>
        <w:rPr>
          <w:sz w:val="28"/>
          <w:szCs w:val="28"/>
          <w:u w:val="single"/>
          <w:lang w:bidi="fa-IR"/>
        </w:rPr>
      </w:pPr>
      <w:r>
        <w:rPr>
          <w:sz w:val="28"/>
          <w:szCs w:val="28"/>
          <w:u w:val="single"/>
          <w:lang w:bidi="fa-IR"/>
        </w:rPr>
        <w:t>Papers:</w:t>
      </w:r>
    </w:p>
    <w:p w14:paraId="73F2F24D" w14:textId="77777777" w:rsidR="00AF7777" w:rsidRPr="00E05470" w:rsidRDefault="00AF7777" w:rsidP="00AF7777">
      <w:pPr>
        <w:bidi w:val="0"/>
        <w:spacing w:after="240"/>
        <w:jc w:val="both"/>
      </w:pPr>
      <w:r w:rsidRPr="00E05470">
        <w:t xml:space="preserve">1.Reports of cases of renal tubular acidosis with neurologic symptoms. Tehran University Medical Journal 1996; 54(2):38-44 </w:t>
      </w:r>
      <w:r w:rsidRPr="00E05470">
        <w:rPr>
          <w:shd w:val="clear" w:color="auto" w:fill="FFFFFF"/>
        </w:rPr>
        <w:t xml:space="preserve">(Persian) </w:t>
      </w:r>
    </w:p>
    <w:p w14:paraId="4A466A5C" w14:textId="77777777" w:rsidR="00AF7777" w:rsidRPr="00E05470" w:rsidRDefault="00AF7777" w:rsidP="00AF7777">
      <w:pPr>
        <w:bidi w:val="0"/>
        <w:spacing w:after="240"/>
        <w:jc w:val="both"/>
      </w:pPr>
      <w:r w:rsidRPr="00E05470">
        <w:t xml:space="preserve">2.Epidemiology, etiology and study of clinical findings of headache. Tehran University Medical Journal 1998; 56(6):32-38 </w:t>
      </w:r>
      <w:r w:rsidRPr="00E05470">
        <w:rPr>
          <w:shd w:val="clear" w:color="auto" w:fill="FFFFFF"/>
        </w:rPr>
        <w:t>(Persian)</w:t>
      </w:r>
      <w:r w:rsidRPr="00E05470">
        <w:tab/>
      </w:r>
      <w:r w:rsidRPr="00E05470">
        <w:tab/>
      </w:r>
    </w:p>
    <w:p w14:paraId="0A6B24F7" w14:textId="77777777" w:rsidR="00AF7777" w:rsidRPr="00E05470" w:rsidRDefault="00AF7777" w:rsidP="00AF7777">
      <w:pPr>
        <w:bidi w:val="0"/>
        <w:spacing w:after="240"/>
        <w:jc w:val="both"/>
      </w:pPr>
      <w:r w:rsidRPr="00E05470">
        <w:lastRenderedPageBreak/>
        <w:t xml:space="preserve">3.Evaluation of internal carotid arteries stenosis in patients with transient ischaemic attack in Imam Khomeini Hospital. Tehran University Medical Journal 1999; 57(1):53-58 </w:t>
      </w:r>
      <w:r w:rsidRPr="00E05470">
        <w:rPr>
          <w:shd w:val="clear" w:color="auto" w:fill="FFFFFF"/>
        </w:rPr>
        <w:t>(Persian)</w:t>
      </w:r>
      <w:r w:rsidRPr="00E05470">
        <w:tab/>
      </w:r>
    </w:p>
    <w:p w14:paraId="4B75CD87" w14:textId="77777777" w:rsidR="00AF7777" w:rsidRPr="00E05470" w:rsidRDefault="00AF7777" w:rsidP="00AF7777">
      <w:pPr>
        <w:bidi w:val="0"/>
        <w:spacing w:after="240"/>
        <w:jc w:val="both"/>
      </w:pPr>
      <w:r w:rsidRPr="00E05470">
        <w:t xml:space="preserve">4.Prevalence of different causes of abnormal electroencephalography and evaluation of some related factors in Imam Hospital during 18 months. Tehran University Medical Journal 2001; 59(2): 33-38 </w:t>
      </w:r>
      <w:r w:rsidRPr="00E05470">
        <w:rPr>
          <w:shd w:val="clear" w:color="auto" w:fill="FFFFFF"/>
        </w:rPr>
        <w:t>(Persian)</w:t>
      </w:r>
    </w:p>
    <w:p w14:paraId="015A9DEC" w14:textId="77777777" w:rsidR="00AF7777" w:rsidRPr="00E05470" w:rsidRDefault="00AF7777" w:rsidP="00AF7777">
      <w:pPr>
        <w:bidi w:val="0"/>
        <w:spacing w:after="240"/>
        <w:jc w:val="both"/>
      </w:pPr>
      <w:r w:rsidRPr="00E05470">
        <w:t>5.Footdrop in the farmers: Clinical and electromyographical study. Acta Medica Iranica 2002; 40(4):214-218</w:t>
      </w:r>
      <w:r w:rsidRPr="00E05470">
        <w:tab/>
        <w:t xml:space="preserve"> </w:t>
      </w:r>
      <w:r w:rsidRPr="00E05470">
        <w:tab/>
      </w:r>
    </w:p>
    <w:p w14:paraId="0C690D1A" w14:textId="77777777" w:rsidR="00AF7777" w:rsidRPr="00E05470" w:rsidRDefault="00AF7777" w:rsidP="00AF7777">
      <w:pPr>
        <w:bidi w:val="0"/>
        <w:spacing w:after="240"/>
        <w:jc w:val="both"/>
      </w:pPr>
      <w:r w:rsidRPr="00E05470">
        <w:t>6.Hypokalemic periodic paralysis: age of onset in a retrospective study. Acta Medica Iranica2003; 41(4):244-247</w:t>
      </w:r>
      <w:r w:rsidRPr="00E05470">
        <w:tab/>
        <w:t>(F/C Author)</w:t>
      </w:r>
      <w:r w:rsidRPr="00E05470">
        <w:tab/>
      </w:r>
    </w:p>
    <w:p w14:paraId="352851EC" w14:textId="77777777" w:rsidR="00AF7777" w:rsidRPr="00E05470" w:rsidRDefault="00AF7777" w:rsidP="00AF7777">
      <w:pPr>
        <w:bidi w:val="0"/>
        <w:spacing w:after="240"/>
        <w:jc w:val="both"/>
      </w:pPr>
      <w:r w:rsidRPr="00E05470">
        <w:t xml:space="preserve">7.Evaluation of myastheinc crisis in Sina and Imam Khomeini Hospitals from 1991 to 2000. Medical Journal of Mashhad University of Medical Sciences. 2003; 46(79):13-20 </w:t>
      </w:r>
      <w:r w:rsidRPr="00E05470">
        <w:rPr>
          <w:shd w:val="clear" w:color="auto" w:fill="FFFFFF"/>
        </w:rPr>
        <w:t>(Persian)</w:t>
      </w:r>
    </w:p>
    <w:p w14:paraId="66DBA7E8" w14:textId="77777777" w:rsidR="00AF7777" w:rsidRPr="00E05470" w:rsidRDefault="00AF7777" w:rsidP="00AF7777">
      <w:pPr>
        <w:bidi w:val="0"/>
        <w:spacing w:after="240"/>
        <w:jc w:val="both"/>
      </w:pPr>
      <w:r w:rsidRPr="00E05470">
        <w:t>8.An estimation of oligoclonal bands in patients with multiple sclerosis. Acta Medica Iranica2004; 42(4):235-239</w:t>
      </w:r>
      <w:r w:rsidRPr="00E05470">
        <w:tab/>
        <w:t>(F/C Author)</w:t>
      </w:r>
      <w:r w:rsidRPr="00E05470">
        <w:tab/>
      </w:r>
    </w:p>
    <w:p w14:paraId="13C55752" w14:textId="77777777" w:rsidR="00AF7777" w:rsidRPr="00E05470" w:rsidRDefault="00AF7777" w:rsidP="00AF7777">
      <w:pPr>
        <w:bidi w:val="0"/>
        <w:spacing w:after="240"/>
        <w:jc w:val="both"/>
      </w:pPr>
      <w:r w:rsidRPr="00E05470">
        <w:t>9.The relationship between intracranial and intraocular pressures. Journal of Current Ophthalmology 2004;16(4):87-90 (F/C Author)</w:t>
      </w:r>
    </w:p>
    <w:p w14:paraId="14B3B377" w14:textId="77777777" w:rsidR="00AF7777" w:rsidRPr="00E05470" w:rsidRDefault="00AF7777" w:rsidP="00AF7777">
      <w:pPr>
        <w:bidi w:val="0"/>
        <w:spacing w:after="240"/>
        <w:jc w:val="both"/>
      </w:pPr>
      <w:r w:rsidRPr="00E05470">
        <w:t>10.Phenytion, carbamazepine, sodium valproate and lamotrigine induced cutaneous reactions. Acta Medica Iranica 2005; 43(1):37-42</w:t>
      </w:r>
    </w:p>
    <w:p w14:paraId="4CF8AB6E" w14:textId="77777777" w:rsidR="00AF7777" w:rsidRPr="00E05470" w:rsidRDefault="00AF7777" w:rsidP="00AF7777">
      <w:pPr>
        <w:bidi w:val="0"/>
        <w:spacing w:after="240"/>
        <w:jc w:val="both"/>
      </w:pPr>
      <w:r w:rsidRPr="00E05470">
        <w:t>11.Quality of life of people with epilepsy in Iran, the golf, and near east. Epilepsia 2005; 46(1):132-140</w:t>
      </w:r>
      <w:r w:rsidRPr="00E05470">
        <w:tab/>
      </w:r>
    </w:p>
    <w:p w14:paraId="7AD57492" w14:textId="77777777" w:rsidR="00AF7777" w:rsidRPr="00E05470" w:rsidRDefault="00AF7777" w:rsidP="00AF7777">
      <w:pPr>
        <w:bidi w:val="0"/>
        <w:spacing w:after="240"/>
        <w:jc w:val="both"/>
      </w:pPr>
      <w:r w:rsidRPr="00E05470">
        <w:t>12.The knowledge of interns of Tehran University Medical Sciences regarding diagnosis and treatment of common neurological disease.</w:t>
      </w:r>
      <w:r w:rsidRPr="00E05470">
        <w:rPr>
          <w:rFonts w:hint="cs"/>
          <w:rtl/>
        </w:rPr>
        <w:t>(</w:t>
      </w:r>
      <w:r w:rsidRPr="00E05470">
        <w:rPr>
          <w:rFonts w:hint="cs"/>
          <w:rtl/>
          <w:lang w:bidi="fa-IR"/>
        </w:rPr>
        <w:t>بررسي ميزان آگاهی کارورزان دانشگاه علوم پزشکي تهران با تشخيص و درمان بيماري هاي شايع مغز و اعصاب و عوامل مؤثر بر آن)</w:t>
      </w:r>
      <w:r w:rsidRPr="00E05470">
        <w:rPr>
          <w:lang w:bidi="fa-IR"/>
        </w:rPr>
        <w:t xml:space="preserve"> .Iranian Journal of Neurology 2006; 5(14):17-23 </w:t>
      </w:r>
      <w:r w:rsidRPr="00E05470">
        <w:rPr>
          <w:shd w:val="clear" w:color="auto" w:fill="FFFFFF"/>
        </w:rPr>
        <w:t xml:space="preserve">(Persian) </w:t>
      </w:r>
      <w:r w:rsidRPr="00E05470">
        <w:t>(F/C Author)</w:t>
      </w:r>
    </w:p>
    <w:p w14:paraId="69E60E88" w14:textId="77777777" w:rsidR="00AF7777" w:rsidRPr="00E05470" w:rsidRDefault="00AF7777" w:rsidP="00AF7777">
      <w:pPr>
        <w:bidi w:val="0"/>
        <w:spacing w:after="240"/>
        <w:jc w:val="both"/>
        <w:rPr>
          <w:rtl/>
        </w:rPr>
      </w:pPr>
      <w:r w:rsidRPr="00E05470">
        <w:t>13.Stroke in young adults: A retrospective study of 68 cases. Acta Medica Iranica2006; 44(2):119-124 (F/C Author)</w:t>
      </w:r>
      <w:r w:rsidRPr="00E05470">
        <w:tab/>
        <w:t xml:space="preserve"> </w:t>
      </w:r>
    </w:p>
    <w:p w14:paraId="39C85D3C" w14:textId="77777777" w:rsidR="00AF7777" w:rsidRPr="00E05470" w:rsidRDefault="00AF7777" w:rsidP="00AF7777">
      <w:pPr>
        <w:bidi w:val="0"/>
        <w:spacing w:after="240"/>
        <w:jc w:val="both"/>
      </w:pPr>
      <w:r w:rsidRPr="00E05470">
        <w:t>14.Serum prolactin level in patients with multiple sclerosis: A case control study. Medical Science Monitor 2006;12(4):177-180</w:t>
      </w:r>
      <w:r w:rsidRPr="00E05470">
        <w:tab/>
        <w:t xml:space="preserve"> (F/C Author)</w:t>
      </w:r>
      <w:r w:rsidRPr="00E05470">
        <w:tab/>
      </w:r>
    </w:p>
    <w:p w14:paraId="56AD9ADE" w14:textId="77777777" w:rsidR="00AF7777" w:rsidRPr="00E05470" w:rsidRDefault="00AF7777" w:rsidP="00AF7777">
      <w:pPr>
        <w:bidi w:val="0"/>
        <w:spacing w:after="240"/>
        <w:jc w:val="both"/>
      </w:pPr>
      <w:r w:rsidRPr="00E05470">
        <w:t>15.The relation between intracranial and intraocular pressures: study of 50 patients. Annals of Neurology 2006; 59(5):867-870</w:t>
      </w:r>
    </w:p>
    <w:p w14:paraId="5D1B08D8" w14:textId="77777777" w:rsidR="00AF7777" w:rsidRPr="00E05470" w:rsidRDefault="00AF7777" w:rsidP="00AF7777">
      <w:pPr>
        <w:bidi w:val="0"/>
        <w:spacing w:after="240"/>
        <w:jc w:val="both"/>
      </w:pPr>
      <w:r w:rsidRPr="00E05470">
        <w:t>16.A case of choreoacanthocytosis with marked weight loss: impact of orolingual dyskinesia. Neurology India 2006; 54(3):296-297 (F/C Author)</w:t>
      </w:r>
    </w:p>
    <w:p w14:paraId="712F2A45" w14:textId="77777777" w:rsidR="00AF7777" w:rsidRPr="00E05470" w:rsidRDefault="00AF7777" w:rsidP="00AF7777">
      <w:pPr>
        <w:bidi w:val="0"/>
        <w:spacing w:after="240"/>
        <w:jc w:val="both"/>
      </w:pPr>
      <w:r w:rsidRPr="00E05470">
        <w:t>17.Clinical, epidemiological, laboratory and imaging aspects of brucellosis with and without neurological involvemen. Acta Medica Iranica2007; 45(1):63-68</w:t>
      </w:r>
      <w:r w:rsidRPr="00E05470">
        <w:tab/>
      </w:r>
      <w:r w:rsidRPr="00E05470">
        <w:tab/>
      </w:r>
    </w:p>
    <w:p w14:paraId="3975972C" w14:textId="77777777" w:rsidR="00AF7777" w:rsidRPr="00E05470" w:rsidRDefault="00AF7777" w:rsidP="00AF7777">
      <w:pPr>
        <w:bidi w:val="0"/>
        <w:spacing w:after="240"/>
        <w:jc w:val="both"/>
      </w:pPr>
      <w:r w:rsidRPr="00E05470">
        <w:t>18.The relation of hyperhomocysteinemia to cognitive function and brain atrophy in patients with multiple sclerosis. Acta Medica Iranica 2007; 45(2):139-144</w:t>
      </w:r>
      <w:r w:rsidRPr="00E05470">
        <w:tab/>
      </w:r>
      <w:r w:rsidRPr="00E05470">
        <w:tab/>
      </w:r>
    </w:p>
    <w:p w14:paraId="6F35416F" w14:textId="77777777" w:rsidR="00AF7777" w:rsidRPr="00E05470" w:rsidRDefault="00AF7777" w:rsidP="00AF7777">
      <w:pPr>
        <w:bidi w:val="0"/>
        <w:spacing w:after="240"/>
        <w:jc w:val="both"/>
      </w:pPr>
      <w:r w:rsidRPr="00E05470">
        <w:lastRenderedPageBreak/>
        <w:t xml:space="preserve">19.The assessment of structural changes in ms plaques and normal appearing white matter using quantitative magnetization transfer imaging (MTI). Iranian Journal of Medical Physics 2007-2008; 4(2,16&amp;17):53-64 </w:t>
      </w:r>
      <w:r w:rsidRPr="00E05470">
        <w:rPr>
          <w:shd w:val="clear" w:color="auto" w:fill="FFFFFF"/>
        </w:rPr>
        <w:t>(Persian)</w:t>
      </w:r>
    </w:p>
    <w:p w14:paraId="691C1FFB" w14:textId="77777777" w:rsidR="00AF7777" w:rsidRPr="00E05470" w:rsidRDefault="00AF7777" w:rsidP="00AF7777">
      <w:pPr>
        <w:bidi w:val="0"/>
        <w:spacing w:after="240"/>
        <w:jc w:val="both"/>
      </w:pPr>
      <w:r w:rsidRPr="00E05470">
        <w:t>20.Ictal and interictal EEG abnormalities in 100 migraineurs with and without aura. Acta Medica Iranica2007; 45(4):309-315</w:t>
      </w:r>
    </w:p>
    <w:p w14:paraId="7703C64F" w14:textId="77777777" w:rsidR="00AF7777" w:rsidRPr="00E05470" w:rsidRDefault="00AF7777" w:rsidP="00AF7777">
      <w:pPr>
        <w:bidi w:val="0"/>
        <w:spacing w:after="240"/>
        <w:jc w:val="both"/>
        <w:rPr>
          <w:lang w:bidi="fa-IR"/>
        </w:rPr>
      </w:pPr>
      <w:r w:rsidRPr="00E05470">
        <w:rPr>
          <w:lang w:bidi="fa-IR"/>
        </w:rPr>
        <w:t>21.Prognostic value of brain tissue pathological changes in patients with multiple sclerosis using magnetization transfer parameters. Proceedings of the 4th IEEE-EMBS International Summer School and Symposium on Medical Devices and Biosensors, ISSS-MDBS 2007:69-72</w:t>
      </w:r>
    </w:p>
    <w:p w14:paraId="66DBB4A4" w14:textId="77777777" w:rsidR="00AF7777" w:rsidRPr="00E05470" w:rsidRDefault="00AF7777" w:rsidP="00AF7777">
      <w:pPr>
        <w:bidi w:val="0"/>
        <w:spacing w:after="240"/>
        <w:jc w:val="both"/>
        <w:rPr>
          <w:rtl/>
        </w:rPr>
      </w:pPr>
      <w:r w:rsidRPr="00E05470">
        <w:t>22.Herpes simplex virus in saliva of patients with Bell's palsy. Acta Medica Iranica 2008; 46(1):5-10 (F/C Author)</w:t>
      </w:r>
      <w:r w:rsidRPr="00E05470">
        <w:tab/>
        <w:t xml:space="preserve"> </w:t>
      </w:r>
      <w:r w:rsidRPr="00E05470">
        <w:tab/>
      </w:r>
    </w:p>
    <w:p w14:paraId="15ADDFCE" w14:textId="77777777" w:rsidR="00AF7777" w:rsidRPr="00E05470" w:rsidRDefault="00AF7777" w:rsidP="00AF7777">
      <w:pPr>
        <w:bidi w:val="0"/>
        <w:spacing w:after="240"/>
        <w:jc w:val="both"/>
      </w:pPr>
      <w:r w:rsidRPr="00E05470">
        <w:t>23.Cerebral venous thrombosis in a patient with clinically isolated syndrome suggestive of multiple sclerosis. Iranian Journal of Radiology 2008; 5(3):167-170 (F/C Author)</w:t>
      </w:r>
      <w:r w:rsidRPr="00E05470">
        <w:tab/>
      </w:r>
    </w:p>
    <w:p w14:paraId="4A6FAEB6" w14:textId="77777777" w:rsidR="00AF7777" w:rsidRPr="00E05470" w:rsidRDefault="00AF7777" w:rsidP="00AF7777">
      <w:pPr>
        <w:bidi w:val="0"/>
        <w:spacing w:after="240"/>
        <w:jc w:val="both"/>
      </w:pPr>
      <w:r w:rsidRPr="00E05470">
        <w:t>24.Diabetes mellitus and Bell’s palsy in Iranian population. Acta Medica Iranica 2008; 46(4):333-336</w:t>
      </w:r>
      <w:r w:rsidRPr="00E05470">
        <w:tab/>
      </w:r>
      <w:r w:rsidRPr="00E05470">
        <w:tab/>
      </w:r>
    </w:p>
    <w:p w14:paraId="398E63E5" w14:textId="77777777" w:rsidR="00AF7777" w:rsidRPr="00E05470" w:rsidRDefault="00AF7777" w:rsidP="00AF7777">
      <w:pPr>
        <w:bidi w:val="0"/>
        <w:spacing w:after="240"/>
        <w:jc w:val="both"/>
      </w:pPr>
      <w:r w:rsidRPr="00E05470">
        <w:t>25.</w:t>
      </w:r>
      <w:r w:rsidRPr="00E05470">
        <w:rPr>
          <w:lang w:bidi="fa-IR"/>
        </w:rPr>
        <w:t xml:space="preserve"> Proceedings of the 4th IEEE-EMBS International Summer School and Symposium on Medical Devices and Biosensors</w:t>
      </w:r>
      <w:r w:rsidRPr="00E05470">
        <w:t>. Acta Medica Iranica  2008; 46(6):481-484</w:t>
      </w:r>
      <w:r w:rsidRPr="00E05470">
        <w:tab/>
        <w:t xml:space="preserve"> </w:t>
      </w:r>
      <w:r w:rsidRPr="00E05470">
        <w:tab/>
      </w:r>
    </w:p>
    <w:p w14:paraId="269B119F" w14:textId="77777777" w:rsidR="00AF7777" w:rsidRPr="00E05470" w:rsidRDefault="00AF7777" w:rsidP="00AF7777">
      <w:pPr>
        <w:bidi w:val="0"/>
        <w:spacing w:after="240"/>
        <w:jc w:val="both"/>
      </w:pPr>
      <w:r w:rsidRPr="00E05470">
        <w:t>26.Evoked potential abnormalities in multiple sclerosis: a cross sectional study on 25 patients. Tehran University Medical Journal 2009; 67(1):55-59 (Persian) (F/C Author)</w:t>
      </w:r>
    </w:p>
    <w:p w14:paraId="25FFDAE7" w14:textId="77777777" w:rsidR="00AF7777" w:rsidRPr="00E05470" w:rsidRDefault="00AF7777" w:rsidP="00AF7777">
      <w:pPr>
        <w:bidi w:val="0"/>
        <w:spacing w:after="240"/>
        <w:jc w:val="both"/>
      </w:pPr>
      <w:r w:rsidRPr="00E05470">
        <w:t>27.Brain White Matter Pathological Comparison in MS Relapsing-Remitting Patients, Clinically Isolated Syndrome Patients and Normal Subjects Using Quantitative Magnetizationtransfer imaging. IFMBE Proceedings 2009; 25(2):545-548</w:t>
      </w:r>
    </w:p>
    <w:p w14:paraId="637D9719" w14:textId="77777777" w:rsidR="00AF7777" w:rsidRPr="00E05470" w:rsidRDefault="00AF7777" w:rsidP="00AF7777">
      <w:pPr>
        <w:bidi w:val="0"/>
        <w:spacing w:after="240"/>
        <w:jc w:val="both"/>
      </w:pPr>
      <w:r w:rsidRPr="00E05470">
        <w:t>28.Cerebral Vein Thrombosis: Screening of Acquired and Hereditary Thrombophilic Risk Factors. Acta Medica Iranica 2009; 47(3):197-202</w:t>
      </w:r>
    </w:p>
    <w:p w14:paraId="641A8959" w14:textId="77777777" w:rsidR="00AF7777" w:rsidRPr="00E05470" w:rsidRDefault="00AF7777" w:rsidP="00AF7777">
      <w:pPr>
        <w:bidi w:val="0"/>
        <w:spacing w:after="240"/>
        <w:jc w:val="both"/>
      </w:pPr>
      <w:r w:rsidRPr="00E05470">
        <w:t>29.Mid-term results of thoracoscopic thymectomy for myasthenia gravis. Neurology India 2009; 57(4):402-405</w:t>
      </w:r>
    </w:p>
    <w:p w14:paraId="6914116B" w14:textId="77777777" w:rsidR="00AF7777" w:rsidRPr="00E05470" w:rsidRDefault="00AF7777" w:rsidP="00AF7777">
      <w:pPr>
        <w:bidi w:val="0"/>
        <w:spacing w:after="240"/>
        <w:jc w:val="both"/>
      </w:pPr>
      <w:r w:rsidRPr="00E05470">
        <w:t>30.Moyamoya disease in a boy with the history of idiopathic thrombocytopenic purpura. Iranian Journal of Neurology 2009; 8:26-27 (F/C Author)</w:t>
      </w:r>
    </w:p>
    <w:p w14:paraId="41ED19E7" w14:textId="77777777" w:rsidR="00AF7777" w:rsidRPr="00E05470" w:rsidRDefault="00AF7777" w:rsidP="00AF7777">
      <w:pPr>
        <w:bidi w:val="0"/>
        <w:spacing w:after="240"/>
        <w:jc w:val="both"/>
        <w:rPr>
          <w:shd w:val="clear" w:color="auto" w:fill="FFFFFF"/>
        </w:rPr>
      </w:pPr>
      <w:r w:rsidRPr="00E05470">
        <w:t>31.The clinical outcome of thymectomy in myasthenia gravis. Tehran University Medical Journal   2009; 66(11):821-825</w:t>
      </w:r>
      <w:r w:rsidRPr="00E05470">
        <w:tab/>
      </w:r>
      <w:r w:rsidRPr="00E05470">
        <w:rPr>
          <w:shd w:val="clear" w:color="auto" w:fill="FFFFFF"/>
        </w:rPr>
        <w:t>(Persian)</w:t>
      </w:r>
    </w:p>
    <w:p w14:paraId="40077933" w14:textId="77777777" w:rsidR="00AF7777" w:rsidRPr="00E05470" w:rsidRDefault="00AF7777" w:rsidP="00AF7777">
      <w:pPr>
        <w:bidi w:val="0"/>
        <w:spacing w:after="240"/>
        <w:jc w:val="both"/>
      </w:pPr>
      <w:r w:rsidRPr="00E05470">
        <w:t>32.A 22-week, multicenter, randomized, double-blind controlled trial of Crocus sativus in the treatment of mild-to-moderate Alzheimer’s disease. Psychopharmacology 2010; 207(4):637-643</w:t>
      </w:r>
    </w:p>
    <w:p w14:paraId="79C181E6" w14:textId="77777777" w:rsidR="00AF7777" w:rsidRPr="00E05470" w:rsidRDefault="00AF7777" w:rsidP="00AF7777">
      <w:pPr>
        <w:bidi w:val="0"/>
        <w:spacing w:after="240"/>
        <w:jc w:val="both"/>
      </w:pPr>
      <w:r w:rsidRPr="00E05470">
        <w:t>33.Simvastatin treatment in patients with relapsing-remitting multiple sclerosis receiving interferon beta 1a: a double-blind randomized controlled trial.</w:t>
      </w:r>
      <w:r w:rsidRPr="00E05470">
        <w:rPr>
          <w:lang w:bidi="fa-IR"/>
        </w:rPr>
        <w:t xml:space="preserve"> </w:t>
      </w:r>
      <w:r w:rsidRPr="00E05470">
        <w:t xml:space="preserve">Multiple Sclerosis2010; 16 (7):848-854 </w:t>
      </w:r>
      <w:r w:rsidRPr="00E05470">
        <w:tab/>
      </w:r>
      <w:r w:rsidRPr="00E05470">
        <w:tab/>
      </w:r>
    </w:p>
    <w:p w14:paraId="0FA155BC" w14:textId="77777777" w:rsidR="00AF7777" w:rsidRPr="00E05470" w:rsidRDefault="00AF7777" w:rsidP="00AF7777">
      <w:pPr>
        <w:bidi w:val="0"/>
        <w:spacing w:after="240"/>
        <w:jc w:val="both"/>
      </w:pPr>
      <w:r w:rsidRPr="00E05470">
        <w:lastRenderedPageBreak/>
        <w:t>34.Non-invasive brain mapping of motor-related areas of four limbs in patients with clinically isolated syndrome compared to healthy normal controls. Journal of Clinical Neuroscience 2010; 17(6):736-741 (F/C Author)</w:t>
      </w:r>
      <w:r w:rsidRPr="00E05470">
        <w:tab/>
      </w:r>
    </w:p>
    <w:p w14:paraId="3B62C678" w14:textId="77777777" w:rsidR="00AF7777" w:rsidRPr="00E05470" w:rsidRDefault="00AF7777" w:rsidP="00AF7777">
      <w:pPr>
        <w:bidi w:val="0"/>
        <w:spacing w:after="240"/>
        <w:jc w:val="both"/>
      </w:pPr>
      <w:r w:rsidRPr="00E05470">
        <w:t>35.Saffron in the treatment of patients with mild to moderate Alzheimer’s disease: a 16</w:t>
      </w:r>
      <w:r w:rsidRPr="00E05470">
        <w:rPr>
          <w:rFonts w:ascii="Cambria Math" w:hAnsi="Cambria Math"/>
        </w:rPr>
        <w:t>‐</w:t>
      </w:r>
      <w:r w:rsidRPr="00E05470">
        <w:t>week, randomized and placebo</w:t>
      </w:r>
      <w:r w:rsidRPr="00E05470">
        <w:rPr>
          <w:rFonts w:ascii="Cambria Math" w:hAnsi="Cambria Math"/>
        </w:rPr>
        <w:t>‐</w:t>
      </w:r>
      <w:r w:rsidRPr="00E05470">
        <w:t>controlled trial. Journal of Clinical Pharmacy and Therapeutics 2010; 35(5):581-588</w:t>
      </w:r>
      <w:r w:rsidRPr="00E05470">
        <w:tab/>
      </w:r>
    </w:p>
    <w:p w14:paraId="5764B3C6" w14:textId="77777777" w:rsidR="00AF7777" w:rsidRPr="00E05470" w:rsidRDefault="00AF7777" w:rsidP="00AF7777">
      <w:pPr>
        <w:bidi w:val="0"/>
        <w:spacing w:after="240"/>
        <w:jc w:val="both"/>
      </w:pPr>
      <w:r w:rsidRPr="00E05470">
        <w:t>36.Pharmacogenetic study on the effect of rivastigmine on PS2 and APOE genes in Iranian Alzheimer patients. Dementia and Geriatric Cognitive Disorders Extra 2011; 1(1):180-189</w:t>
      </w:r>
      <w:r w:rsidRPr="00E05470">
        <w:tab/>
      </w:r>
    </w:p>
    <w:p w14:paraId="4D518606" w14:textId="77777777" w:rsidR="00AF7777" w:rsidRPr="00E05470" w:rsidRDefault="00AF7777" w:rsidP="00AF7777">
      <w:pPr>
        <w:bidi w:val="0"/>
        <w:spacing w:after="240"/>
        <w:jc w:val="both"/>
      </w:pPr>
      <w:r w:rsidRPr="00E05470">
        <w:t>37.Evaluation of partial epilepsy in Iran: role of video-EEG, EEG, and MRI with epilepsy protocol. Iranian Journal of Neurology 2011; 10(1-2):9-15</w:t>
      </w:r>
    </w:p>
    <w:p w14:paraId="4B8F7EE1" w14:textId="77777777" w:rsidR="00AF7777" w:rsidRPr="00E05470" w:rsidRDefault="00AF7777" w:rsidP="00AF7777">
      <w:pPr>
        <w:bidi w:val="0"/>
        <w:spacing w:after="240"/>
        <w:jc w:val="both"/>
      </w:pPr>
      <w:r w:rsidRPr="00E05470">
        <w:t>38.Lafora disease: a case report, pathologic and genetic study. Indian Journal of Pathology and Microbiology 2011; 54(2):374-375 (F/C Author)</w:t>
      </w:r>
    </w:p>
    <w:p w14:paraId="5B034A63" w14:textId="77777777" w:rsidR="00AF7777" w:rsidRPr="00E05470" w:rsidRDefault="00AF7777" w:rsidP="00AF7777">
      <w:pPr>
        <w:bidi w:val="0"/>
        <w:spacing w:after="240"/>
        <w:jc w:val="both"/>
      </w:pPr>
      <w:r w:rsidRPr="00E05470">
        <w:t xml:space="preserve">39.Pathological Assessment of Brain White Matter in Relapsing-Remitting MS Patients using Quantitative Magnetization Transfer Imaging. Iranian Journal of Medical Physics 2011; 8(3):21-29 </w:t>
      </w:r>
      <w:r w:rsidRPr="00E05470">
        <w:rPr>
          <w:shd w:val="clear" w:color="auto" w:fill="FFFFFF"/>
        </w:rPr>
        <w:t>(Persian)</w:t>
      </w:r>
      <w:r w:rsidRPr="00E05470">
        <w:tab/>
      </w:r>
      <w:r w:rsidRPr="00E05470">
        <w:tab/>
      </w:r>
    </w:p>
    <w:p w14:paraId="2849B133" w14:textId="77777777" w:rsidR="00AF7777" w:rsidRPr="00E05470" w:rsidRDefault="00AF7777" w:rsidP="00AF7777">
      <w:pPr>
        <w:bidi w:val="0"/>
        <w:spacing w:after="240"/>
        <w:jc w:val="both"/>
      </w:pPr>
      <w:r w:rsidRPr="00E05470">
        <w:t xml:space="preserve">40.LRP C766T polymorphism in Iranian patients with late-onset Alzheimer's Disease. Pathobiology Research 2011; 14(3):61-68 </w:t>
      </w:r>
      <w:r w:rsidRPr="00E05470">
        <w:rPr>
          <w:shd w:val="clear" w:color="auto" w:fill="FFFFFF"/>
        </w:rPr>
        <w:t>(Persian)</w:t>
      </w:r>
      <w:r w:rsidRPr="00E05470">
        <w:tab/>
      </w:r>
      <w:r w:rsidRPr="00E05470">
        <w:tab/>
      </w:r>
    </w:p>
    <w:p w14:paraId="2E1FC752" w14:textId="77777777" w:rsidR="00AF7777" w:rsidRPr="00E05470" w:rsidRDefault="00AF7777" w:rsidP="00AF7777">
      <w:pPr>
        <w:bidi w:val="0"/>
        <w:spacing w:after="240"/>
        <w:jc w:val="both"/>
      </w:pPr>
      <w:r w:rsidRPr="00E05470">
        <w:t>41.Sympathetic skin response (SSR) in multiple sclerosis and clinically isolated syndrome: a case-control study. Neurophysiologie Clinique/Clinical Neurophysiology 2011; 41(4):161-171</w:t>
      </w:r>
      <w:r w:rsidRPr="00E05470">
        <w:tab/>
      </w:r>
    </w:p>
    <w:p w14:paraId="142E6DCF" w14:textId="77777777" w:rsidR="00AF7777" w:rsidRPr="00E05470" w:rsidRDefault="00AF7777" w:rsidP="00AF7777">
      <w:pPr>
        <w:bidi w:val="0"/>
        <w:spacing w:after="240"/>
        <w:jc w:val="both"/>
      </w:pPr>
      <w:r w:rsidRPr="00E05470">
        <w:t>42.Evaluation of brain and cervical MRI abnormality rates in patients with systemic lupus erythematosus with or without neurological manifestations. Iranian Journal of Radiology 2011; 8(3):157-160 (F/C Author)</w:t>
      </w:r>
      <w:r w:rsidRPr="00E05470">
        <w:tab/>
      </w:r>
    </w:p>
    <w:p w14:paraId="54374995" w14:textId="77777777" w:rsidR="00AF7777" w:rsidRPr="00E05470" w:rsidRDefault="00AF7777" w:rsidP="00AF7777">
      <w:pPr>
        <w:bidi w:val="0"/>
        <w:spacing w:after="240"/>
        <w:jc w:val="both"/>
      </w:pPr>
      <w:r w:rsidRPr="00E05470">
        <w:t>43.Lipoprotein lipase hindIII intronic polymorphism in a subset of Iranian patients with late-onset alzheimer’s disease. Cell Journal (Yakhteh) 2012; 14(1):67-72</w:t>
      </w:r>
      <w:r w:rsidRPr="00E05470">
        <w:tab/>
      </w:r>
    </w:p>
    <w:p w14:paraId="680EB97C" w14:textId="77777777" w:rsidR="00AF7777" w:rsidRPr="00E05470" w:rsidRDefault="00AF7777" w:rsidP="00AF7777">
      <w:pPr>
        <w:bidi w:val="0"/>
        <w:spacing w:after="240"/>
        <w:jc w:val="both"/>
      </w:pPr>
      <w:r w:rsidRPr="00E05470">
        <w:t>44.The relationship between enhanced plaques with Gadovist and Magnevist contrast brain magnetic resonance imaging and the neurological deficit in the acute phase of relapsing remitting multiple sclerosis. Iranian Journal of Neurology 2012; 11(2):42-46 (F/C Author)</w:t>
      </w:r>
      <w:r w:rsidRPr="00E05470">
        <w:tab/>
      </w:r>
      <w:r w:rsidRPr="00E05470">
        <w:tab/>
      </w:r>
    </w:p>
    <w:p w14:paraId="17EEBA84" w14:textId="77777777" w:rsidR="00AF7777" w:rsidRPr="00E05470" w:rsidRDefault="00AF7777" w:rsidP="00AF7777">
      <w:pPr>
        <w:bidi w:val="0"/>
        <w:spacing w:after="240"/>
        <w:jc w:val="both"/>
      </w:pPr>
      <w:r w:rsidRPr="00E05470">
        <w:t>45.Paget's disease of bone presented as normal pressure hydrocephalus: A case report and review of literature; Iranian Journal of Neurology 2012; 11(3):115-117(F/C Author)</w:t>
      </w:r>
      <w:r w:rsidRPr="00E05470">
        <w:tab/>
      </w:r>
    </w:p>
    <w:p w14:paraId="3C762615" w14:textId="77777777" w:rsidR="00AF7777" w:rsidRPr="00E05470" w:rsidRDefault="00AF7777" w:rsidP="00AF7777">
      <w:pPr>
        <w:bidi w:val="0"/>
        <w:spacing w:after="240"/>
        <w:jc w:val="both"/>
      </w:pPr>
      <w:r w:rsidRPr="00E05470">
        <w:t>46.Primary angiitis of the central nervous system. Acta Medica Iranica 2012; 50(3):216-221</w:t>
      </w:r>
      <w:r w:rsidRPr="00E05470">
        <w:tab/>
      </w:r>
    </w:p>
    <w:p w14:paraId="1B9FBC16" w14:textId="77777777" w:rsidR="00AF7777" w:rsidRPr="00E05470" w:rsidRDefault="00AF7777" w:rsidP="00AF7777">
      <w:pPr>
        <w:bidi w:val="0"/>
        <w:spacing w:after="240"/>
        <w:jc w:val="both"/>
      </w:pPr>
      <w:r w:rsidRPr="00E05470">
        <w:t xml:space="preserve">47.The prospective profile of endovascular coiling of cerebral aneurysms: the impact of clinical presentation, procedural results, aneurysm rupture and location. Scientific report 2012; 1(10):489  </w:t>
      </w:r>
    </w:p>
    <w:p w14:paraId="59FF6445" w14:textId="77777777" w:rsidR="00AF7777" w:rsidRPr="00E05470" w:rsidRDefault="00AF7777" w:rsidP="00AF7777">
      <w:pPr>
        <w:bidi w:val="0"/>
        <w:spacing w:after="240"/>
        <w:jc w:val="both"/>
      </w:pPr>
      <w:r w:rsidRPr="00E05470">
        <w:t>48.Serum and CSF PDGF</w:t>
      </w:r>
      <w:r w:rsidRPr="00E05470">
        <w:rPr>
          <w:rFonts w:ascii="Cambria Math" w:hAnsi="Cambria Math"/>
        </w:rPr>
        <w:t>‐</w:t>
      </w:r>
      <w:r w:rsidRPr="00E05470">
        <w:t>AA and FGF</w:t>
      </w:r>
      <w:r w:rsidRPr="00E05470">
        <w:rPr>
          <w:rFonts w:ascii="Cambria Math" w:hAnsi="Cambria Math"/>
        </w:rPr>
        <w:t>‐</w:t>
      </w:r>
      <w:r w:rsidRPr="00E05470">
        <w:t>2 in relapsing</w:t>
      </w:r>
      <w:r w:rsidRPr="00E05470">
        <w:rPr>
          <w:rFonts w:ascii="Cambria Math" w:hAnsi="Cambria Math"/>
        </w:rPr>
        <w:t>‐</w:t>
      </w:r>
      <w:r w:rsidRPr="00E05470">
        <w:t>remitting multiple sclerosis: a case–control study. European Journal of Neurology 2012; 19(2):241-247 (F/C Author)</w:t>
      </w:r>
    </w:p>
    <w:p w14:paraId="35B68176" w14:textId="77777777" w:rsidR="00AF7777" w:rsidRPr="00E05470" w:rsidRDefault="00AF7777" w:rsidP="00AF7777">
      <w:pPr>
        <w:bidi w:val="0"/>
        <w:spacing w:after="240"/>
        <w:jc w:val="both"/>
      </w:pPr>
      <w:r w:rsidRPr="00E05470">
        <w:lastRenderedPageBreak/>
        <w:t>49.The effect of vitamin A supplementation on stimulated T-cell proliferation with myelin oligodendrocyte glycoprotein in patients with multiple sclerosis. Journal of Neurosciences in Nural Practice 2012; 3(3):294-298 (F/C Author)</w:t>
      </w:r>
      <w:r w:rsidRPr="00E05470">
        <w:tab/>
      </w:r>
      <w:r w:rsidRPr="00E05470">
        <w:tab/>
      </w:r>
    </w:p>
    <w:p w14:paraId="35914FE7" w14:textId="77777777" w:rsidR="00676345" w:rsidRPr="00E05470" w:rsidRDefault="00676345" w:rsidP="00676345">
      <w:pPr>
        <w:bidi w:val="0"/>
        <w:spacing w:after="240"/>
        <w:jc w:val="both"/>
      </w:pPr>
      <w:r w:rsidRPr="00E05470">
        <w:t>51.Methodological considerations in conducting an olfactory fMRI study. Behavioural neurology 2013; 27(3):267-276</w:t>
      </w:r>
      <w:r w:rsidRPr="00E05470">
        <w:tab/>
      </w:r>
    </w:p>
    <w:p w14:paraId="22B32810" w14:textId="77777777" w:rsidR="00676345" w:rsidRPr="00E05470" w:rsidRDefault="00676345" w:rsidP="00676345">
      <w:pPr>
        <w:bidi w:val="0"/>
        <w:spacing w:after="240"/>
        <w:jc w:val="both"/>
      </w:pPr>
      <w:r w:rsidRPr="00E05470">
        <w:t>52.Evaluation of the Persian version of modified fatigue impact scale in Iranian patients with multiple sclerosis. Iranian Journal of Neurology 2013; 12(1):32-34</w:t>
      </w:r>
      <w:r w:rsidRPr="00E05470">
        <w:tab/>
        <w:t>(F/C Author)</w:t>
      </w:r>
    </w:p>
    <w:p w14:paraId="4E14AACE" w14:textId="77777777" w:rsidR="00676345" w:rsidRPr="00E05470" w:rsidRDefault="00676345" w:rsidP="00676345">
      <w:pPr>
        <w:bidi w:val="0"/>
        <w:spacing w:after="240"/>
        <w:jc w:val="both"/>
      </w:pPr>
      <w:r w:rsidRPr="00E05470">
        <w:t>53.Low and high CD8 positive T cells in multiple sclerosis patients. Iranian Journal of Allergy, Asthma and Immunology 2013; 12(3):276-280</w:t>
      </w:r>
      <w:r w:rsidRPr="00E05470">
        <w:tab/>
      </w:r>
    </w:p>
    <w:p w14:paraId="09E97522" w14:textId="77777777" w:rsidR="00676345" w:rsidRPr="00E05470" w:rsidRDefault="00676345" w:rsidP="00676345">
      <w:pPr>
        <w:bidi w:val="0"/>
        <w:spacing w:after="240"/>
        <w:jc w:val="both"/>
      </w:pPr>
      <w:r w:rsidRPr="00E05470">
        <w:t>54.Pharmacokinetic and pharmacodynamic properties of the new AEDs: A review article. Iranian Journal of Neurology 2013;12(4):157</w:t>
      </w:r>
      <w:r w:rsidRPr="00E05470">
        <w:tab/>
        <w:t>-165</w:t>
      </w:r>
      <w:r w:rsidRPr="00E05470">
        <w:tab/>
      </w:r>
    </w:p>
    <w:p w14:paraId="5C3F5A17" w14:textId="77777777" w:rsidR="00676345" w:rsidRPr="00E05470" w:rsidRDefault="00676345" w:rsidP="00676345">
      <w:pPr>
        <w:bidi w:val="0"/>
        <w:spacing w:after="240"/>
        <w:jc w:val="both"/>
      </w:pPr>
      <w:r w:rsidRPr="00E05470">
        <w:t>55.Secretory Phospholipase A2 activity in serum and cerebrospinal fluid of patients with relapsing-remitting multiple sclerosis. Journal of Neuroimmunology 2013; 262(1-2):125-127(F/C Author)</w:t>
      </w:r>
    </w:p>
    <w:p w14:paraId="056FFBCD" w14:textId="77777777" w:rsidR="00676345" w:rsidRPr="00E05470" w:rsidRDefault="00676345" w:rsidP="00676345">
      <w:pPr>
        <w:bidi w:val="0"/>
        <w:spacing w:after="240"/>
        <w:jc w:val="both"/>
      </w:pPr>
      <w:r w:rsidRPr="00E05470">
        <w:t>56.The effect of vitamin A supplementation on biochemical parameters in multiple sclerosis patients. Iranian Red Crescent Medical Journal2013; 15(3):194-198</w:t>
      </w:r>
    </w:p>
    <w:p w14:paraId="341B99FA" w14:textId="77777777" w:rsidR="00676345" w:rsidRPr="00E05470" w:rsidRDefault="00676345" w:rsidP="00676345">
      <w:pPr>
        <w:bidi w:val="0"/>
        <w:spacing w:after="240"/>
        <w:jc w:val="both"/>
      </w:pPr>
      <w:r w:rsidRPr="00E05470">
        <w:t>57.In angiitis effect of human serum and fetal calf serum on CD4+T cells proliferation in response to myelin oligodendrocyte glycoprotein (MOG) in correlation with RBP/TTR Ratio in Multiple Sclerotic. Journal of Molecular Neuroscience 2013; 50(3):571-576</w:t>
      </w:r>
    </w:p>
    <w:p w14:paraId="21EECFA2" w14:textId="77777777" w:rsidR="00676345" w:rsidRPr="00E05470" w:rsidRDefault="00676345" w:rsidP="00676345">
      <w:pPr>
        <w:bidi w:val="0"/>
        <w:spacing w:after="240"/>
        <w:jc w:val="both"/>
      </w:pPr>
      <w:r w:rsidRPr="00E05470">
        <w:t xml:space="preserve">58.Cytometric profiling in various clinical forms of multiple sclerosis with respect to CD21+, CD32+, and CD35+ B and T cells. </w:t>
      </w:r>
      <w:r w:rsidRPr="00E05470">
        <w:rPr>
          <w:lang w:bidi="fa-IR"/>
        </w:rPr>
        <w:t xml:space="preserve">Transitional Neurodegeneration. 2013,2(14):1-6 </w:t>
      </w:r>
      <w:r w:rsidRPr="00E05470">
        <w:t>(F/C Author)</w:t>
      </w:r>
      <w:r w:rsidRPr="00E05470">
        <w:tab/>
      </w:r>
    </w:p>
    <w:p w14:paraId="61A03C16" w14:textId="77777777" w:rsidR="00676345" w:rsidRPr="00E05470" w:rsidRDefault="00676345" w:rsidP="00676345">
      <w:pPr>
        <w:bidi w:val="0"/>
        <w:spacing w:after="240"/>
        <w:jc w:val="both"/>
      </w:pPr>
      <w:r w:rsidRPr="00E05470">
        <w:t>59.Imatinib-induced amelioration of neurologic deficits in a rare case of simultaneous association of missed multiple sclerosis and chronic myeloblastic leukemia. Multiple Sclerosis Journal 2013; 19(9):1238-1239</w:t>
      </w:r>
      <w:r w:rsidRPr="00E05470">
        <w:tab/>
      </w:r>
    </w:p>
    <w:p w14:paraId="5B2E07B5" w14:textId="77777777" w:rsidR="00676345" w:rsidRPr="00E05470" w:rsidRDefault="00676345" w:rsidP="00676345">
      <w:pPr>
        <w:bidi w:val="0"/>
        <w:spacing w:after="240"/>
        <w:jc w:val="both"/>
      </w:pPr>
      <w:r w:rsidRPr="00E05470">
        <w:t>60.Vestibular evoked myogenic potential for diagnoses of multiple sclerosis: Is it beneficial? Medicinski Glasnik 2013; 10(2):321-326(F/C Author)</w:t>
      </w:r>
      <w:r w:rsidRPr="00E05470">
        <w:tab/>
      </w:r>
      <w:r w:rsidRPr="00E05470">
        <w:tab/>
      </w:r>
    </w:p>
    <w:p w14:paraId="0FEAA44A" w14:textId="77777777" w:rsidR="00676345" w:rsidRPr="00E05470" w:rsidRDefault="00676345" w:rsidP="00676345">
      <w:pPr>
        <w:bidi w:val="0"/>
        <w:spacing w:after="240"/>
        <w:jc w:val="both"/>
      </w:pPr>
      <w:r w:rsidRPr="00E05470">
        <w:t>61.Magnetic resonance spectroscopic findings of chronic lesions in two subtypes of multiple sclerosis: primary progressive versus relapsing remitting. Iranian Journal of Radiology 2013; 10(3):128-132</w:t>
      </w:r>
      <w:r w:rsidRPr="00E05470">
        <w:tab/>
        <w:t>(F/C Author)</w:t>
      </w:r>
    </w:p>
    <w:p w14:paraId="37AD7630" w14:textId="77777777" w:rsidR="00676345" w:rsidRPr="00E05470" w:rsidRDefault="00676345" w:rsidP="00676345">
      <w:pPr>
        <w:bidi w:val="0"/>
        <w:spacing w:after="240"/>
        <w:jc w:val="both"/>
      </w:pPr>
      <w:r w:rsidRPr="00E05470">
        <w:t>62.Impact of vitamin A supplementation on RAR gene expression in multiple sclerosis patients. Journal of Molecular Neuroscience 2013; 51(2):478-484</w:t>
      </w:r>
      <w:r w:rsidRPr="00E05470">
        <w:tab/>
      </w:r>
    </w:p>
    <w:p w14:paraId="149BD7F9" w14:textId="77777777" w:rsidR="00676345" w:rsidRPr="00E05470" w:rsidRDefault="00676345" w:rsidP="00676345">
      <w:pPr>
        <w:bidi w:val="0"/>
        <w:spacing w:after="240"/>
        <w:jc w:val="both"/>
      </w:pPr>
      <w:r w:rsidRPr="00E05470">
        <w:t>63.High incidence of abnormal Pap smear in patients with multiple sclerosis receiving immunosuppressive medications. Multiple Sclerosis Journal 2013; 19(11):245-246</w:t>
      </w:r>
      <w:r w:rsidRPr="00E05470">
        <w:tab/>
      </w:r>
      <w:r w:rsidRPr="00E05470">
        <w:tab/>
      </w:r>
    </w:p>
    <w:p w14:paraId="39B91857" w14:textId="77777777" w:rsidR="00676345" w:rsidRPr="00E05470" w:rsidRDefault="00676345" w:rsidP="00676345">
      <w:pPr>
        <w:bidi w:val="0"/>
        <w:spacing w:after="240"/>
        <w:jc w:val="both"/>
      </w:pPr>
      <w:r w:rsidRPr="00E05470">
        <w:t>64.The effect of vitamin a supplementation on retinoic acid-related orphan receptor γt (RORγt) and interleukin-17 (IL-17) gene expression in avonex-treated multiple sclerotic patients. Journal of Molecular Neuroscience 2013; 51(3):749-753</w:t>
      </w:r>
      <w:r w:rsidRPr="00E05470">
        <w:tab/>
      </w:r>
    </w:p>
    <w:p w14:paraId="0CE793E1" w14:textId="77777777" w:rsidR="00676345" w:rsidRPr="00E05470" w:rsidRDefault="00676345" w:rsidP="00676345">
      <w:pPr>
        <w:bidi w:val="0"/>
        <w:spacing w:after="240"/>
        <w:jc w:val="both"/>
      </w:pPr>
      <w:r w:rsidRPr="00E05470">
        <w:lastRenderedPageBreak/>
        <w:t>65.Association study of cathepsin D gene polymorphism in Iranian patients with sporadic late-onset Alzheimer's disease. Dementia and Geriatric Cognitive Disorders 2014; 37(5-6):257-264</w:t>
      </w:r>
      <w:r w:rsidRPr="00E05470">
        <w:tab/>
      </w:r>
    </w:p>
    <w:p w14:paraId="2B20E326" w14:textId="77777777" w:rsidR="00676345" w:rsidRPr="00E05470" w:rsidRDefault="00676345" w:rsidP="00676345">
      <w:pPr>
        <w:bidi w:val="0"/>
        <w:spacing w:after="240"/>
        <w:jc w:val="both"/>
      </w:pPr>
      <w:r w:rsidRPr="00E05470">
        <w:t>66.Dietary intake of nutrients and its correlation with fatigue in multiple sclerosis patients. Iranian Journal of Neurology 2014; 13(1):28-32</w:t>
      </w:r>
      <w:r w:rsidRPr="00E05470">
        <w:tab/>
      </w:r>
      <w:r w:rsidRPr="00E05470">
        <w:tab/>
      </w:r>
    </w:p>
    <w:p w14:paraId="27B6FC6D" w14:textId="77777777" w:rsidR="00676345" w:rsidRPr="00E05470" w:rsidRDefault="00676345" w:rsidP="00676345">
      <w:pPr>
        <w:bidi w:val="0"/>
        <w:spacing w:after="240"/>
        <w:jc w:val="both"/>
      </w:pPr>
      <w:r w:rsidRPr="00E05470">
        <w:t>67.Level of attitude toward complementary and alternative medicine among Iranian patients with multiple sclerosis. Iranian Journal of Neurology 2014;13(1):13-18 (F/C Author)</w:t>
      </w:r>
    </w:p>
    <w:p w14:paraId="31FEB059" w14:textId="77777777" w:rsidR="00676345" w:rsidRPr="00E05470" w:rsidRDefault="00676345" w:rsidP="00676345">
      <w:pPr>
        <w:bidi w:val="0"/>
        <w:spacing w:after="240"/>
        <w:jc w:val="both"/>
      </w:pPr>
      <w:r w:rsidRPr="00E05470">
        <w:t>68.Evaluation of plaque detection and optimum time of enhancement in acute attack multiple sclerosis after contrast injection. Acta Radiologica 2014; 55(2):218-224</w:t>
      </w:r>
      <w:r w:rsidRPr="00E05470">
        <w:tab/>
      </w:r>
      <w:r w:rsidRPr="00E05470">
        <w:tab/>
      </w:r>
    </w:p>
    <w:p w14:paraId="12C01C81" w14:textId="77777777" w:rsidR="00676345" w:rsidRPr="00E05470" w:rsidRDefault="00676345" w:rsidP="00676345">
      <w:pPr>
        <w:bidi w:val="0"/>
        <w:spacing w:after="240"/>
        <w:jc w:val="both"/>
      </w:pPr>
      <w:r w:rsidRPr="00E05470">
        <w:t>69.Multiple sclerosis and pregnancy; What a neurologist may be asked for. Iranian Journal of Neurology 2014;13(2):57-63 (F/C Author)</w:t>
      </w:r>
    </w:p>
    <w:p w14:paraId="6F122FFE" w14:textId="77777777" w:rsidR="00676345" w:rsidRPr="00E05470" w:rsidRDefault="00676345" w:rsidP="00676345">
      <w:pPr>
        <w:bidi w:val="0"/>
        <w:spacing w:after="240"/>
        <w:jc w:val="both"/>
        <w:rPr>
          <w:lang w:bidi="fa-IR"/>
        </w:rPr>
      </w:pPr>
      <w:r w:rsidRPr="00E05470">
        <w:t>70.The effect of vitamin A supplementation on disease progression, cytokine levels and gene expression in multiple sclerotic patients: study protocol for a randomized controlled trial. Acta Medica Iranica, 2014;52(2):94-100.</w:t>
      </w:r>
      <w:r w:rsidRPr="00E05470">
        <w:rPr>
          <w:rtl/>
          <w:lang w:bidi="fa-IR"/>
        </w:rPr>
        <w:t xml:space="preserve"> </w:t>
      </w:r>
      <w:r w:rsidRPr="00E05470">
        <w:rPr>
          <w:rtl/>
        </w:rPr>
        <w:t xml:space="preserve"> </w:t>
      </w:r>
      <w:r w:rsidRPr="00E05470">
        <w:rPr>
          <w:rtl/>
          <w:lang w:bidi="fa-IR"/>
        </w:rPr>
        <w:t xml:space="preserve"> </w:t>
      </w:r>
    </w:p>
    <w:p w14:paraId="27C806C8" w14:textId="77777777" w:rsidR="00676345" w:rsidRPr="00E05470" w:rsidRDefault="00676345" w:rsidP="00676345">
      <w:pPr>
        <w:bidi w:val="0"/>
        <w:spacing w:after="240"/>
        <w:jc w:val="both"/>
      </w:pPr>
      <w:r w:rsidRPr="00E05470">
        <w:t>71.Elevated serum levels of lysophosphatidic acid in patients with multiple sclerosis. Human Immunology 2014; 75(5):411-413 (F/C Author)</w:t>
      </w:r>
      <w:r w:rsidRPr="00E05470">
        <w:tab/>
      </w:r>
    </w:p>
    <w:p w14:paraId="3FB8E286" w14:textId="77777777" w:rsidR="00676345" w:rsidRPr="00E05470" w:rsidRDefault="00676345" w:rsidP="00676345">
      <w:pPr>
        <w:bidi w:val="0"/>
        <w:spacing w:after="240"/>
        <w:jc w:val="both"/>
      </w:pPr>
      <w:r w:rsidRPr="00E05470">
        <w:t>72.Fuzzy rule based expert system for diagnosis of multiple sclerosis. IEEE Conference on Norbert Wiener in the 21st Century 2014; (21CW):1-5</w:t>
      </w:r>
      <w:r w:rsidRPr="00E05470">
        <w:tab/>
      </w:r>
    </w:p>
    <w:p w14:paraId="32D70D8A" w14:textId="77777777" w:rsidR="00676345" w:rsidRPr="00E05470" w:rsidRDefault="00676345" w:rsidP="00676345">
      <w:pPr>
        <w:bidi w:val="0"/>
        <w:spacing w:after="240"/>
        <w:jc w:val="both"/>
      </w:pPr>
      <w:r w:rsidRPr="00E05470">
        <w:t>73.Increased autotaxin activity in multiple sclerosis. Journal of Neuroimmunology 2014; 273(1-2):120-123</w:t>
      </w:r>
      <w:r w:rsidRPr="00E05470">
        <w:tab/>
        <w:t xml:space="preserve"> </w:t>
      </w:r>
      <w:r w:rsidRPr="00E05470">
        <w:tab/>
      </w:r>
    </w:p>
    <w:p w14:paraId="7F2F3F52" w14:textId="77777777" w:rsidR="00676345" w:rsidRPr="00E05470" w:rsidRDefault="00676345" w:rsidP="00676345">
      <w:pPr>
        <w:bidi w:val="0"/>
        <w:spacing w:after="240"/>
        <w:jc w:val="both"/>
      </w:pPr>
      <w:r w:rsidRPr="00E05470">
        <w:t>74.Strategies of starting and stopping antiepileptic drugs in patients with seizure or epilepsy; a comprehensive review. Archives of Neuroscience 2014; 1(3):1-8</w:t>
      </w:r>
    </w:p>
    <w:p w14:paraId="529D24F9" w14:textId="77777777" w:rsidR="00676345" w:rsidRPr="00E05470" w:rsidRDefault="00676345" w:rsidP="00676345">
      <w:pPr>
        <w:bidi w:val="0"/>
        <w:spacing w:after="240"/>
        <w:jc w:val="both"/>
      </w:pPr>
      <w:r w:rsidRPr="00E05470">
        <w:t>75.Neuromyelitis optica and nucleotide variations of aquaporin-4 gene. Iranian Journal of Ophthalmology 2014; 26(4):212-216</w:t>
      </w:r>
      <w:r w:rsidRPr="00E05470">
        <w:tab/>
      </w:r>
      <w:r w:rsidRPr="00E05470">
        <w:tab/>
      </w:r>
    </w:p>
    <w:p w14:paraId="71A04BC8" w14:textId="77777777" w:rsidR="00676345" w:rsidRPr="00E05470" w:rsidRDefault="00676345" w:rsidP="00676345">
      <w:pPr>
        <w:bidi w:val="0"/>
        <w:spacing w:after="240"/>
        <w:jc w:val="both"/>
      </w:pPr>
      <w:r w:rsidRPr="00E05470">
        <w:t>76.Seroprevalence of NMO-IgG Antibody in Neuromyelitis optica (NMO) and Its Specificity in Differentiating NMO from Other Demyelinating Diseases with Overlap Symptoms: An Iranian Experience. Iranian Journal of Allergy, Asthma and Immunology (IJAAI) 2015; 14(1):98-104 (F/C Author)</w:t>
      </w:r>
    </w:p>
    <w:p w14:paraId="2D882401" w14:textId="77777777" w:rsidR="00676345" w:rsidRPr="00E05470" w:rsidRDefault="00676345" w:rsidP="00676345">
      <w:pPr>
        <w:bidi w:val="0"/>
        <w:spacing w:after="240"/>
        <w:jc w:val="both"/>
      </w:pPr>
      <w:r w:rsidRPr="00E05470">
        <w:t>77.Impact of Vitamin A supplementation on disease progression in patients with multiple sclerosis. Archives of Iranian Medicine 2015; 18(7):435-440</w:t>
      </w:r>
      <w:r w:rsidRPr="00E05470">
        <w:tab/>
      </w:r>
      <w:r w:rsidRPr="00E05470">
        <w:tab/>
      </w:r>
    </w:p>
    <w:p w14:paraId="5ADA0703" w14:textId="77777777" w:rsidR="00676345" w:rsidRPr="00E05470" w:rsidRDefault="00676345" w:rsidP="00676345">
      <w:pPr>
        <w:bidi w:val="0"/>
        <w:spacing w:after="240"/>
        <w:jc w:val="both"/>
      </w:pPr>
      <w:r w:rsidRPr="00E05470">
        <w:t>78.Decreased urinary level of melatonin as a marker of disease severity in patients with multiple sclerosis. Iranian Journal of Allergy, Asthma and Immunology (IJAAI) 2015; 14(1):91-97(F/C Author)</w:t>
      </w:r>
    </w:p>
    <w:p w14:paraId="794BF752" w14:textId="77777777" w:rsidR="00676345" w:rsidRPr="00E05470" w:rsidRDefault="00676345" w:rsidP="00676345">
      <w:pPr>
        <w:bidi w:val="0"/>
        <w:spacing w:after="240"/>
        <w:jc w:val="both"/>
      </w:pPr>
      <w:r w:rsidRPr="00E05470">
        <w:t>79.Comparison of endovascular coiling and surgical clipping for the treatment of intracranial aneurysms: A prospective study. Iranian Journal of Neurology 2015; 14(1):22-28</w:t>
      </w:r>
      <w:r w:rsidRPr="00E05470">
        <w:tab/>
      </w:r>
    </w:p>
    <w:p w14:paraId="725C00F1" w14:textId="77777777" w:rsidR="00676345" w:rsidRPr="00E05470" w:rsidRDefault="00676345" w:rsidP="00676345">
      <w:pPr>
        <w:bidi w:val="0"/>
        <w:spacing w:after="240"/>
        <w:jc w:val="both"/>
      </w:pPr>
      <w:r w:rsidRPr="00E05470">
        <w:t>80.A novel 1H-MRS quantification approach based on spectral fitting for lateralization/localization of seizure foci in patients with temporal lobe epilepsy. Frontiers in Biomedical Technologies 2015; 2(1):8-14</w:t>
      </w:r>
      <w:r w:rsidRPr="00E05470">
        <w:tab/>
      </w:r>
      <w:r w:rsidRPr="00E05470">
        <w:tab/>
      </w:r>
    </w:p>
    <w:p w14:paraId="4E9D1D01" w14:textId="77777777" w:rsidR="00676345" w:rsidRPr="00E05470" w:rsidRDefault="00676345" w:rsidP="00676345">
      <w:pPr>
        <w:bidi w:val="0"/>
        <w:spacing w:after="240"/>
        <w:jc w:val="both"/>
      </w:pPr>
      <w:r w:rsidRPr="00E05470">
        <w:t>81.Granulocyte colony-stimulating factor for amyotrophic lateral sclerosis: a randomized, double-blind, placebo-controlled study of Iranian patients. Journal of Clinical Neurology 2015; 11(2):164-171</w:t>
      </w:r>
      <w:r w:rsidRPr="00E05470">
        <w:tab/>
        <w:t>(F/C Author)</w:t>
      </w:r>
    </w:p>
    <w:p w14:paraId="7C6E8826" w14:textId="77777777" w:rsidR="00676345" w:rsidRPr="00E05470" w:rsidRDefault="00676345" w:rsidP="00676345">
      <w:pPr>
        <w:bidi w:val="0"/>
        <w:spacing w:after="240"/>
        <w:jc w:val="both"/>
      </w:pPr>
      <w:r w:rsidRPr="00E05470">
        <w:t>82.Decreased concentration of Klotho in the cerebrospinal fluid of patients with relapsing–remitting multiple sclerosis. Journal of Neuroimmunology 2015; 281:5-8 (F/C Author)</w:t>
      </w:r>
      <w:r w:rsidRPr="00E05470">
        <w:tab/>
      </w:r>
    </w:p>
    <w:p w14:paraId="376A2360" w14:textId="77777777" w:rsidR="00676345" w:rsidRPr="00E05470" w:rsidRDefault="00676345" w:rsidP="00676345">
      <w:pPr>
        <w:bidi w:val="0"/>
        <w:spacing w:after="240"/>
        <w:jc w:val="both"/>
      </w:pPr>
      <w:r w:rsidRPr="00E05470">
        <w:t>83.The effect of vitamin A supplementation on FoxP3 and TGF-β gene expression in Avonex-treated multiple sclerosis patients. Journal of Molecular Neuroscience 2015; 56(3):608-612</w:t>
      </w:r>
      <w:r w:rsidRPr="00E05470">
        <w:tab/>
      </w:r>
    </w:p>
    <w:p w14:paraId="7DDBE03B" w14:textId="77777777" w:rsidR="00676345" w:rsidRPr="00E05470" w:rsidRDefault="00676345" w:rsidP="00676345">
      <w:pPr>
        <w:bidi w:val="0"/>
        <w:spacing w:after="240"/>
        <w:jc w:val="both"/>
      </w:pPr>
      <w:r w:rsidRPr="00E05470">
        <w:t>84.Effects of early intervention of swallowing therapy on recovery from dysphagia following stroke. Iranian Journal of Neurology 2015; 1(3):119-124 (F/C Author)</w:t>
      </w:r>
    </w:p>
    <w:p w14:paraId="773626C6" w14:textId="77777777" w:rsidR="00676345" w:rsidRPr="00E05470" w:rsidRDefault="00676345" w:rsidP="00676345">
      <w:pPr>
        <w:bidi w:val="0"/>
        <w:spacing w:after="240"/>
        <w:jc w:val="both"/>
      </w:pPr>
      <w:r w:rsidRPr="00E05470">
        <w:t>85.Immunosuppressive drugs, an emerging cause of Posterior Reversible Encephalopathy syndrome: case Series. Journal of Stroke and Cerebrovascular Diseases 2015; 24(8):191-195 (F/C Author)</w:t>
      </w:r>
      <w:r w:rsidRPr="00E05470">
        <w:tab/>
        <w:t xml:space="preserve"> </w:t>
      </w:r>
      <w:r w:rsidRPr="00E05470">
        <w:tab/>
      </w:r>
    </w:p>
    <w:p w14:paraId="737A7722" w14:textId="77777777" w:rsidR="00676345" w:rsidRPr="00E05470" w:rsidRDefault="00676345" w:rsidP="00676345">
      <w:pPr>
        <w:bidi w:val="0"/>
        <w:spacing w:after="240"/>
        <w:jc w:val="both"/>
      </w:pPr>
      <w:r w:rsidRPr="00E05470">
        <w:t>86.Emerging tumefactive MS after switching therapy from interferon-beta to fingolimod: a case report. Multiple Sclerosis and Related Disorders 2015; 4(5):400-402 (F/C Author)</w:t>
      </w:r>
    </w:p>
    <w:p w14:paraId="3C394146" w14:textId="77777777" w:rsidR="00676345" w:rsidRPr="00E05470" w:rsidRDefault="00676345" w:rsidP="00676345">
      <w:pPr>
        <w:bidi w:val="0"/>
        <w:spacing w:after="240"/>
        <w:jc w:val="both"/>
      </w:pPr>
      <w:r w:rsidRPr="00E05470">
        <w:t>87.Amyotrophic lateral sclerosis progression: Iran-ALS clinical registry, a multicentre study. Amyotrophic Lateral Sclerosis and Frontotemporal Degeneration 2015;16(7-8):506-511</w:t>
      </w:r>
      <w:r w:rsidRPr="00E05470">
        <w:tab/>
      </w:r>
    </w:p>
    <w:p w14:paraId="7B89DFE3" w14:textId="77777777" w:rsidR="00676345" w:rsidRPr="00E05470" w:rsidRDefault="00676345" w:rsidP="00676345">
      <w:pPr>
        <w:bidi w:val="0"/>
        <w:spacing w:after="240"/>
        <w:jc w:val="both"/>
      </w:pPr>
      <w:r w:rsidRPr="00E05470">
        <w:t xml:space="preserve">88.Impact of melatonin on motor, cognitive and neuroimaging indices in patients with multiple sclerosis. Iranian Journal of Allergy, Asthma and Immunology 2015; 14(6):589-595 (F/C Author) </w:t>
      </w:r>
    </w:p>
    <w:p w14:paraId="735EEFE9" w14:textId="77777777" w:rsidR="00676345" w:rsidRPr="00E05470" w:rsidRDefault="00676345" w:rsidP="00676345">
      <w:pPr>
        <w:bidi w:val="0"/>
        <w:spacing w:after="240"/>
        <w:jc w:val="both"/>
      </w:pPr>
      <w:r w:rsidRPr="00E05470">
        <w:t>89.Quantification of diagnostic biomarkers to detect multiple sclerosis lesions employing 1H-MRSI at 3T. Australasian Physical &amp; Engineering Sciences in Medicine 2015; 38(4):611-618</w:t>
      </w:r>
      <w:r w:rsidRPr="00E05470">
        <w:tab/>
      </w:r>
    </w:p>
    <w:p w14:paraId="1C26C5F1" w14:textId="77777777" w:rsidR="00676345" w:rsidRPr="00E05470" w:rsidRDefault="00676345" w:rsidP="00676345">
      <w:pPr>
        <w:bidi w:val="0"/>
        <w:spacing w:after="240"/>
        <w:jc w:val="both"/>
      </w:pPr>
      <w:r w:rsidRPr="00E05470">
        <w:t>90.Memantine for prophylactic treatment of migraine without aura: A randomized double</w:t>
      </w:r>
      <w:r w:rsidRPr="00E05470">
        <w:rPr>
          <w:rFonts w:ascii="Cambria Math" w:hAnsi="Cambria Math"/>
        </w:rPr>
        <w:t>‐</w:t>
      </w:r>
      <w:r w:rsidRPr="00E05470">
        <w:t>blind placebo</w:t>
      </w:r>
      <w:r w:rsidRPr="00E05470">
        <w:rPr>
          <w:rFonts w:ascii="Cambria Math" w:hAnsi="Cambria Math"/>
        </w:rPr>
        <w:t>‐</w:t>
      </w:r>
      <w:r w:rsidRPr="00E05470">
        <w:t>controlled study. Headache: The Journal of Head and Face Pain 2016; 56(1):95-103</w:t>
      </w:r>
      <w:r w:rsidRPr="00E05470">
        <w:tab/>
      </w:r>
    </w:p>
    <w:p w14:paraId="1684719D" w14:textId="77777777" w:rsidR="00676345" w:rsidRPr="00E05470" w:rsidRDefault="00676345" w:rsidP="00676345">
      <w:pPr>
        <w:bidi w:val="0"/>
        <w:spacing w:after="240"/>
        <w:jc w:val="both"/>
      </w:pPr>
      <w:r w:rsidRPr="00E05470">
        <w:t xml:space="preserve"> 91.Dairy Products Consumption in Multiple Sclerosis Patients: Useful or Harmful. Int J Neurorehabilitation 2016; 3(3):126 (F/C Author)</w:t>
      </w:r>
    </w:p>
    <w:p w14:paraId="72075D50" w14:textId="77777777" w:rsidR="00676345" w:rsidRPr="00E05470" w:rsidRDefault="00676345" w:rsidP="00676345">
      <w:pPr>
        <w:bidi w:val="0"/>
        <w:spacing w:after="240"/>
        <w:jc w:val="both"/>
      </w:pPr>
      <w:r w:rsidRPr="00E05470">
        <w:rPr>
          <w:lang w:bidi="fa-IR"/>
        </w:rPr>
        <w:t>92.</w:t>
      </w:r>
      <w:r w:rsidRPr="00E05470">
        <w:t>Effect of vitamin A supplementation on fatigue and depression in multiple sclerosis patients: a double-blind placebo-controlled clinical trial. Iranian Journal of Allergy, Asthma and Immunology 2016; 15(1):13-19 (F/C Author)</w:t>
      </w:r>
      <w:r w:rsidRPr="00E05470">
        <w:tab/>
        <w:t xml:space="preserve"> </w:t>
      </w:r>
      <w:r w:rsidRPr="00E05470">
        <w:tab/>
      </w:r>
    </w:p>
    <w:p w14:paraId="1F93B8A1" w14:textId="77777777" w:rsidR="00676345" w:rsidRPr="00E05470" w:rsidRDefault="00676345" w:rsidP="00676345">
      <w:pPr>
        <w:bidi w:val="0"/>
        <w:spacing w:after="240"/>
        <w:jc w:val="both"/>
      </w:pPr>
      <w:r w:rsidRPr="00E05470">
        <w:t>93.Multiple sclerosis influences on the augmentation of serum Klotho concentration. Journal of the Neurological Sciences 2016; 362:69-72</w:t>
      </w:r>
      <w:r w:rsidRPr="00E05470">
        <w:tab/>
        <w:t xml:space="preserve"> </w:t>
      </w:r>
      <w:r w:rsidRPr="00E05470">
        <w:tab/>
      </w:r>
    </w:p>
    <w:p w14:paraId="011EC7FE" w14:textId="77777777" w:rsidR="00676345" w:rsidRPr="00E05470" w:rsidRDefault="00676345" w:rsidP="00676345">
      <w:pPr>
        <w:bidi w:val="0"/>
        <w:spacing w:after="240"/>
        <w:jc w:val="both"/>
      </w:pPr>
      <w:r w:rsidRPr="00E05470">
        <w:t>94.Retinyl palmitate supplementation modulates T-bet and interferon gamma gene expression in multiple sclerosis patients. Journal of Molecular Neuroscience 2016; 59(3):360-365</w:t>
      </w:r>
    </w:p>
    <w:p w14:paraId="14EB040A" w14:textId="77777777" w:rsidR="00676345" w:rsidRPr="00E05470" w:rsidRDefault="00676345" w:rsidP="00676345">
      <w:pPr>
        <w:bidi w:val="0"/>
        <w:spacing w:after="240"/>
        <w:jc w:val="both"/>
      </w:pPr>
      <w:r w:rsidRPr="00E05470">
        <w:t>95.Trends of quality of life changes in amyotrophic lateral sclerosis patients. Journal of the Neurological Sciences 2016; 368:35-40</w:t>
      </w:r>
    </w:p>
    <w:p w14:paraId="17069FEB" w14:textId="77777777" w:rsidR="00676345" w:rsidRPr="00E05470" w:rsidRDefault="00676345" w:rsidP="00676345">
      <w:pPr>
        <w:bidi w:val="0"/>
        <w:spacing w:after="240"/>
        <w:jc w:val="both"/>
      </w:pPr>
      <w:r w:rsidRPr="00E05470">
        <w:t>96.Neuromyelitis optica and pregnancy. Acta Neurologica Belgica 2016; 116(4):431-438</w:t>
      </w:r>
      <w:r w:rsidRPr="00E05470">
        <w:tab/>
      </w:r>
      <w:r w:rsidRPr="00E05470">
        <w:tab/>
      </w:r>
    </w:p>
    <w:p w14:paraId="7431C6C2" w14:textId="77777777" w:rsidR="00676345" w:rsidRPr="00E05470" w:rsidRDefault="00676345" w:rsidP="00676345">
      <w:pPr>
        <w:bidi w:val="0"/>
        <w:spacing w:after="240"/>
        <w:jc w:val="both"/>
      </w:pPr>
      <w:r w:rsidRPr="00E05470">
        <w:t>97.1H-MRS metabolite’s ratios show temporal alternation in temporal lobe seizure: Comparison between interictal and postictal phases. Epilepsy Research 2016; 128:158-162</w:t>
      </w:r>
    </w:p>
    <w:p w14:paraId="34A2F481" w14:textId="77777777" w:rsidR="00676345" w:rsidRPr="00E05470" w:rsidRDefault="00676345" w:rsidP="00676345">
      <w:pPr>
        <w:bidi w:val="0"/>
        <w:spacing w:after="240"/>
        <w:jc w:val="both"/>
      </w:pPr>
      <w:r w:rsidRPr="00E05470">
        <w:t>98.The first attack of multiple sclerosis presented immediately after voluntary and intensive weight loss: A case series. Iranian Journal of Neurology 2017; 16(1):4119 (F/C Author)</w:t>
      </w:r>
      <w:r w:rsidRPr="00E05470">
        <w:tab/>
      </w:r>
    </w:p>
    <w:p w14:paraId="6A8ACA02" w14:textId="77777777" w:rsidR="00676345" w:rsidRPr="00E05470" w:rsidRDefault="00676345" w:rsidP="00676345">
      <w:pPr>
        <w:bidi w:val="0"/>
        <w:spacing w:after="240"/>
        <w:jc w:val="both"/>
      </w:pPr>
      <w:r w:rsidRPr="00E05470">
        <w:t>99.The human olfactory system: Cortical brain mapping using fMRI. Iranian Journal of Radiology 2017; 14(2):e16250</w:t>
      </w:r>
      <w:r w:rsidRPr="00E05470">
        <w:tab/>
      </w:r>
      <w:r w:rsidRPr="00E05470">
        <w:tab/>
      </w:r>
    </w:p>
    <w:p w14:paraId="6974A410" w14:textId="77777777" w:rsidR="00676345" w:rsidRPr="00E05470" w:rsidRDefault="00676345" w:rsidP="00676345">
      <w:pPr>
        <w:bidi w:val="0"/>
        <w:spacing w:after="240"/>
        <w:jc w:val="both"/>
      </w:pPr>
      <w:r w:rsidRPr="00E05470">
        <w:t>100.Soluble CD40 ligand derived from serum is not correlated with early MS. Multiple Sclerosis and Related Disorders 2017;14:29-31(F/C Author)</w:t>
      </w:r>
      <w:r w:rsidRPr="00E05470">
        <w:tab/>
        <w:t xml:space="preserve"> </w:t>
      </w:r>
      <w:r w:rsidRPr="00E05470">
        <w:tab/>
      </w:r>
    </w:p>
    <w:p w14:paraId="3AC6E4E3" w14:textId="77777777" w:rsidR="00676345" w:rsidRPr="00E05470" w:rsidRDefault="00676345" w:rsidP="00676345">
      <w:pPr>
        <w:bidi w:val="0"/>
        <w:spacing w:after="240"/>
        <w:jc w:val="both"/>
      </w:pPr>
      <w:r w:rsidRPr="00E05470">
        <w:t>101.A robust beamforming approach for early detection of readiness potential with application to brain-computer interface systems. 39th Annual International Conference of the IEEE Engineering in Medicine and Biology Society (EMBC) 2017</w:t>
      </w:r>
      <w:r w:rsidRPr="00E05470">
        <w:tab/>
        <w:t>: 2980-2983</w:t>
      </w:r>
    </w:p>
    <w:p w14:paraId="7B47A197" w14:textId="77777777" w:rsidR="00676345" w:rsidRPr="00E05470" w:rsidRDefault="00676345" w:rsidP="00676345">
      <w:pPr>
        <w:bidi w:val="0"/>
        <w:spacing w:after="240"/>
        <w:jc w:val="both"/>
      </w:pPr>
      <w:r w:rsidRPr="00E05470">
        <w:t>102.Metalloproteinase 9 as a biomarker of progressive multifocal leukoencephalopathy development in multiple sclerosis patients receiving Natalizumab. Annals of Neurology 2017; 82(4):647</w:t>
      </w:r>
      <w:r w:rsidRPr="00E05470">
        <w:tab/>
      </w:r>
      <w:r w:rsidRPr="00E05470">
        <w:tab/>
      </w:r>
    </w:p>
    <w:p w14:paraId="060F28DA" w14:textId="77777777" w:rsidR="00676345" w:rsidRPr="00E05470" w:rsidRDefault="00676345" w:rsidP="00676345">
      <w:pPr>
        <w:bidi w:val="0"/>
        <w:spacing w:after="240"/>
        <w:jc w:val="both"/>
      </w:pPr>
      <w:r w:rsidRPr="00E05470">
        <w:t>103.Does vitamin A supplementation affect GATA3 and IL-4 genes expression in TCD4+ cell culture? A double blind randomized clinical trial on MS patients. Journal of Nutritional Sciences and Dietetics 2018; 4(1):8-14.</w:t>
      </w:r>
    </w:p>
    <w:p w14:paraId="0E9EE494" w14:textId="77777777" w:rsidR="00676345" w:rsidRPr="00E05470" w:rsidRDefault="00676345" w:rsidP="00676345">
      <w:pPr>
        <w:bidi w:val="0"/>
        <w:spacing w:after="240"/>
        <w:jc w:val="both"/>
      </w:pPr>
      <w:r w:rsidRPr="00E05470">
        <w:t>104.Cerebral hyperperfusion syndrome, an unusual but disastrous complication of carotid recanalization: a case report. Journal of Stroke and Cerebrovascular Diseases 2018; 27(2):17-19</w:t>
      </w:r>
    </w:p>
    <w:p w14:paraId="00B3A9C8" w14:textId="77777777" w:rsidR="00676345" w:rsidRPr="00E05470" w:rsidRDefault="00676345" w:rsidP="00676345">
      <w:pPr>
        <w:bidi w:val="0"/>
        <w:spacing w:after="240"/>
        <w:jc w:val="both"/>
      </w:pPr>
      <w:r w:rsidRPr="00E05470">
        <w:t>105.Worldwide prevalence of familial multiple sclerosis: A systematic review and meta-analysis. Multiple Sclerosis and Related Disorders 2018; 20:43-47 (F/C Author)</w:t>
      </w:r>
    </w:p>
    <w:p w14:paraId="078510FC" w14:textId="77777777" w:rsidR="00676345" w:rsidRPr="00E05470" w:rsidRDefault="00676345" w:rsidP="00676345">
      <w:pPr>
        <w:bidi w:val="0"/>
        <w:spacing w:after="240"/>
        <w:jc w:val="both"/>
      </w:pPr>
      <w:r w:rsidRPr="00E05470">
        <w:t>106.Correlation between Klotho changes and calcium-phosphate concentration in the serum at early stages of multiple sclerosis. Chronic Diseases Journal 2018; 5(1):8-11</w:t>
      </w:r>
    </w:p>
    <w:p w14:paraId="16E95749" w14:textId="77777777" w:rsidR="00676345" w:rsidRPr="00E05470" w:rsidRDefault="00676345" w:rsidP="00676345">
      <w:pPr>
        <w:bidi w:val="0"/>
        <w:spacing w:after="240"/>
        <w:jc w:val="both"/>
      </w:pPr>
      <w:r w:rsidRPr="00E05470">
        <w:t>107.Safety and efficacy of nanocurcumin as add-on therapy to riluzole in patients with amyotrophic lateral sclerosis: a pilot randomized clinical trial. Neurotherapeutics 2018; 15(2):430-438</w:t>
      </w:r>
      <w:r w:rsidRPr="00E05470">
        <w:tab/>
      </w:r>
      <w:r w:rsidRPr="00E05470">
        <w:tab/>
      </w:r>
    </w:p>
    <w:p w14:paraId="10C6524B" w14:textId="77777777" w:rsidR="00676345" w:rsidRPr="00E05470" w:rsidRDefault="00676345" w:rsidP="00676345">
      <w:pPr>
        <w:bidi w:val="0"/>
        <w:spacing w:after="240"/>
        <w:jc w:val="both"/>
      </w:pPr>
      <w:r w:rsidRPr="00E05470">
        <w:t>108.Differential expression of klotho in the brain and spinal cord is associated with total antioxidant capacity in mice with experimental autoimmune encephalomyelitis. Journal of Molecular Neuroscience 2018; 64(4):543-550</w:t>
      </w:r>
      <w:r w:rsidRPr="00E05470">
        <w:tab/>
        <w:t xml:space="preserve"> </w:t>
      </w:r>
    </w:p>
    <w:p w14:paraId="234FBD02" w14:textId="77777777" w:rsidR="00676345" w:rsidRPr="00E05470" w:rsidRDefault="00676345" w:rsidP="00676345">
      <w:pPr>
        <w:bidi w:val="0"/>
        <w:spacing w:after="240"/>
        <w:jc w:val="both"/>
      </w:pPr>
      <w:r w:rsidRPr="00E05470">
        <w:t>109.Evaluation of the risk of cervical cancer in patients with Multiple Sclerosis treated with cytotoxic agents: A cohort study. Iranian Journal of Neurology 2018; 17(2):64-70</w:t>
      </w:r>
      <w:r w:rsidRPr="00E05470">
        <w:tab/>
      </w:r>
    </w:p>
    <w:p w14:paraId="4512C8EF" w14:textId="77777777" w:rsidR="00676345" w:rsidRPr="00E05470" w:rsidRDefault="00676345" w:rsidP="00676345">
      <w:pPr>
        <w:bidi w:val="0"/>
        <w:spacing w:after="240"/>
        <w:jc w:val="both"/>
      </w:pPr>
      <w:r w:rsidRPr="00E05470">
        <w:t>110.Minocycline decreases CD36 and increases CD44 in LPS-induced microglia. Journal of Neuroimmunology 2018; 317:95-99 (F/C Author)</w:t>
      </w:r>
    </w:p>
    <w:p w14:paraId="7CB35ACA" w14:textId="77777777" w:rsidR="00676345" w:rsidRPr="00E05470" w:rsidRDefault="00676345" w:rsidP="00676345">
      <w:pPr>
        <w:bidi w:val="0"/>
        <w:spacing w:after="240"/>
        <w:jc w:val="both"/>
      </w:pPr>
      <w:r w:rsidRPr="00E05470">
        <w:t xml:space="preserve">111.The effect of minocycline on indolamine 2, 3 dioxygenase expression and the levels of kynurenic acid and quinolinic acid in LPS-activated primary rat microglia. Cytokine 2018; 107:125-129 (F/C Author) </w:t>
      </w:r>
    </w:p>
    <w:p w14:paraId="07AEF75D" w14:textId="77777777" w:rsidR="00676345" w:rsidRPr="00E05470" w:rsidRDefault="00676345" w:rsidP="00676345">
      <w:pPr>
        <w:bidi w:val="0"/>
        <w:spacing w:after="240"/>
        <w:jc w:val="both"/>
      </w:pPr>
      <w:r w:rsidRPr="00E05470">
        <w:t>112.Developing a Multi-channel Beamformer by Enhancing Spatially Constrained ICA for Recovery of Correlated EEG Sources. Journal of Biomedical Physics and Engineering 2018:1-10</w:t>
      </w:r>
      <w:r w:rsidRPr="00E05470">
        <w:tab/>
        <w:t xml:space="preserve"> </w:t>
      </w:r>
    </w:p>
    <w:p w14:paraId="5E54678D" w14:textId="77777777" w:rsidR="00676345" w:rsidRPr="00E05470" w:rsidRDefault="00676345" w:rsidP="00676345">
      <w:pPr>
        <w:bidi w:val="0"/>
        <w:spacing w:after="240"/>
        <w:jc w:val="both"/>
      </w:pPr>
      <w:r w:rsidRPr="00E05470">
        <w:t>113.Role of HHV-6 subtypes in accelerating EAE progression. Proceedings of the National Academy of Sciences 2018; 115(52):E12126 (F/C Author)</w:t>
      </w:r>
      <w:r w:rsidRPr="00E05470">
        <w:tab/>
        <w:t xml:space="preserve"> </w:t>
      </w:r>
      <w:r w:rsidRPr="00E05470">
        <w:tab/>
      </w:r>
    </w:p>
    <w:p w14:paraId="671571F9" w14:textId="77777777" w:rsidR="00676345" w:rsidRPr="00E05470" w:rsidRDefault="00676345" w:rsidP="00676345">
      <w:pPr>
        <w:tabs>
          <w:tab w:val="left" w:pos="900"/>
        </w:tabs>
        <w:bidi w:val="0"/>
        <w:spacing w:after="240"/>
        <w:jc w:val="both"/>
      </w:pPr>
      <w:r w:rsidRPr="00E05470">
        <w:t>11</w:t>
      </w:r>
      <w:r w:rsidRPr="00E05470">
        <w:rPr>
          <w:rFonts w:hint="cs"/>
          <w:rtl/>
        </w:rPr>
        <w:t>4</w:t>
      </w:r>
      <w:r w:rsidRPr="00E05470">
        <w:t xml:space="preserve">.Autoimmune diseases associated with Neuromyelitis Optica Spectrum Disorders: A literature review. Multiple Sclerosis Related Disorders 2018; 16(27):350-363  </w:t>
      </w:r>
    </w:p>
    <w:p w14:paraId="3CC250EC" w14:textId="77777777" w:rsidR="00676345" w:rsidRPr="00E05470" w:rsidRDefault="00676345" w:rsidP="00676345">
      <w:pPr>
        <w:bidi w:val="0"/>
        <w:spacing w:after="240"/>
        <w:jc w:val="both"/>
        <w:rPr>
          <w:color w:val="000000"/>
        </w:rPr>
      </w:pPr>
      <w:r w:rsidRPr="00E05470">
        <w:rPr>
          <w:color w:val="000000"/>
        </w:rPr>
        <w:t>11</w:t>
      </w:r>
      <w:r w:rsidRPr="00E05470">
        <w:rPr>
          <w:rFonts w:hint="cs"/>
          <w:color w:val="000000"/>
          <w:rtl/>
        </w:rPr>
        <w:t>5</w:t>
      </w:r>
      <w:r w:rsidRPr="00E05470">
        <w:rPr>
          <w:color w:val="000000"/>
        </w:rPr>
        <w:t xml:space="preserve">.Developing a national guideline for diagnosis, treatment and follow-up of stroke. </w:t>
      </w:r>
      <w:hyperlink r:id="rId12" w:tgtFrame="_blank" w:history="1">
        <w:r w:rsidRPr="00E05470">
          <w:rPr>
            <w:rStyle w:val="Hyperlink"/>
            <w:color w:val="000000"/>
            <w:shd w:val="clear" w:color="auto" w:fill="FFFFFF"/>
          </w:rPr>
          <w:t>Journal of Mazandaran University of Medical Sciences</w:t>
        </w:r>
      </w:hyperlink>
      <w:r w:rsidRPr="00E05470">
        <w:rPr>
          <w:color w:val="000000"/>
        </w:rPr>
        <w:t xml:space="preserve"> 2018;</w:t>
      </w:r>
      <w:r w:rsidRPr="00E05470">
        <w:rPr>
          <w:color w:val="000000"/>
          <w:shd w:val="clear" w:color="auto" w:fill="FFFFFF"/>
        </w:rPr>
        <w:t> 28(167):1-20</w:t>
      </w:r>
      <w:r w:rsidRPr="00E05470">
        <w:rPr>
          <w:color w:val="000000"/>
        </w:rPr>
        <w:t xml:space="preserve"> </w:t>
      </w:r>
      <w:r w:rsidRPr="00E05470">
        <w:rPr>
          <w:color w:val="000000"/>
          <w:shd w:val="clear" w:color="auto" w:fill="FFFFFF"/>
        </w:rPr>
        <w:t>(Persian)</w:t>
      </w:r>
    </w:p>
    <w:p w14:paraId="05A7440E" w14:textId="77777777" w:rsidR="00676345" w:rsidRPr="00E05470" w:rsidRDefault="00676345" w:rsidP="00676345">
      <w:pPr>
        <w:bidi w:val="0"/>
        <w:spacing w:after="240"/>
        <w:jc w:val="both"/>
        <w:rPr>
          <w:rtl/>
        </w:rPr>
      </w:pPr>
      <w:r w:rsidRPr="00E05470">
        <w:t>11</w:t>
      </w:r>
      <w:r w:rsidRPr="00E05470">
        <w:rPr>
          <w:rFonts w:hint="cs"/>
          <w:rtl/>
        </w:rPr>
        <w:t>6</w:t>
      </w:r>
      <w:r w:rsidRPr="00E05470">
        <w:t>.C/EBP homologous protein investigation in the serum and cerebro-spinal fluid of relapsing-remitting multiple sclerosis patients. Journal of Clinical Neuroscience 2019; 59:51-54</w:t>
      </w:r>
    </w:p>
    <w:p w14:paraId="7CEA8A26" w14:textId="77777777" w:rsidR="00676345" w:rsidRPr="00E05470" w:rsidRDefault="00676345" w:rsidP="00676345">
      <w:pPr>
        <w:bidi w:val="0"/>
        <w:spacing w:after="240"/>
        <w:jc w:val="both"/>
      </w:pPr>
      <w:r w:rsidRPr="00E05470">
        <w:t>117.The effect of retinyl-palmitate on the level of pro and anti-inflammatory cytokines in multiple sclerosis patients: A randomized double blind clinical trial. Clinical Neurology and Neurosurgery 2019; 177:101-105</w:t>
      </w:r>
      <w:r w:rsidRPr="00E05470">
        <w:tab/>
      </w:r>
      <w:r w:rsidRPr="00E05470">
        <w:tab/>
      </w:r>
    </w:p>
    <w:p w14:paraId="4CC2D56E" w14:textId="77777777" w:rsidR="00676345" w:rsidRPr="00E05470" w:rsidRDefault="00676345" w:rsidP="00676345">
      <w:pPr>
        <w:bidi w:val="0"/>
        <w:spacing w:after="240"/>
        <w:jc w:val="both"/>
      </w:pPr>
      <w:r w:rsidRPr="00E05470">
        <w:t>118.Calcitriol, but not FGF23, increases in CSF and serum of MS patients. Journal of Neuroimmunology 2019; 328:89-93 (F/C Author)</w:t>
      </w:r>
    </w:p>
    <w:p w14:paraId="6982C017" w14:textId="77777777" w:rsidR="00676345" w:rsidRPr="00E05470" w:rsidRDefault="00676345" w:rsidP="00676345">
      <w:pPr>
        <w:bidi w:val="0"/>
        <w:spacing w:after="240"/>
        <w:jc w:val="both"/>
      </w:pPr>
      <w:r w:rsidRPr="00E05470">
        <w:t>119.Increased expression of endoplasmic reticulum stress-related caspase-12 and CHOP in the hippocampus of EAE mice. Brain Research Bulletin 2019; 147:174-182 (F/C Author)</w:t>
      </w:r>
    </w:p>
    <w:p w14:paraId="5810181B" w14:textId="77777777" w:rsidR="00676345" w:rsidRPr="00E05470" w:rsidRDefault="00676345" w:rsidP="00676345">
      <w:pPr>
        <w:bidi w:val="0"/>
        <w:spacing w:after="240"/>
        <w:jc w:val="both"/>
      </w:pPr>
      <w:r w:rsidRPr="00E05470">
        <w:t>120.The trend of incidence and burden of neurological disease in Iran between 1990 and 2017: Based on global burden of disease estimations. Iranian Journal of Neurology 2019; 18(3):134-142 (F/C Author)</w:t>
      </w:r>
    </w:p>
    <w:p w14:paraId="7C79B745" w14:textId="77777777" w:rsidR="00676345" w:rsidRPr="00E05470" w:rsidRDefault="00676345" w:rsidP="00676345">
      <w:pPr>
        <w:bidi w:val="0"/>
        <w:spacing w:after="240"/>
        <w:jc w:val="both"/>
      </w:pPr>
      <w:r w:rsidRPr="00E05470">
        <w:t>121.A systematic review and meta-analysis of randomized controlled trials to evaluating the trend of cytokines to vitamin A supplementation in autoimmune diseases. Clinical Nutrition 2019; 38 (5):2038-2044 (F/C Author)</w:t>
      </w:r>
      <w:r w:rsidRPr="00E05470">
        <w:tab/>
        <w:t xml:space="preserve"> </w:t>
      </w:r>
    </w:p>
    <w:p w14:paraId="6478CEBF" w14:textId="77777777" w:rsidR="00676345" w:rsidRPr="00E05470" w:rsidRDefault="00676345" w:rsidP="00676345">
      <w:pPr>
        <w:bidi w:val="0"/>
        <w:spacing w:after="240"/>
        <w:jc w:val="both"/>
      </w:pPr>
      <w:r w:rsidRPr="00E05470">
        <w:t>122.Computer-aided classifying and characterizing of methamphetamine use disorder using resting-state EEG. Cognitive Neurodynamics 2019; 13(6):519-530</w:t>
      </w:r>
      <w:r w:rsidRPr="00E05470">
        <w:tab/>
        <w:t xml:space="preserve"> </w:t>
      </w:r>
    </w:p>
    <w:p w14:paraId="09A058D2" w14:textId="77777777" w:rsidR="00676345" w:rsidRPr="00E05470" w:rsidRDefault="00676345" w:rsidP="00676345">
      <w:pPr>
        <w:bidi w:val="0"/>
        <w:spacing w:after="240"/>
        <w:jc w:val="both"/>
      </w:pPr>
      <w:r w:rsidRPr="00E05470">
        <w:t>123.Incidence and Properties of Neurologic Disorders Recovered from Iranian Patients with HIV Infection: A Case Series. Archives of Neuroscience 2019; 6(4):e81981</w:t>
      </w:r>
    </w:p>
    <w:p w14:paraId="677C2530" w14:textId="77777777" w:rsidR="00676345" w:rsidRPr="00E05470" w:rsidRDefault="00676345" w:rsidP="00676345">
      <w:pPr>
        <w:bidi w:val="0"/>
        <w:spacing w:after="240"/>
        <w:jc w:val="both"/>
      </w:pPr>
      <w:r w:rsidRPr="00E05470">
        <w:t>124.The effects and side effects of laquinimod for the treatment of multiple sclerosis patients: a systematic review and meta-analysis of clinical trials. European Journal of Clinical Pharmacology 2020; 1-12</w:t>
      </w:r>
      <w:r w:rsidRPr="00E05470">
        <w:tab/>
      </w:r>
    </w:p>
    <w:p w14:paraId="20AB856C" w14:textId="77777777" w:rsidR="00676345" w:rsidRPr="00E05470" w:rsidRDefault="00676345" w:rsidP="00676345">
      <w:pPr>
        <w:bidi w:val="0"/>
        <w:spacing w:after="240"/>
        <w:jc w:val="both"/>
      </w:pPr>
      <w:r w:rsidRPr="00E05470">
        <w:t>125.Multiparametric qMTI Assessment and Monitoring of Normal Appearing White Matter and Classified T1 Hypointense Lesions in Relapsing-Remitting Multiple Sclerosis. IRBM 2020;6</w:t>
      </w:r>
      <w:r w:rsidRPr="00E05470">
        <w:rPr>
          <w:vertAlign w:val="superscript"/>
        </w:rPr>
        <w:t>th</w:t>
      </w:r>
      <w:r w:rsidRPr="00E05470">
        <w:t xml:space="preserve"> February </w:t>
      </w:r>
    </w:p>
    <w:p w14:paraId="2929EA5E" w14:textId="77777777" w:rsidR="00A67380" w:rsidRPr="00A67380" w:rsidRDefault="00A67380" w:rsidP="00A67380">
      <w:pPr>
        <w:bidi w:val="0"/>
        <w:spacing w:after="240"/>
        <w:jc w:val="both"/>
      </w:pPr>
      <w:r w:rsidRPr="00A67380">
        <w:t>126. Necrotizing fungal osteomyelitis and fingolimod, 4 years after treatment with fingolimod. Multiple Sclerosis and Related Disorders 2020; 41(June):102021 (F/C Author)</w:t>
      </w:r>
    </w:p>
    <w:p w14:paraId="4810CE79" w14:textId="77777777" w:rsidR="00A67380" w:rsidRPr="00A67380" w:rsidRDefault="00A67380" w:rsidP="00A67380">
      <w:pPr>
        <w:bidi w:val="0"/>
        <w:spacing w:after="240"/>
        <w:jc w:val="both"/>
      </w:pPr>
      <w:r w:rsidRPr="00A67380">
        <w:t>127. Inhibition of protein disulfide isomerase has neuroprotective effects in a mouse model of experimental autoimmune encephalomyelitis</w:t>
      </w:r>
      <w:r w:rsidRPr="00A67380">
        <w:rPr>
          <w:lang w:bidi="fa-IR"/>
        </w:rPr>
        <w:t xml:space="preserve">. </w:t>
      </w:r>
      <w:r w:rsidRPr="00A67380">
        <w:t>International Immunopharmacology 2020; 82(May):106286 (F/C Author)</w:t>
      </w:r>
    </w:p>
    <w:p w14:paraId="47CDC5E2" w14:textId="77777777" w:rsidR="00A67380" w:rsidRPr="00A67380" w:rsidRDefault="00A67380" w:rsidP="00A67380">
      <w:pPr>
        <w:bidi w:val="0"/>
        <w:spacing w:after="240"/>
        <w:jc w:val="both"/>
      </w:pPr>
      <w:r w:rsidRPr="00A67380">
        <w:t>128. Safety and efficacy of memantine for multiple sclerosis-related fatigue: A pilot randomized, double-blind placebo-controlled trial. Journal of the Neurological Sciences 2020; 414;116844 (F/C Author)</w:t>
      </w:r>
    </w:p>
    <w:p w14:paraId="3C2D4558" w14:textId="77777777" w:rsidR="00A67380" w:rsidRPr="00A67380" w:rsidRDefault="00A67380" w:rsidP="00A67380">
      <w:pPr>
        <w:bidi w:val="0"/>
        <w:spacing w:after="240"/>
        <w:jc w:val="both"/>
      </w:pPr>
      <w:r w:rsidRPr="00A67380">
        <w:t>129. Risk of stroke in hospitalized SARS-CoV-2 infected patients: A multinational study. EBioMedicine 2020; 59: 102939  (collaborator)</w:t>
      </w:r>
    </w:p>
    <w:p w14:paraId="2FCA1D6E" w14:textId="77777777" w:rsidR="00A67380" w:rsidRPr="00A67380" w:rsidRDefault="00A67380" w:rsidP="00A67380">
      <w:pPr>
        <w:bidi w:val="0"/>
        <w:spacing w:after="240"/>
        <w:jc w:val="both"/>
      </w:pPr>
      <w:r w:rsidRPr="00A67380">
        <w:t>130. Impact of an Existential-Spiritual Intervention Compared with a Cognitive-Behavioral Therapy on Quality of Life and Meaning in Life among Women with Multiple Sclerosis. Iran J Psychiatry 2020; 15 (4): 322-330</w:t>
      </w:r>
    </w:p>
    <w:p w14:paraId="77D7E457" w14:textId="77777777" w:rsidR="00A67380" w:rsidRPr="00A67380" w:rsidRDefault="00A67380" w:rsidP="00A67380">
      <w:pPr>
        <w:bidi w:val="0"/>
        <w:spacing w:after="240"/>
        <w:jc w:val="both"/>
      </w:pPr>
      <w:r w:rsidRPr="00A67380">
        <w:t>131. Assessment of the characteristics of different kinds of MS lesions using multi-parametric MRI. Archives of Neuroscience. 2020; 7(4):e102911.</w:t>
      </w:r>
    </w:p>
    <w:p w14:paraId="305FE693" w14:textId="77777777" w:rsidR="00A67380" w:rsidRPr="00A67380" w:rsidRDefault="00A67380" w:rsidP="00A67380">
      <w:pPr>
        <w:autoSpaceDE w:val="0"/>
        <w:autoSpaceDN w:val="0"/>
        <w:bidi w:val="0"/>
        <w:adjustRightInd w:val="0"/>
        <w:rPr>
          <w:rFonts w:eastAsia="MS Mincho"/>
        </w:rPr>
      </w:pPr>
      <w:r w:rsidRPr="00A67380">
        <w:t xml:space="preserve">132. Explanation of Psychological Problems and Coping Behaviors among Women with Multiple Sclerosis: A Qualitative Study. </w:t>
      </w:r>
      <w:r w:rsidRPr="00A67380">
        <w:rPr>
          <w:rFonts w:eastAsia="MS Mincho"/>
        </w:rPr>
        <w:t>Quarterly Journal of Health Psychology2020; 9(3) (Persian)</w:t>
      </w:r>
    </w:p>
    <w:p w14:paraId="6A1D70BD" w14:textId="77777777" w:rsidR="00A67380" w:rsidRPr="00A67380" w:rsidRDefault="00A67380" w:rsidP="00A67380">
      <w:pPr>
        <w:autoSpaceDE w:val="0"/>
        <w:autoSpaceDN w:val="0"/>
        <w:bidi w:val="0"/>
        <w:adjustRightInd w:val="0"/>
        <w:rPr>
          <w:rFonts w:eastAsia="MS Mincho"/>
        </w:rPr>
      </w:pPr>
    </w:p>
    <w:p w14:paraId="067AEC9D" w14:textId="77777777" w:rsidR="00A67380" w:rsidRPr="00A67380" w:rsidRDefault="00A67380" w:rsidP="00A67380">
      <w:pPr>
        <w:autoSpaceDE w:val="0"/>
        <w:autoSpaceDN w:val="0"/>
        <w:bidi w:val="0"/>
        <w:adjustRightInd w:val="0"/>
        <w:jc w:val="both"/>
        <w:rPr>
          <w:rFonts w:eastAsia="MS Mincho"/>
        </w:rPr>
      </w:pPr>
      <w:r w:rsidRPr="00A67380">
        <w:rPr>
          <w:rFonts w:eastAsia="MS Mincho"/>
        </w:rPr>
        <w:t>133. Developing a cultural psychotherapy package based on Quranic verses and mystical themes of Mantiq al-Tair among women with multiple sclerosis (MS). Culture of Counseling Quarterly and Psychotherapy 2020;11(44) (Persian)</w:t>
      </w:r>
    </w:p>
    <w:p w14:paraId="34D3F05E" w14:textId="77777777" w:rsidR="00A67380" w:rsidRPr="00A67380" w:rsidRDefault="00A67380" w:rsidP="00A67380">
      <w:pPr>
        <w:autoSpaceDE w:val="0"/>
        <w:autoSpaceDN w:val="0"/>
        <w:bidi w:val="0"/>
        <w:adjustRightInd w:val="0"/>
        <w:jc w:val="both"/>
        <w:rPr>
          <w:rFonts w:eastAsia="MS Mincho"/>
        </w:rPr>
      </w:pPr>
    </w:p>
    <w:p w14:paraId="41B91BDE" w14:textId="77777777" w:rsidR="00A67380" w:rsidRPr="00A67380" w:rsidRDefault="00A67380" w:rsidP="00A67380">
      <w:pPr>
        <w:autoSpaceDE w:val="0"/>
        <w:autoSpaceDN w:val="0"/>
        <w:bidi w:val="0"/>
        <w:adjustRightInd w:val="0"/>
        <w:jc w:val="both"/>
        <w:rPr>
          <w:rFonts w:eastAsia="MS Mincho"/>
        </w:rPr>
      </w:pPr>
      <w:r w:rsidRPr="00A67380">
        <w:rPr>
          <w:rFonts w:eastAsia="MS Mincho"/>
        </w:rPr>
        <w:t>134. Comparison of Gadovist and Magnevist in Brain Magnetic Resonance Imaging of Multiple Sclerosis Patients with an Acute Attack. Iranian Red Crescent Medical Journal 2021; 23(2).</w:t>
      </w:r>
    </w:p>
    <w:p w14:paraId="756EE5B1" w14:textId="77777777" w:rsidR="00A67380" w:rsidRPr="00A67380" w:rsidRDefault="00A67380" w:rsidP="00A67380">
      <w:pPr>
        <w:autoSpaceDE w:val="0"/>
        <w:autoSpaceDN w:val="0"/>
        <w:bidi w:val="0"/>
        <w:adjustRightInd w:val="0"/>
        <w:jc w:val="both"/>
        <w:rPr>
          <w:rFonts w:eastAsia="MS Mincho"/>
        </w:rPr>
      </w:pPr>
    </w:p>
    <w:p w14:paraId="3A6EB388" w14:textId="77777777" w:rsidR="00A67380" w:rsidRPr="00A67380" w:rsidRDefault="00A67380" w:rsidP="00A67380">
      <w:pPr>
        <w:bidi w:val="0"/>
        <w:spacing w:after="240"/>
        <w:jc w:val="both"/>
        <w:rPr>
          <w:rFonts w:eastAsia="MS Mincho"/>
        </w:rPr>
      </w:pPr>
      <w:r w:rsidRPr="00A67380">
        <w:t xml:space="preserve">135. SARS-CoV-2 and Stroke Characteristics: A Report from the Multinational COVID-19 Stroke Study Group.  Stroke </w:t>
      </w:r>
      <w:r w:rsidRPr="00A67380">
        <w:rPr>
          <w:rFonts w:eastAsia="MS Mincho"/>
        </w:rPr>
        <w:t>2021 May;52 (5):e117-e130</w:t>
      </w:r>
    </w:p>
    <w:p w14:paraId="43EA4864" w14:textId="77777777" w:rsidR="00A67380" w:rsidRPr="00A67380" w:rsidRDefault="00A67380" w:rsidP="00A67380">
      <w:pPr>
        <w:autoSpaceDE w:val="0"/>
        <w:autoSpaceDN w:val="0"/>
        <w:bidi w:val="0"/>
        <w:adjustRightInd w:val="0"/>
        <w:jc w:val="both"/>
        <w:rPr>
          <w:rFonts w:eastAsia="MS Mincho"/>
        </w:rPr>
      </w:pPr>
    </w:p>
    <w:p w14:paraId="0DE7F1F5" w14:textId="77777777" w:rsidR="00A67380" w:rsidRPr="00A67380" w:rsidRDefault="00A67380" w:rsidP="00A67380">
      <w:pPr>
        <w:autoSpaceDE w:val="0"/>
        <w:autoSpaceDN w:val="0"/>
        <w:bidi w:val="0"/>
        <w:adjustRightInd w:val="0"/>
        <w:jc w:val="both"/>
        <w:rPr>
          <w:rFonts w:eastAsia="MS Mincho"/>
        </w:rPr>
      </w:pPr>
      <w:r w:rsidRPr="00A67380">
        <w:rPr>
          <w:rFonts w:eastAsia="MS Mincho"/>
        </w:rPr>
        <w:t xml:space="preserve">136. The trend of incidence, prevalence, and DALY of multiple sclerosis in the Middle East and Northern Africa region compared to global, West Europe and, Iran’s corresponding values during 1990–2017: Retrieved from global burden of diseases data. Multiple Sclerosis and Related Disorders 2021; 52( ) </w:t>
      </w:r>
      <w:r w:rsidRPr="00A67380">
        <w:t>(F/C Author)</w:t>
      </w:r>
    </w:p>
    <w:p w14:paraId="1639FE60" w14:textId="77777777" w:rsidR="00A67380" w:rsidRPr="00A67380" w:rsidRDefault="00A67380" w:rsidP="00A67380">
      <w:pPr>
        <w:autoSpaceDE w:val="0"/>
        <w:autoSpaceDN w:val="0"/>
        <w:bidi w:val="0"/>
        <w:adjustRightInd w:val="0"/>
        <w:jc w:val="both"/>
        <w:rPr>
          <w:rFonts w:eastAsia="MS Mincho"/>
        </w:rPr>
      </w:pPr>
    </w:p>
    <w:p w14:paraId="438F90F0" w14:textId="77777777" w:rsidR="003D26D8" w:rsidRDefault="003D26D8" w:rsidP="003D26D8">
      <w:pPr>
        <w:autoSpaceDE w:val="0"/>
        <w:autoSpaceDN w:val="0"/>
        <w:bidi w:val="0"/>
        <w:adjustRightInd w:val="0"/>
        <w:jc w:val="both"/>
        <w:rPr>
          <w:rFonts w:eastAsia="MS Mincho"/>
          <w:sz w:val="22"/>
          <w:szCs w:val="22"/>
        </w:rPr>
      </w:pPr>
      <w:r>
        <w:rPr>
          <w:rFonts w:eastAsia="MS Mincho"/>
          <w:sz w:val="22"/>
          <w:szCs w:val="22"/>
        </w:rPr>
        <w:t>137. Transverse Myelitis in Rheumatoid Arthritis: A case report. J</w:t>
      </w:r>
      <w:r>
        <w:rPr>
          <w:rFonts w:eastAsia="MS Mincho"/>
          <w:sz w:val="22"/>
          <w:szCs w:val="22"/>
          <w:rtl/>
        </w:rPr>
        <w:t xml:space="preserve"> </w:t>
      </w:r>
      <w:r>
        <w:rPr>
          <w:rFonts w:eastAsia="MS Mincho"/>
          <w:sz w:val="22"/>
          <w:szCs w:val="22"/>
        </w:rPr>
        <w:t>Neurosurgery and Neurology Research 2022; 4(1)</w:t>
      </w:r>
    </w:p>
    <w:p w14:paraId="75B82272" w14:textId="77777777" w:rsidR="003D26D8" w:rsidRDefault="003D26D8" w:rsidP="003D26D8">
      <w:pPr>
        <w:autoSpaceDE w:val="0"/>
        <w:autoSpaceDN w:val="0"/>
        <w:bidi w:val="0"/>
        <w:adjustRightInd w:val="0"/>
        <w:jc w:val="both"/>
        <w:rPr>
          <w:rFonts w:eastAsia="MS Mincho"/>
          <w:sz w:val="22"/>
          <w:szCs w:val="22"/>
        </w:rPr>
      </w:pPr>
    </w:p>
    <w:p w14:paraId="340E78C2" w14:textId="77777777" w:rsidR="003D26D8" w:rsidRDefault="003D26D8" w:rsidP="003D26D8">
      <w:pPr>
        <w:autoSpaceDE w:val="0"/>
        <w:autoSpaceDN w:val="0"/>
        <w:bidi w:val="0"/>
        <w:adjustRightInd w:val="0"/>
        <w:jc w:val="both"/>
        <w:rPr>
          <w:rFonts w:eastAsia="MS Mincho"/>
          <w:sz w:val="22"/>
          <w:szCs w:val="22"/>
          <w:lang w:bidi="fa-IR"/>
        </w:rPr>
      </w:pPr>
      <w:r>
        <w:rPr>
          <w:rFonts w:eastAsia="MS Mincho"/>
          <w:sz w:val="22"/>
          <w:szCs w:val="22"/>
        </w:rPr>
        <w:t xml:space="preserve">138. </w:t>
      </w:r>
      <w:r>
        <w:rPr>
          <w:rFonts w:eastAsia="MS Mincho"/>
          <w:sz w:val="22"/>
          <w:szCs w:val="22"/>
          <w:lang w:bidi="fa-IR"/>
        </w:rPr>
        <w:t>Safety and efficacy of fingolimod in Iranian patients with relapsing-remitting multiple sclerosis: An open-label study. Caspian J Intern Med 2021; 12(3)</w:t>
      </w:r>
    </w:p>
    <w:p w14:paraId="2A3B825E" w14:textId="77777777" w:rsidR="003D26D8" w:rsidRDefault="003D26D8" w:rsidP="003D26D8">
      <w:pPr>
        <w:autoSpaceDE w:val="0"/>
        <w:autoSpaceDN w:val="0"/>
        <w:bidi w:val="0"/>
        <w:adjustRightInd w:val="0"/>
        <w:jc w:val="both"/>
        <w:rPr>
          <w:rFonts w:eastAsia="MS Mincho"/>
          <w:sz w:val="22"/>
          <w:szCs w:val="22"/>
          <w:lang w:bidi="fa-IR"/>
        </w:rPr>
      </w:pPr>
    </w:p>
    <w:p w14:paraId="48052C76" w14:textId="77777777" w:rsidR="003D26D8" w:rsidRDefault="003D26D8" w:rsidP="003D26D8">
      <w:pPr>
        <w:bidi w:val="0"/>
        <w:spacing w:after="240"/>
        <w:rPr>
          <w:sz w:val="22"/>
          <w:szCs w:val="22"/>
        </w:rPr>
      </w:pPr>
      <w:r>
        <w:rPr>
          <w:sz w:val="22"/>
          <w:szCs w:val="22"/>
        </w:rPr>
        <w:t>139. Dietary fish intake and the risk of multiple sclerosis: a systematic review and meta-analysis of observational studies. Nutritional Neuroscience 2022 Apr;25(4):681-689</w:t>
      </w:r>
    </w:p>
    <w:p w14:paraId="09877C51" w14:textId="77777777" w:rsidR="003D26D8" w:rsidRDefault="003D26D8" w:rsidP="003D26D8">
      <w:pPr>
        <w:autoSpaceDE w:val="0"/>
        <w:autoSpaceDN w:val="0"/>
        <w:bidi w:val="0"/>
        <w:adjustRightInd w:val="0"/>
        <w:jc w:val="both"/>
        <w:rPr>
          <w:rFonts w:eastAsia="MS Mincho"/>
          <w:sz w:val="22"/>
          <w:szCs w:val="22"/>
          <w:lang w:bidi="fa-IR"/>
        </w:rPr>
      </w:pPr>
      <w:r>
        <w:rPr>
          <w:rFonts w:eastAsia="MS Mincho"/>
          <w:sz w:val="22"/>
          <w:szCs w:val="22"/>
          <w:lang w:bidi="fa-IR"/>
        </w:rPr>
        <w:t xml:space="preserve">140. Diet and disease-related outcomes in multiple sclerosis: A systematic review of clinical trials. Current journal of neurology 2022; 21(1) </w:t>
      </w:r>
      <w:r>
        <w:rPr>
          <w:sz w:val="22"/>
          <w:szCs w:val="22"/>
        </w:rPr>
        <w:t>(F/C Author)</w:t>
      </w:r>
    </w:p>
    <w:p w14:paraId="2DB8F3E9" w14:textId="77777777" w:rsidR="003D26D8" w:rsidRDefault="003D26D8" w:rsidP="003D26D8">
      <w:pPr>
        <w:autoSpaceDE w:val="0"/>
        <w:autoSpaceDN w:val="0"/>
        <w:bidi w:val="0"/>
        <w:adjustRightInd w:val="0"/>
        <w:jc w:val="both"/>
        <w:rPr>
          <w:rFonts w:eastAsia="MS Mincho"/>
          <w:sz w:val="22"/>
          <w:szCs w:val="22"/>
          <w:lang w:bidi="fa-IR"/>
        </w:rPr>
      </w:pPr>
    </w:p>
    <w:p w14:paraId="2B720C3C" w14:textId="77777777" w:rsidR="003D26D8" w:rsidRDefault="003D26D8" w:rsidP="003D26D8">
      <w:pPr>
        <w:tabs>
          <w:tab w:val="right" w:pos="26"/>
        </w:tabs>
        <w:bidi w:val="0"/>
        <w:jc w:val="both"/>
        <w:rPr>
          <w:rFonts w:cs="B Koodak"/>
          <w:sz w:val="22"/>
          <w:szCs w:val="22"/>
          <w:lang w:bidi="fa-IR"/>
        </w:rPr>
      </w:pPr>
      <w:r>
        <w:rPr>
          <w:rFonts w:cs="B Koodak"/>
          <w:sz w:val="22"/>
          <w:szCs w:val="22"/>
          <w:lang w:bidi="fa-IR"/>
        </w:rPr>
        <w:t>141. Quantification of Blood-Brain-Barrier Permeability Dysregulation and Inflammatory Activity in MS Lesions by Dynamic-Contrast Enhanced MR Imaging: Basic and Clinical Neuroscience; 2022 13(1), 117-128</w:t>
      </w:r>
    </w:p>
    <w:p w14:paraId="514C246D" w14:textId="77777777" w:rsidR="003D26D8" w:rsidRDefault="003D26D8" w:rsidP="003D26D8">
      <w:pPr>
        <w:autoSpaceDE w:val="0"/>
        <w:autoSpaceDN w:val="0"/>
        <w:adjustRightInd w:val="0"/>
        <w:jc w:val="right"/>
        <w:rPr>
          <w:rFonts w:eastAsia="MS Mincho"/>
          <w:sz w:val="22"/>
          <w:szCs w:val="22"/>
          <w:lang w:bidi="fa-IR"/>
        </w:rPr>
      </w:pPr>
    </w:p>
    <w:p w14:paraId="711E4023" w14:textId="77777777" w:rsidR="003D26D8" w:rsidRDefault="003D26D8" w:rsidP="003D26D8">
      <w:pPr>
        <w:autoSpaceDE w:val="0"/>
        <w:autoSpaceDN w:val="0"/>
        <w:adjustRightInd w:val="0"/>
        <w:jc w:val="right"/>
        <w:rPr>
          <w:sz w:val="22"/>
          <w:szCs w:val="22"/>
        </w:rPr>
      </w:pPr>
      <w:r>
        <w:rPr>
          <w:rFonts w:eastAsia="MS Mincho"/>
          <w:sz w:val="22"/>
          <w:szCs w:val="22"/>
          <w:lang w:bidi="fa-IR"/>
        </w:rPr>
        <w:t>142. COVID-19 and its Outcomes in Multiple Sclerosis Patients: Caspian Journal of Neurological Sciences 2022; Volume 8, Issue 2, Number 29</w:t>
      </w:r>
      <w:r>
        <w:rPr>
          <w:sz w:val="22"/>
          <w:szCs w:val="22"/>
        </w:rPr>
        <w:t xml:space="preserve"> (F/C Author)</w:t>
      </w:r>
    </w:p>
    <w:p w14:paraId="308F770D" w14:textId="77777777" w:rsidR="003D26D8" w:rsidRDefault="003D26D8" w:rsidP="003D26D8">
      <w:pPr>
        <w:autoSpaceDE w:val="0"/>
        <w:autoSpaceDN w:val="0"/>
        <w:adjustRightInd w:val="0"/>
        <w:jc w:val="right"/>
        <w:rPr>
          <w:sz w:val="22"/>
          <w:szCs w:val="22"/>
        </w:rPr>
      </w:pPr>
    </w:p>
    <w:p w14:paraId="0AD6FCC7" w14:textId="77777777" w:rsidR="003D26D8" w:rsidRDefault="003D26D8" w:rsidP="003D26D8">
      <w:pPr>
        <w:autoSpaceDE w:val="0"/>
        <w:autoSpaceDN w:val="0"/>
        <w:bidi w:val="0"/>
        <w:adjustRightInd w:val="0"/>
        <w:jc w:val="both"/>
        <w:rPr>
          <w:sz w:val="22"/>
          <w:szCs w:val="22"/>
        </w:rPr>
      </w:pPr>
      <w:r>
        <w:rPr>
          <w:sz w:val="22"/>
          <w:szCs w:val="22"/>
        </w:rPr>
        <w:t xml:space="preserve">143. Prescription trends of disease-modifying treatments for multiple sclerosis in Iran over the past 30 years. </w:t>
      </w:r>
      <w:r>
        <w:rPr>
          <w:rFonts w:eastAsia="MS Mincho"/>
          <w:sz w:val="22"/>
          <w:szCs w:val="22"/>
        </w:rPr>
        <w:t>Multiple Sclerosis and Related Disorders 61; 2022, 103777</w:t>
      </w:r>
    </w:p>
    <w:p w14:paraId="74AC039B" w14:textId="77777777" w:rsidR="003D26D8" w:rsidRDefault="003D26D8" w:rsidP="003D26D8">
      <w:pPr>
        <w:autoSpaceDE w:val="0"/>
        <w:autoSpaceDN w:val="0"/>
        <w:bidi w:val="0"/>
        <w:adjustRightInd w:val="0"/>
        <w:jc w:val="both"/>
        <w:rPr>
          <w:sz w:val="22"/>
          <w:szCs w:val="22"/>
        </w:rPr>
      </w:pPr>
    </w:p>
    <w:p w14:paraId="06133CAF" w14:textId="77777777" w:rsidR="003D26D8" w:rsidRDefault="003D26D8" w:rsidP="003D26D8">
      <w:pPr>
        <w:autoSpaceDE w:val="0"/>
        <w:autoSpaceDN w:val="0"/>
        <w:bidi w:val="0"/>
        <w:adjustRightInd w:val="0"/>
        <w:jc w:val="both"/>
        <w:rPr>
          <w:rFonts w:cs="Traditional Arabic"/>
          <w:sz w:val="22"/>
          <w:szCs w:val="22"/>
        </w:rPr>
      </w:pPr>
      <w:r>
        <w:rPr>
          <w:sz w:val="22"/>
          <w:szCs w:val="22"/>
        </w:rPr>
        <w:t>144. Epidemiology of familial multiple sclerosis in Iran: a national registry-based study: BMC Neurology; 2022, 22:76</w:t>
      </w:r>
    </w:p>
    <w:p w14:paraId="2B0BC44A" w14:textId="77777777" w:rsidR="003D26D8" w:rsidRDefault="003D26D8" w:rsidP="003D26D8">
      <w:pPr>
        <w:autoSpaceDE w:val="0"/>
        <w:autoSpaceDN w:val="0"/>
        <w:bidi w:val="0"/>
        <w:adjustRightInd w:val="0"/>
        <w:jc w:val="both"/>
        <w:rPr>
          <w:sz w:val="22"/>
          <w:szCs w:val="22"/>
        </w:rPr>
      </w:pPr>
    </w:p>
    <w:p w14:paraId="7D7625FE" w14:textId="77777777" w:rsidR="003D26D8" w:rsidRDefault="003D26D8" w:rsidP="003D26D8">
      <w:pPr>
        <w:autoSpaceDE w:val="0"/>
        <w:autoSpaceDN w:val="0"/>
        <w:bidi w:val="0"/>
        <w:adjustRightInd w:val="0"/>
        <w:jc w:val="both"/>
        <w:rPr>
          <w:sz w:val="22"/>
          <w:szCs w:val="22"/>
        </w:rPr>
      </w:pPr>
      <w:r>
        <w:rPr>
          <w:sz w:val="22"/>
          <w:szCs w:val="22"/>
        </w:rPr>
        <w:t>145. Effects of nonconsecutive sessions of transcranial direct current stimulation and stationary cycling on walking capacity in individuals with multiple sclerosis: Int J MS Care. 2022; 24 (5):202-208</w:t>
      </w:r>
    </w:p>
    <w:p w14:paraId="389C7CAE" w14:textId="77777777" w:rsidR="003D26D8" w:rsidRDefault="003D26D8" w:rsidP="003D26D8">
      <w:pPr>
        <w:autoSpaceDE w:val="0"/>
        <w:autoSpaceDN w:val="0"/>
        <w:bidi w:val="0"/>
        <w:adjustRightInd w:val="0"/>
        <w:jc w:val="both"/>
        <w:rPr>
          <w:sz w:val="22"/>
          <w:szCs w:val="22"/>
        </w:rPr>
      </w:pPr>
    </w:p>
    <w:p w14:paraId="6667FF58" w14:textId="77777777" w:rsidR="003D26D8" w:rsidRDefault="003D26D8" w:rsidP="003D26D8">
      <w:pPr>
        <w:autoSpaceDE w:val="0"/>
        <w:autoSpaceDN w:val="0"/>
        <w:bidi w:val="0"/>
        <w:adjustRightInd w:val="0"/>
        <w:rPr>
          <w:sz w:val="22"/>
          <w:szCs w:val="22"/>
        </w:rPr>
      </w:pPr>
      <w:r>
        <w:rPr>
          <w:sz w:val="22"/>
          <w:szCs w:val="22"/>
        </w:rPr>
        <w:t xml:space="preserve">146. Occupational and individual factors associated with return to work in workers with multiple sclerosis: Turk J Neurol. DOI: 10.4274/tnd.2022.96493  </w:t>
      </w:r>
    </w:p>
    <w:p w14:paraId="3EBBAE88" w14:textId="77777777" w:rsidR="003D26D8" w:rsidRDefault="003D26D8" w:rsidP="003D26D8">
      <w:pPr>
        <w:autoSpaceDE w:val="0"/>
        <w:autoSpaceDN w:val="0"/>
        <w:bidi w:val="0"/>
        <w:adjustRightInd w:val="0"/>
        <w:jc w:val="both"/>
        <w:rPr>
          <w:sz w:val="22"/>
          <w:szCs w:val="22"/>
        </w:rPr>
      </w:pPr>
    </w:p>
    <w:p w14:paraId="41236FE6" w14:textId="77777777" w:rsidR="003D26D8" w:rsidRDefault="003D26D8" w:rsidP="003D26D8">
      <w:pPr>
        <w:autoSpaceDE w:val="0"/>
        <w:autoSpaceDN w:val="0"/>
        <w:bidi w:val="0"/>
        <w:adjustRightInd w:val="0"/>
        <w:jc w:val="both"/>
        <w:rPr>
          <w:sz w:val="22"/>
          <w:szCs w:val="22"/>
        </w:rPr>
      </w:pPr>
      <w:r>
        <w:rPr>
          <w:sz w:val="22"/>
          <w:szCs w:val="22"/>
        </w:rPr>
        <w:t>147. Mindfulness-based cognitive therapy combined with repetitive transracial magnetic stimulation (rTMS) on information processing and working memory of patients with multiple sclerosis: Caspian Journal of Internal Medicine 2022; 13(3): 607-616</w:t>
      </w:r>
    </w:p>
    <w:p w14:paraId="078891E4" w14:textId="77777777" w:rsidR="003D26D8" w:rsidRDefault="003D26D8" w:rsidP="003D26D8">
      <w:pPr>
        <w:autoSpaceDE w:val="0"/>
        <w:autoSpaceDN w:val="0"/>
        <w:bidi w:val="0"/>
        <w:adjustRightInd w:val="0"/>
        <w:jc w:val="both"/>
        <w:rPr>
          <w:rFonts w:eastAsia="MS Mincho"/>
          <w:sz w:val="22"/>
          <w:szCs w:val="22"/>
          <w:lang w:bidi="fa-IR"/>
        </w:rPr>
      </w:pPr>
    </w:p>
    <w:p w14:paraId="1D51884F" w14:textId="77777777" w:rsidR="003D26D8" w:rsidRDefault="003D26D8" w:rsidP="003D26D8">
      <w:pPr>
        <w:tabs>
          <w:tab w:val="right" w:pos="26"/>
        </w:tabs>
        <w:bidi w:val="0"/>
        <w:jc w:val="both"/>
        <w:rPr>
          <w:rFonts w:cs="B Koodak"/>
          <w:sz w:val="22"/>
          <w:szCs w:val="22"/>
          <w:lang w:bidi="fa-IR"/>
        </w:rPr>
      </w:pPr>
      <w:r>
        <w:rPr>
          <w:rFonts w:cs="B Koodak"/>
          <w:sz w:val="22"/>
          <w:szCs w:val="22"/>
          <w:lang w:bidi="fa-IR"/>
        </w:rPr>
        <w:t>148. The enigmatic role of macrophage inhibitory factor (MIF) in the pathogenesis of multiple sclerosis (MS): J Neurol Sci2022; Jul 28;440:120351</w:t>
      </w:r>
      <w:r>
        <w:rPr>
          <w:sz w:val="22"/>
          <w:szCs w:val="22"/>
        </w:rPr>
        <w:t>(F/C Author)</w:t>
      </w:r>
    </w:p>
    <w:p w14:paraId="5BE7062E" w14:textId="77777777" w:rsidR="003D26D8" w:rsidRDefault="003D26D8" w:rsidP="003D26D8">
      <w:pPr>
        <w:tabs>
          <w:tab w:val="right" w:pos="26"/>
        </w:tabs>
        <w:bidi w:val="0"/>
        <w:jc w:val="both"/>
        <w:rPr>
          <w:rFonts w:cs="B Koodak"/>
          <w:sz w:val="22"/>
          <w:szCs w:val="22"/>
          <w:lang w:bidi="fa-IR"/>
        </w:rPr>
      </w:pPr>
    </w:p>
    <w:p w14:paraId="48E4F77D" w14:textId="77777777" w:rsidR="003D26D8" w:rsidRDefault="003D26D8" w:rsidP="003D26D8">
      <w:pPr>
        <w:tabs>
          <w:tab w:val="right" w:pos="26"/>
        </w:tabs>
        <w:bidi w:val="0"/>
        <w:jc w:val="both"/>
        <w:rPr>
          <w:rFonts w:cs="B Koodak"/>
          <w:sz w:val="22"/>
          <w:szCs w:val="22"/>
          <w:lang w:bidi="fa-IR"/>
        </w:rPr>
      </w:pPr>
      <w:r>
        <w:rPr>
          <w:rFonts w:cs="B Koodak"/>
          <w:sz w:val="22"/>
          <w:szCs w:val="22"/>
          <w:lang w:bidi="fa-IR"/>
        </w:rPr>
        <w:t>149. Trail Making Test Could Predict Impairment in Cognitive Domains in Patients with Multiple Sclerosis: A Study of Diagnostic Accuracy: Arch Clin Neuropsychol; 2022 Jul 29; acac059</w:t>
      </w:r>
      <w:r>
        <w:rPr>
          <w:rFonts w:cs="B Koodak" w:hint="cs"/>
          <w:sz w:val="22"/>
          <w:szCs w:val="22"/>
          <w:rtl/>
          <w:lang w:bidi="fa-IR"/>
        </w:rPr>
        <w:t xml:space="preserve"> </w:t>
      </w:r>
      <w:r>
        <w:rPr>
          <w:sz w:val="22"/>
          <w:szCs w:val="22"/>
        </w:rPr>
        <w:t>(F/C Author)</w:t>
      </w:r>
    </w:p>
    <w:p w14:paraId="12F75C04" w14:textId="77777777" w:rsidR="003D26D8" w:rsidRDefault="003D26D8" w:rsidP="003D26D8">
      <w:pPr>
        <w:tabs>
          <w:tab w:val="right" w:pos="26"/>
        </w:tabs>
        <w:bidi w:val="0"/>
        <w:jc w:val="both"/>
        <w:rPr>
          <w:rFonts w:cs="B Koodak"/>
          <w:sz w:val="22"/>
          <w:szCs w:val="22"/>
          <w:rtl/>
          <w:lang w:bidi="fa-IR"/>
        </w:rPr>
      </w:pPr>
    </w:p>
    <w:p w14:paraId="3691C49E" w14:textId="77777777" w:rsidR="003D26D8" w:rsidRDefault="003D26D8" w:rsidP="003D26D8">
      <w:pPr>
        <w:tabs>
          <w:tab w:val="right" w:pos="26"/>
        </w:tabs>
        <w:bidi w:val="0"/>
        <w:jc w:val="both"/>
        <w:rPr>
          <w:rFonts w:cs="B Koodak"/>
          <w:sz w:val="22"/>
          <w:szCs w:val="22"/>
          <w:lang w:bidi="fa-IR"/>
        </w:rPr>
      </w:pPr>
      <w:r>
        <w:rPr>
          <w:rFonts w:cs="B Koodak"/>
          <w:sz w:val="22"/>
          <w:szCs w:val="22"/>
          <w:lang w:bidi="fa-IR"/>
        </w:rPr>
        <w:t xml:space="preserve">150. </w:t>
      </w:r>
      <w:bookmarkStart w:id="0" w:name="_Hlk126521144"/>
      <w:r>
        <w:rPr>
          <w:rFonts w:cs="B Koodak"/>
          <w:sz w:val="22"/>
          <w:szCs w:val="22"/>
          <w:lang w:bidi="fa-IR"/>
        </w:rPr>
        <w:t xml:space="preserve">Effects of Nonconsecutive Sessions of Transcranial Direct Current Stimulation and Stationary Cycling on Walking Capacity in Individuals With Multiple Sclerosis: Int J MS Care. 2022;24(5):202-208. </w:t>
      </w:r>
      <w:bookmarkEnd w:id="0"/>
    </w:p>
    <w:p w14:paraId="1130BFF6" w14:textId="77777777" w:rsidR="003D26D8" w:rsidRDefault="003D26D8" w:rsidP="003D26D8">
      <w:pPr>
        <w:tabs>
          <w:tab w:val="right" w:pos="26"/>
        </w:tabs>
        <w:bidi w:val="0"/>
        <w:jc w:val="both"/>
        <w:rPr>
          <w:rFonts w:cs="B Koodak"/>
          <w:sz w:val="22"/>
          <w:szCs w:val="22"/>
          <w:lang w:bidi="fa-IR"/>
        </w:rPr>
      </w:pPr>
    </w:p>
    <w:p w14:paraId="1640FCB0" w14:textId="77777777" w:rsidR="003D26D8" w:rsidRDefault="003D26D8" w:rsidP="003D26D8">
      <w:pPr>
        <w:tabs>
          <w:tab w:val="right" w:pos="26"/>
        </w:tabs>
        <w:bidi w:val="0"/>
        <w:jc w:val="both"/>
        <w:rPr>
          <w:rFonts w:cs="B Koodak"/>
          <w:sz w:val="22"/>
          <w:szCs w:val="22"/>
          <w:lang w:bidi="fa-IR"/>
        </w:rPr>
      </w:pPr>
      <w:r>
        <w:rPr>
          <w:rFonts w:cs="B Koodak"/>
          <w:sz w:val="22"/>
          <w:szCs w:val="22"/>
          <w:lang w:bidi="fa-IR"/>
        </w:rPr>
        <w:t>151. IgG derived dendritic cells can induce production of IL-17 by T cells in multiple sclerosis: bioRxiv, 2022</w:t>
      </w:r>
    </w:p>
    <w:p w14:paraId="562AA7E1" w14:textId="77777777" w:rsidR="003D26D8" w:rsidRDefault="003D26D8" w:rsidP="003D26D8">
      <w:pPr>
        <w:tabs>
          <w:tab w:val="right" w:pos="26"/>
        </w:tabs>
        <w:bidi w:val="0"/>
        <w:jc w:val="both"/>
        <w:rPr>
          <w:rFonts w:cs="B Koodak"/>
          <w:sz w:val="22"/>
          <w:szCs w:val="22"/>
          <w:lang w:bidi="fa-IR"/>
        </w:rPr>
      </w:pPr>
    </w:p>
    <w:p w14:paraId="3D774891" w14:textId="77777777" w:rsidR="003D26D8" w:rsidRDefault="003D26D8" w:rsidP="003D26D8">
      <w:pPr>
        <w:tabs>
          <w:tab w:val="right" w:pos="26"/>
        </w:tabs>
        <w:bidi w:val="0"/>
        <w:jc w:val="both"/>
        <w:rPr>
          <w:rFonts w:cs="B Koodak"/>
          <w:sz w:val="22"/>
          <w:szCs w:val="22"/>
          <w:lang w:bidi="fa-IR"/>
        </w:rPr>
      </w:pPr>
      <w:r>
        <w:rPr>
          <w:rFonts w:cs="B Koodak"/>
          <w:sz w:val="22"/>
          <w:szCs w:val="22"/>
          <w:lang w:bidi="fa-IR"/>
        </w:rPr>
        <w:t>152. Does Gadolinium Deposition Lead to Metabolite Alteration in the Dentate Nucleus? An MRS Study in Patients with MS: American Journal of Neuroradiology October 2022, 43 (10) 1403-1410</w:t>
      </w:r>
    </w:p>
    <w:p w14:paraId="2427B6BF" w14:textId="77777777" w:rsidR="003D26D8" w:rsidRDefault="003D26D8" w:rsidP="003D26D8">
      <w:pPr>
        <w:tabs>
          <w:tab w:val="right" w:pos="26"/>
        </w:tabs>
        <w:bidi w:val="0"/>
        <w:jc w:val="both"/>
        <w:rPr>
          <w:rFonts w:cs="B Koodak"/>
          <w:sz w:val="22"/>
          <w:szCs w:val="22"/>
          <w:lang w:bidi="fa-IR"/>
        </w:rPr>
      </w:pPr>
    </w:p>
    <w:p w14:paraId="229A8F96" w14:textId="77777777" w:rsidR="003D26D8" w:rsidRDefault="003D26D8" w:rsidP="003D26D8">
      <w:pPr>
        <w:tabs>
          <w:tab w:val="right" w:pos="26"/>
        </w:tabs>
        <w:bidi w:val="0"/>
        <w:jc w:val="both"/>
        <w:rPr>
          <w:rFonts w:cs="B Koodak"/>
          <w:sz w:val="22"/>
          <w:szCs w:val="22"/>
          <w:lang w:bidi="fa-IR"/>
        </w:rPr>
      </w:pPr>
      <w:r>
        <w:rPr>
          <w:rFonts w:cs="B Koodak"/>
          <w:sz w:val="22"/>
          <w:szCs w:val="22"/>
          <w:lang w:bidi="fa-IR"/>
        </w:rPr>
        <w:t>153. Investigating the Effect of Anodal tDCS on Sustained Attention in Patients with MS: Journal of Cognitive Psychology; 2022, 10(1): 0-52 (Persian)</w:t>
      </w:r>
    </w:p>
    <w:p w14:paraId="1E832AF0" w14:textId="77777777" w:rsidR="003D26D8" w:rsidRDefault="003D26D8" w:rsidP="003D26D8">
      <w:pPr>
        <w:tabs>
          <w:tab w:val="right" w:pos="26"/>
        </w:tabs>
        <w:bidi w:val="0"/>
        <w:jc w:val="both"/>
        <w:rPr>
          <w:rFonts w:cs="B Koodak"/>
          <w:sz w:val="22"/>
          <w:szCs w:val="22"/>
          <w:rtl/>
          <w:lang w:bidi="fa-IR"/>
        </w:rPr>
      </w:pPr>
      <w:r>
        <w:rPr>
          <w:rFonts w:cs="B Koodak" w:hint="cs"/>
          <w:sz w:val="22"/>
          <w:szCs w:val="22"/>
          <w:rtl/>
          <w:lang w:bidi="fa-IR"/>
        </w:rPr>
        <w:t xml:space="preserve"> </w:t>
      </w:r>
    </w:p>
    <w:p w14:paraId="2912EA91" w14:textId="77777777" w:rsidR="003D26D8" w:rsidRDefault="003D26D8" w:rsidP="003D26D8">
      <w:pPr>
        <w:tabs>
          <w:tab w:val="right" w:pos="26"/>
        </w:tabs>
        <w:bidi w:val="0"/>
        <w:jc w:val="both"/>
        <w:rPr>
          <w:rFonts w:cs="B Koodak"/>
          <w:sz w:val="22"/>
          <w:szCs w:val="22"/>
          <w:rtl/>
          <w:lang w:bidi="fa-IR"/>
        </w:rPr>
      </w:pPr>
      <w:r>
        <w:rPr>
          <w:rFonts w:cs="B Koodak"/>
          <w:sz w:val="22"/>
          <w:szCs w:val="22"/>
          <w:lang w:bidi="fa-IR"/>
        </w:rPr>
        <w:t>154. Biomechanical changes of the common carotid artery and internal jugular vein in patients with multiple sclerosis: Ultrasonography 42(1), January 2023</w:t>
      </w:r>
    </w:p>
    <w:p w14:paraId="55BD8B0D" w14:textId="77777777" w:rsidR="003D26D8" w:rsidRDefault="003D26D8" w:rsidP="003D26D8">
      <w:pPr>
        <w:tabs>
          <w:tab w:val="right" w:pos="26"/>
        </w:tabs>
        <w:bidi w:val="0"/>
        <w:jc w:val="both"/>
        <w:rPr>
          <w:rFonts w:cs="B Koodak"/>
          <w:sz w:val="22"/>
          <w:szCs w:val="22"/>
          <w:lang w:bidi="fa-IR"/>
        </w:rPr>
      </w:pPr>
    </w:p>
    <w:p w14:paraId="638C4B69" w14:textId="77777777" w:rsidR="003D26D8" w:rsidRDefault="003D26D8" w:rsidP="003D26D8">
      <w:pPr>
        <w:tabs>
          <w:tab w:val="right" w:pos="26"/>
        </w:tabs>
        <w:bidi w:val="0"/>
        <w:jc w:val="both"/>
        <w:rPr>
          <w:rFonts w:cs="B Koodak"/>
          <w:sz w:val="22"/>
          <w:szCs w:val="22"/>
          <w:lang w:bidi="fa-IR"/>
        </w:rPr>
      </w:pPr>
      <w:r>
        <w:rPr>
          <w:rFonts w:cs="B Koodak"/>
          <w:sz w:val="22"/>
          <w:szCs w:val="22"/>
          <w:lang w:bidi="fa-IR"/>
        </w:rPr>
        <w:t>155. Late-onset multiple sclerosis in Iran: A report on demographic and disease characteristics: Multiple Sclerosis and Related Disorders 70 (2023) 104493</w:t>
      </w:r>
    </w:p>
    <w:p w14:paraId="1835E53F" w14:textId="77777777" w:rsidR="003D26D8" w:rsidRDefault="003D26D8" w:rsidP="003D26D8">
      <w:pPr>
        <w:tabs>
          <w:tab w:val="right" w:pos="26"/>
        </w:tabs>
        <w:bidi w:val="0"/>
        <w:jc w:val="both"/>
        <w:rPr>
          <w:rFonts w:cs="B Koodak"/>
          <w:sz w:val="22"/>
          <w:szCs w:val="22"/>
          <w:rtl/>
          <w:lang w:bidi="fa-IR"/>
        </w:rPr>
      </w:pPr>
    </w:p>
    <w:p w14:paraId="66A85D27" w14:textId="77777777" w:rsidR="003D26D8" w:rsidRDefault="003D26D8" w:rsidP="003D26D8">
      <w:pPr>
        <w:tabs>
          <w:tab w:val="right" w:pos="26"/>
        </w:tabs>
        <w:bidi w:val="0"/>
        <w:jc w:val="both"/>
        <w:rPr>
          <w:sz w:val="22"/>
          <w:szCs w:val="22"/>
          <w:rtl/>
        </w:rPr>
      </w:pPr>
      <w:r>
        <w:rPr>
          <w:rFonts w:cs="B Koodak"/>
          <w:sz w:val="22"/>
          <w:szCs w:val="22"/>
          <w:lang w:bidi="fa-IR"/>
        </w:rPr>
        <w:t xml:space="preserve">156. The association of serum carnitine levels with severity of fatigue in patients with multiple sclerosis: A pilot study: Curr J Neurol 2023; 22(1): 30-4 </w:t>
      </w:r>
      <w:r>
        <w:rPr>
          <w:sz w:val="22"/>
          <w:szCs w:val="22"/>
        </w:rPr>
        <w:t>(F/C Author)</w:t>
      </w:r>
    </w:p>
    <w:p w14:paraId="640A9501" w14:textId="77777777" w:rsidR="003D26D8" w:rsidRDefault="003D26D8" w:rsidP="003D26D8">
      <w:pPr>
        <w:tabs>
          <w:tab w:val="right" w:pos="26"/>
        </w:tabs>
        <w:bidi w:val="0"/>
        <w:rPr>
          <w:sz w:val="22"/>
          <w:szCs w:val="22"/>
        </w:rPr>
      </w:pPr>
    </w:p>
    <w:p w14:paraId="05034087" w14:textId="77777777" w:rsidR="003D26D8" w:rsidRDefault="003D26D8" w:rsidP="003D26D8">
      <w:pPr>
        <w:tabs>
          <w:tab w:val="right" w:pos="26"/>
        </w:tabs>
        <w:bidi w:val="0"/>
        <w:jc w:val="both"/>
        <w:rPr>
          <w:rFonts w:cs="B Koodak"/>
          <w:sz w:val="22"/>
          <w:szCs w:val="22"/>
          <w:lang w:bidi="fa-IR"/>
        </w:rPr>
      </w:pPr>
      <w:r>
        <w:rPr>
          <w:sz w:val="22"/>
          <w:szCs w:val="22"/>
        </w:rPr>
        <w:t>157. Normal pressure hydrocephalus in a known multiple sclerosis patient: a rare but considerable comorbidity case report: Acta Scientific Neurology 6.4 (2023): 16-19 (F/C Author)</w:t>
      </w:r>
    </w:p>
    <w:p w14:paraId="68CF2381" w14:textId="77777777" w:rsidR="003D26D8" w:rsidRDefault="003D26D8" w:rsidP="003D26D8">
      <w:pPr>
        <w:tabs>
          <w:tab w:val="right" w:pos="26"/>
        </w:tabs>
        <w:bidi w:val="0"/>
        <w:jc w:val="both"/>
        <w:rPr>
          <w:rFonts w:cs="B Koodak"/>
          <w:sz w:val="22"/>
          <w:szCs w:val="22"/>
          <w:lang w:bidi="fa-IR"/>
        </w:rPr>
      </w:pPr>
    </w:p>
    <w:p w14:paraId="6D91E8FF" w14:textId="77777777" w:rsidR="003D26D8" w:rsidRDefault="003D26D8" w:rsidP="003D26D8">
      <w:pPr>
        <w:tabs>
          <w:tab w:val="right" w:pos="26"/>
        </w:tabs>
        <w:bidi w:val="0"/>
        <w:jc w:val="both"/>
        <w:rPr>
          <w:rFonts w:cs="B Koodak"/>
          <w:sz w:val="22"/>
          <w:szCs w:val="22"/>
          <w:lang w:bidi="fa-IR"/>
        </w:rPr>
      </w:pPr>
      <w:r>
        <w:rPr>
          <w:rFonts w:cs="B Koodak"/>
          <w:sz w:val="22"/>
          <w:szCs w:val="22"/>
          <w:lang w:bidi="fa-IR"/>
        </w:rPr>
        <w:t>158.</w:t>
      </w:r>
      <w:r>
        <w:t xml:space="preserve"> </w:t>
      </w:r>
      <w:r>
        <w:rPr>
          <w:rFonts w:cs="B Koodak"/>
          <w:sz w:val="22"/>
          <w:szCs w:val="22"/>
          <w:lang w:bidi="fa-IR"/>
        </w:rPr>
        <w:t>Estimation of internal jugular vein pressure in healthy individuals and patients with multiple sclerosis (MS) using ultrasound image processin. Journal of Acoustical Engineering Society of Iran, 2023;10(2) (Persian)</w:t>
      </w:r>
    </w:p>
    <w:p w14:paraId="4C8FC16B" w14:textId="77777777" w:rsidR="00606F13" w:rsidRDefault="00606F13" w:rsidP="00606F13">
      <w:pPr>
        <w:tabs>
          <w:tab w:val="right" w:pos="26"/>
        </w:tabs>
        <w:bidi w:val="0"/>
        <w:jc w:val="both"/>
        <w:rPr>
          <w:rFonts w:cs="B Koodak"/>
          <w:sz w:val="22"/>
          <w:szCs w:val="22"/>
          <w:lang w:bidi="fa-IR"/>
        </w:rPr>
      </w:pPr>
    </w:p>
    <w:p w14:paraId="504B6C20" w14:textId="77777777" w:rsidR="00606F13" w:rsidRPr="00606F13" w:rsidRDefault="00606F13" w:rsidP="00606F13">
      <w:pPr>
        <w:tabs>
          <w:tab w:val="right" w:pos="26"/>
        </w:tabs>
        <w:bidi w:val="0"/>
        <w:jc w:val="both"/>
        <w:rPr>
          <w:rFonts w:cs="B Koodak"/>
          <w:sz w:val="22"/>
          <w:szCs w:val="22"/>
          <w:lang w:bidi="fa-IR"/>
        </w:rPr>
      </w:pPr>
      <w:r w:rsidRPr="00606F13">
        <w:rPr>
          <w:rFonts w:cs="B Koodak"/>
          <w:sz w:val="22"/>
          <w:szCs w:val="22"/>
          <w:lang w:bidi="fa-IR"/>
        </w:rPr>
        <w:t>159. Investigating the Occupational Performance Problems in Individuals with Multiple Sclerosis in Relapsing-Remitting Phase: A Cross-Sectional Study. Journal of Modern Rehabilitation. 2023; 17(4):386-393</w:t>
      </w:r>
    </w:p>
    <w:p w14:paraId="787FD52C" w14:textId="77777777" w:rsidR="00606F13" w:rsidRPr="00606F13" w:rsidRDefault="00606F13" w:rsidP="00606F13">
      <w:pPr>
        <w:tabs>
          <w:tab w:val="right" w:pos="26"/>
        </w:tabs>
        <w:bidi w:val="0"/>
        <w:jc w:val="both"/>
        <w:rPr>
          <w:rFonts w:cs="B Koodak"/>
          <w:sz w:val="22"/>
          <w:szCs w:val="22"/>
          <w:lang w:bidi="fa-IR"/>
        </w:rPr>
      </w:pPr>
    </w:p>
    <w:p w14:paraId="3A19BBEB" w14:textId="77777777" w:rsidR="009300E0" w:rsidRDefault="009300E0" w:rsidP="009300E0">
      <w:pPr>
        <w:tabs>
          <w:tab w:val="right" w:pos="26"/>
        </w:tabs>
        <w:bidi w:val="0"/>
        <w:jc w:val="both"/>
        <w:rPr>
          <w:rFonts w:cs="B Koodak"/>
          <w:sz w:val="22"/>
          <w:szCs w:val="22"/>
          <w:lang w:bidi="fa-IR"/>
        </w:rPr>
      </w:pPr>
      <w:r>
        <w:rPr>
          <w:rFonts w:cs="B Koodak"/>
          <w:sz w:val="22"/>
          <w:szCs w:val="22"/>
          <w:lang w:bidi="fa-IR"/>
        </w:rPr>
        <w:t xml:space="preserve">160. </w:t>
      </w:r>
      <w:r w:rsidRPr="00315F3F">
        <w:rPr>
          <w:rFonts w:cs="B Koodak"/>
          <w:sz w:val="22"/>
          <w:szCs w:val="22"/>
          <w:lang w:bidi="fa-IR"/>
        </w:rPr>
        <w:t>Psychometric Properties of the Persian Version of the Multidimensional Assessment of Interoceptive Awareness, Version 2 (MAIA-2)</w:t>
      </w:r>
      <w:r>
        <w:rPr>
          <w:rFonts w:cs="B Koodak"/>
          <w:sz w:val="22"/>
          <w:szCs w:val="22"/>
          <w:lang w:bidi="fa-IR"/>
        </w:rPr>
        <w:t>; I</w:t>
      </w:r>
      <w:r w:rsidRPr="00315F3F">
        <w:rPr>
          <w:rFonts w:cs="B Koodak"/>
          <w:sz w:val="22"/>
          <w:szCs w:val="22"/>
          <w:lang w:bidi="fa-IR"/>
        </w:rPr>
        <w:t>nt J Behav Sci. 2023; 17(3): 165-173</w:t>
      </w:r>
    </w:p>
    <w:p w14:paraId="084AF786" w14:textId="77777777" w:rsidR="009300E0" w:rsidRDefault="009300E0" w:rsidP="009300E0">
      <w:pPr>
        <w:tabs>
          <w:tab w:val="right" w:pos="26"/>
        </w:tabs>
        <w:bidi w:val="0"/>
        <w:jc w:val="both"/>
        <w:rPr>
          <w:rFonts w:cs="B Koodak"/>
          <w:sz w:val="22"/>
          <w:szCs w:val="22"/>
          <w:lang w:bidi="fa-IR"/>
        </w:rPr>
      </w:pPr>
    </w:p>
    <w:p w14:paraId="3F06784B" w14:textId="77777777" w:rsidR="009300E0" w:rsidRDefault="009300E0" w:rsidP="009300E0">
      <w:pPr>
        <w:tabs>
          <w:tab w:val="right" w:pos="26"/>
        </w:tabs>
        <w:bidi w:val="0"/>
        <w:jc w:val="both"/>
        <w:rPr>
          <w:rFonts w:cs="B Koodak"/>
          <w:sz w:val="22"/>
          <w:szCs w:val="22"/>
          <w:lang w:bidi="fa-IR"/>
        </w:rPr>
      </w:pPr>
    </w:p>
    <w:p w14:paraId="764199F4" w14:textId="77777777" w:rsidR="009300E0" w:rsidRDefault="009300E0" w:rsidP="009300E0">
      <w:pPr>
        <w:tabs>
          <w:tab w:val="right" w:pos="26"/>
        </w:tabs>
        <w:bidi w:val="0"/>
        <w:jc w:val="both"/>
        <w:rPr>
          <w:sz w:val="22"/>
          <w:szCs w:val="22"/>
        </w:rPr>
      </w:pPr>
      <w:r>
        <w:rPr>
          <w:rFonts w:cs="B Koodak"/>
          <w:sz w:val="22"/>
          <w:szCs w:val="22"/>
          <w:lang w:bidi="fa-IR"/>
        </w:rPr>
        <w:t xml:space="preserve">161. </w:t>
      </w:r>
      <w:r w:rsidRPr="00F70FB5">
        <w:rPr>
          <w:rFonts w:cs="B Koodak"/>
          <w:sz w:val="22"/>
          <w:szCs w:val="22"/>
          <w:lang w:bidi="fa-IR"/>
        </w:rPr>
        <w:t>New diagnosis of multiple sclerosis in the setting of recent Sinopharm COVID-19 vaccine (BBIBP-CorV) exposure: A series of clinical cases and updated review of the literature</w:t>
      </w:r>
      <w:r>
        <w:rPr>
          <w:rFonts w:cs="B Koodak"/>
          <w:sz w:val="22"/>
          <w:szCs w:val="22"/>
          <w:lang w:bidi="fa-IR"/>
        </w:rPr>
        <w:t xml:space="preserve">. </w:t>
      </w:r>
      <w:r w:rsidRPr="00F70FB5">
        <w:rPr>
          <w:rFonts w:cs="B Koodak"/>
          <w:sz w:val="22"/>
          <w:szCs w:val="22"/>
          <w:lang w:bidi="fa-IR"/>
        </w:rPr>
        <w:t>Curr J Neurol 2024; 23(1): 21-38</w:t>
      </w:r>
      <w:r>
        <w:rPr>
          <w:rFonts w:cs="B Koodak"/>
          <w:sz w:val="22"/>
          <w:szCs w:val="22"/>
          <w:lang w:bidi="fa-IR"/>
        </w:rPr>
        <w:t xml:space="preserve"> </w:t>
      </w:r>
      <w:r w:rsidRPr="006B06FA">
        <w:rPr>
          <w:sz w:val="22"/>
          <w:szCs w:val="22"/>
        </w:rPr>
        <w:t>(F/C Author)</w:t>
      </w:r>
    </w:p>
    <w:p w14:paraId="4DBC1522" w14:textId="77777777" w:rsidR="009300E0" w:rsidRDefault="009300E0" w:rsidP="009300E0">
      <w:pPr>
        <w:tabs>
          <w:tab w:val="right" w:pos="26"/>
        </w:tabs>
        <w:bidi w:val="0"/>
        <w:jc w:val="both"/>
        <w:rPr>
          <w:sz w:val="22"/>
          <w:szCs w:val="22"/>
        </w:rPr>
      </w:pPr>
    </w:p>
    <w:p w14:paraId="43839DFB" w14:textId="77777777" w:rsidR="009300E0" w:rsidRDefault="009300E0" w:rsidP="009300E0">
      <w:pPr>
        <w:tabs>
          <w:tab w:val="right" w:pos="26"/>
        </w:tabs>
        <w:bidi w:val="0"/>
        <w:jc w:val="both"/>
        <w:rPr>
          <w:sz w:val="22"/>
          <w:szCs w:val="22"/>
        </w:rPr>
      </w:pPr>
      <w:r>
        <w:rPr>
          <w:sz w:val="22"/>
          <w:szCs w:val="22"/>
        </w:rPr>
        <w:t xml:space="preserve">162. </w:t>
      </w:r>
      <w:r w:rsidRPr="005D5F01">
        <w:rPr>
          <w:sz w:val="22"/>
          <w:szCs w:val="22"/>
        </w:rPr>
        <w:t>Anticoagulation in the management of septic cavernous sinus thrombosis secondary to rhino-orbito-cerebral mucormycosis: A retrospective real-world experience</w:t>
      </w:r>
      <w:r>
        <w:rPr>
          <w:sz w:val="22"/>
          <w:szCs w:val="22"/>
        </w:rPr>
        <w:t xml:space="preserve">. </w:t>
      </w:r>
      <w:r w:rsidRPr="00F70FB5">
        <w:rPr>
          <w:rFonts w:cs="B Koodak"/>
          <w:sz w:val="22"/>
          <w:szCs w:val="22"/>
          <w:lang w:bidi="fa-IR"/>
        </w:rPr>
        <w:t xml:space="preserve">Curr J Neurol </w:t>
      </w:r>
      <w:r w:rsidRPr="005D5F01">
        <w:rPr>
          <w:rFonts w:cs="B Koodak"/>
          <w:sz w:val="22"/>
          <w:szCs w:val="22"/>
          <w:lang w:bidi="fa-IR"/>
        </w:rPr>
        <w:t xml:space="preserve">2024; 23(1): 44-58 </w:t>
      </w:r>
      <w:r w:rsidRPr="006B06FA">
        <w:rPr>
          <w:sz w:val="22"/>
          <w:szCs w:val="22"/>
        </w:rPr>
        <w:t>(F/C Author)</w:t>
      </w:r>
    </w:p>
    <w:p w14:paraId="2B507DDA" w14:textId="77777777" w:rsidR="009300E0" w:rsidRDefault="009300E0" w:rsidP="009300E0">
      <w:pPr>
        <w:tabs>
          <w:tab w:val="right" w:pos="26"/>
        </w:tabs>
        <w:bidi w:val="0"/>
        <w:jc w:val="both"/>
        <w:rPr>
          <w:sz w:val="22"/>
          <w:szCs w:val="22"/>
        </w:rPr>
      </w:pPr>
    </w:p>
    <w:p w14:paraId="49F8DB9A" w14:textId="77777777" w:rsidR="009300E0" w:rsidRPr="008963C0" w:rsidRDefault="009300E0" w:rsidP="009300E0">
      <w:pPr>
        <w:tabs>
          <w:tab w:val="right" w:pos="26"/>
        </w:tabs>
        <w:bidi w:val="0"/>
        <w:jc w:val="both"/>
        <w:rPr>
          <w:sz w:val="22"/>
          <w:szCs w:val="22"/>
        </w:rPr>
      </w:pPr>
      <w:r>
        <w:rPr>
          <w:sz w:val="22"/>
          <w:szCs w:val="22"/>
        </w:rPr>
        <w:t>163. N</w:t>
      </w:r>
      <w:r w:rsidRPr="008963C0">
        <w:rPr>
          <w:sz w:val="22"/>
          <w:szCs w:val="22"/>
        </w:rPr>
        <w:t>ervous system involvement in hospitalized patients with COVID-19</w:t>
      </w:r>
      <w:r>
        <w:rPr>
          <w:sz w:val="22"/>
          <w:szCs w:val="22"/>
        </w:rPr>
        <w:t>:</w:t>
      </w:r>
      <w:r w:rsidRPr="008963C0">
        <w:rPr>
          <w:sz w:val="22"/>
          <w:szCs w:val="22"/>
        </w:rPr>
        <w:t xml:space="preserve"> clinical and laboratory associations with poorer outcomes</w:t>
      </w:r>
      <w:r>
        <w:rPr>
          <w:sz w:val="22"/>
          <w:szCs w:val="22"/>
        </w:rPr>
        <w:t xml:space="preserve">. </w:t>
      </w:r>
      <w:r w:rsidRPr="008963C0">
        <w:rPr>
          <w:sz w:val="22"/>
          <w:szCs w:val="22"/>
        </w:rPr>
        <w:t xml:space="preserve">Infectious Diseases in Clinical Practice </w:t>
      </w:r>
      <w:r>
        <w:rPr>
          <w:sz w:val="22"/>
          <w:szCs w:val="22"/>
        </w:rPr>
        <w:t>2024; 32(1):e1332(F/C Author)</w:t>
      </w:r>
    </w:p>
    <w:p w14:paraId="6B0D80C1" w14:textId="77777777" w:rsidR="009300E0" w:rsidRDefault="009300E0" w:rsidP="009300E0">
      <w:pPr>
        <w:tabs>
          <w:tab w:val="right" w:pos="26"/>
        </w:tabs>
        <w:bidi w:val="0"/>
        <w:jc w:val="both"/>
        <w:rPr>
          <w:sz w:val="22"/>
          <w:szCs w:val="22"/>
        </w:rPr>
      </w:pPr>
    </w:p>
    <w:p w14:paraId="001155D7" w14:textId="77777777" w:rsidR="009300E0" w:rsidRDefault="009300E0" w:rsidP="009300E0">
      <w:pPr>
        <w:tabs>
          <w:tab w:val="right" w:pos="26"/>
        </w:tabs>
        <w:bidi w:val="0"/>
        <w:jc w:val="both"/>
        <w:rPr>
          <w:sz w:val="22"/>
          <w:szCs w:val="22"/>
        </w:rPr>
      </w:pPr>
      <w:r>
        <w:rPr>
          <w:sz w:val="22"/>
          <w:szCs w:val="22"/>
        </w:rPr>
        <w:t xml:space="preserve">164. </w:t>
      </w:r>
      <w:r w:rsidRPr="00D96DB8">
        <w:rPr>
          <w:sz w:val="22"/>
          <w:szCs w:val="22"/>
        </w:rPr>
        <w:t>Time interval between the onset of symptoms and diagnosis of multiple</w:t>
      </w:r>
      <w:r>
        <w:rPr>
          <w:sz w:val="22"/>
          <w:szCs w:val="22"/>
        </w:rPr>
        <w:t xml:space="preserve"> </w:t>
      </w:r>
      <w:r w:rsidRPr="00D96DB8">
        <w:rPr>
          <w:sz w:val="22"/>
          <w:szCs w:val="22"/>
        </w:rPr>
        <w:t>sclerosis and the influential factors: A national registry-based study</w:t>
      </w:r>
      <w:r>
        <w:rPr>
          <w:sz w:val="22"/>
          <w:szCs w:val="22"/>
        </w:rPr>
        <w:t xml:space="preserve">, </w:t>
      </w:r>
      <w:r w:rsidRPr="00D96DB8">
        <w:rPr>
          <w:sz w:val="22"/>
          <w:szCs w:val="22"/>
        </w:rPr>
        <w:t>Clinical Neurology and Neurosurgery 239 (2024) 108221</w:t>
      </w:r>
    </w:p>
    <w:p w14:paraId="3416D7F9" w14:textId="77777777" w:rsidR="009300E0" w:rsidRDefault="009300E0" w:rsidP="009300E0">
      <w:pPr>
        <w:tabs>
          <w:tab w:val="right" w:pos="26"/>
        </w:tabs>
        <w:bidi w:val="0"/>
        <w:jc w:val="both"/>
        <w:rPr>
          <w:sz w:val="22"/>
          <w:szCs w:val="22"/>
        </w:rPr>
      </w:pPr>
    </w:p>
    <w:p w14:paraId="6B682E24" w14:textId="77777777" w:rsidR="009300E0" w:rsidRDefault="009300E0" w:rsidP="009300E0">
      <w:pPr>
        <w:tabs>
          <w:tab w:val="right" w:pos="26"/>
        </w:tabs>
        <w:bidi w:val="0"/>
        <w:jc w:val="both"/>
        <w:rPr>
          <w:sz w:val="22"/>
          <w:szCs w:val="22"/>
        </w:rPr>
      </w:pPr>
      <w:r>
        <w:rPr>
          <w:sz w:val="22"/>
          <w:szCs w:val="22"/>
        </w:rPr>
        <w:t xml:space="preserve">165. </w:t>
      </w:r>
      <w:r w:rsidRPr="00F94E12">
        <w:rPr>
          <w:sz w:val="22"/>
          <w:szCs w:val="22"/>
        </w:rPr>
        <w:t>Consanguineous marriage among familial multiple sclerosis subjects: A national registry-based study</w:t>
      </w:r>
      <w:r>
        <w:rPr>
          <w:sz w:val="22"/>
          <w:szCs w:val="22"/>
        </w:rPr>
        <w:t xml:space="preserve">, </w:t>
      </w:r>
      <w:r w:rsidRPr="00F94E12">
        <w:rPr>
          <w:sz w:val="22"/>
          <w:szCs w:val="22"/>
        </w:rPr>
        <w:t>Heliyon 10 (2024) e32946</w:t>
      </w:r>
    </w:p>
    <w:p w14:paraId="16BF1BE2" w14:textId="77777777" w:rsidR="009300E0" w:rsidRDefault="009300E0" w:rsidP="009300E0">
      <w:pPr>
        <w:tabs>
          <w:tab w:val="right" w:pos="26"/>
        </w:tabs>
        <w:bidi w:val="0"/>
        <w:jc w:val="both"/>
        <w:rPr>
          <w:sz w:val="22"/>
          <w:szCs w:val="22"/>
        </w:rPr>
      </w:pPr>
    </w:p>
    <w:p w14:paraId="3C9D69DE" w14:textId="77777777" w:rsidR="009300E0" w:rsidRDefault="009300E0" w:rsidP="009300E0">
      <w:pPr>
        <w:tabs>
          <w:tab w:val="right" w:pos="26"/>
        </w:tabs>
        <w:bidi w:val="0"/>
        <w:jc w:val="both"/>
        <w:rPr>
          <w:sz w:val="22"/>
          <w:szCs w:val="22"/>
        </w:rPr>
      </w:pPr>
      <w:r>
        <w:rPr>
          <w:sz w:val="22"/>
          <w:szCs w:val="22"/>
        </w:rPr>
        <w:t xml:space="preserve">166. </w:t>
      </w:r>
      <w:r w:rsidRPr="000E70EB">
        <w:rPr>
          <w:sz w:val="22"/>
          <w:szCs w:val="22"/>
        </w:rPr>
        <w:t>E</w:t>
      </w:r>
      <w:r>
        <w:rPr>
          <w:sz w:val="22"/>
          <w:szCs w:val="22"/>
        </w:rPr>
        <w:t>f</w:t>
      </w:r>
      <w:r w:rsidRPr="000E70EB">
        <w:rPr>
          <w:sz w:val="22"/>
          <w:szCs w:val="22"/>
        </w:rPr>
        <w:t>f</w:t>
      </w:r>
      <w:r>
        <w:rPr>
          <w:sz w:val="22"/>
          <w:szCs w:val="22"/>
        </w:rPr>
        <w:t>i</w:t>
      </w:r>
      <w:r w:rsidRPr="000E70EB">
        <w:rPr>
          <w:sz w:val="22"/>
          <w:szCs w:val="22"/>
        </w:rPr>
        <w:t>cient segmentation of active and inactive plaques in FLAIR</w:t>
      </w:r>
      <w:r w:rsidRPr="000E70EB">
        <w:rPr>
          <w:sz w:val="22"/>
          <w:szCs w:val="22"/>
        </w:rPr>
        <w:noBreakHyphen/>
        <w:t>images using DeepLabV3Plus SE with efcientnetb0 backbone in multiple sclerosis</w:t>
      </w:r>
      <w:r>
        <w:rPr>
          <w:sz w:val="22"/>
          <w:szCs w:val="22"/>
        </w:rPr>
        <w:t xml:space="preserve">. Scientific </w:t>
      </w:r>
      <w:r w:rsidRPr="000E70EB">
        <w:rPr>
          <w:sz w:val="22"/>
          <w:szCs w:val="22"/>
        </w:rPr>
        <w:t xml:space="preserve">reports 2024; </w:t>
      </w:r>
      <w:r w:rsidRPr="006E48DA">
        <w:rPr>
          <w:sz w:val="22"/>
          <w:szCs w:val="22"/>
        </w:rPr>
        <w:t>Jul 15;14(1):16304</w:t>
      </w:r>
      <w:r>
        <w:rPr>
          <w:sz w:val="22"/>
          <w:szCs w:val="22"/>
        </w:rPr>
        <w:t xml:space="preserve"> (F/C Author)</w:t>
      </w:r>
    </w:p>
    <w:p w14:paraId="7DF34F66" w14:textId="77777777" w:rsidR="009300E0" w:rsidRDefault="009300E0" w:rsidP="009300E0">
      <w:pPr>
        <w:tabs>
          <w:tab w:val="right" w:pos="26"/>
        </w:tabs>
        <w:bidi w:val="0"/>
        <w:jc w:val="both"/>
        <w:rPr>
          <w:sz w:val="22"/>
          <w:szCs w:val="22"/>
        </w:rPr>
      </w:pPr>
    </w:p>
    <w:p w14:paraId="7A39EF84" w14:textId="77777777" w:rsidR="009300E0" w:rsidRDefault="009300E0" w:rsidP="009300E0">
      <w:pPr>
        <w:tabs>
          <w:tab w:val="right" w:pos="26"/>
        </w:tabs>
        <w:bidi w:val="0"/>
        <w:jc w:val="both"/>
        <w:rPr>
          <w:rFonts w:cs="B Koodak"/>
          <w:sz w:val="22"/>
          <w:szCs w:val="22"/>
          <w:lang w:bidi="fa-IR"/>
        </w:rPr>
      </w:pPr>
      <w:r>
        <w:rPr>
          <w:rFonts w:cs="B Koodak"/>
          <w:sz w:val="22"/>
          <w:szCs w:val="22"/>
          <w:lang w:bidi="fa-IR"/>
        </w:rPr>
        <w:t xml:space="preserve">167. </w:t>
      </w:r>
      <w:r w:rsidRPr="00315F3F">
        <w:rPr>
          <w:rFonts w:cs="B Koodak"/>
          <w:sz w:val="22"/>
          <w:szCs w:val="22"/>
          <w:lang w:bidi="fa-IR"/>
        </w:rPr>
        <w:t xml:space="preserve">Evaluation of the COVID-19-induced anxiety role in the </w:t>
      </w:r>
      <w:r>
        <w:rPr>
          <w:rFonts w:cs="B Koodak"/>
          <w:sz w:val="22"/>
          <w:szCs w:val="22"/>
          <w:lang w:bidi="fa-IR"/>
        </w:rPr>
        <w:t>self-management</w:t>
      </w:r>
      <w:r w:rsidRPr="00315F3F">
        <w:rPr>
          <w:rFonts w:cs="B Koodak"/>
          <w:sz w:val="22"/>
          <w:szCs w:val="22"/>
          <w:lang w:bidi="fa-IR"/>
        </w:rPr>
        <w:t xml:space="preserve"> of multiple sclerosis (MS</w:t>
      </w:r>
      <w:r>
        <w:rPr>
          <w:rFonts w:cs="B Koodak"/>
          <w:sz w:val="22"/>
          <w:szCs w:val="22"/>
          <w:lang w:bidi="fa-IR"/>
        </w:rPr>
        <w:t xml:space="preserve">); </w:t>
      </w:r>
      <w:r w:rsidRPr="00315F3F">
        <w:rPr>
          <w:rFonts w:cs="B Koodak"/>
          <w:sz w:val="22"/>
          <w:szCs w:val="22"/>
          <w:lang w:bidi="fa-IR"/>
        </w:rPr>
        <w:t>J Res Clin Med, 2024, 12: 13</w:t>
      </w:r>
      <w:r>
        <w:rPr>
          <w:rFonts w:cs="B Koodak"/>
          <w:sz w:val="22"/>
          <w:szCs w:val="22"/>
          <w:lang w:bidi="fa-IR"/>
        </w:rPr>
        <w:t xml:space="preserve"> </w:t>
      </w:r>
      <w:r>
        <w:rPr>
          <w:sz w:val="22"/>
          <w:szCs w:val="22"/>
        </w:rPr>
        <w:t>(F/C Author)</w:t>
      </w:r>
      <w:r w:rsidRPr="0072664B">
        <w:rPr>
          <w:sz w:val="22"/>
          <w:szCs w:val="22"/>
        </w:rPr>
        <w:t xml:space="preserve"> </w:t>
      </w:r>
    </w:p>
    <w:p w14:paraId="1BA697B6" w14:textId="77777777" w:rsidR="009300E0" w:rsidRDefault="009300E0" w:rsidP="009300E0">
      <w:pPr>
        <w:tabs>
          <w:tab w:val="right" w:pos="26"/>
        </w:tabs>
        <w:bidi w:val="0"/>
        <w:jc w:val="both"/>
        <w:rPr>
          <w:sz w:val="22"/>
          <w:szCs w:val="22"/>
        </w:rPr>
      </w:pPr>
    </w:p>
    <w:p w14:paraId="6116E53A" w14:textId="77777777" w:rsidR="009300E0" w:rsidRPr="0072664B" w:rsidRDefault="009300E0" w:rsidP="009300E0">
      <w:pPr>
        <w:tabs>
          <w:tab w:val="right" w:pos="26"/>
        </w:tabs>
        <w:bidi w:val="0"/>
        <w:jc w:val="both"/>
        <w:rPr>
          <w:sz w:val="22"/>
          <w:szCs w:val="22"/>
        </w:rPr>
      </w:pPr>
      <w:r>
        <w:rPr>
          <w:sz w:val="22"/>
          <w:szCs w:val="22"/>
        </w:rPr>
        <w:t xml:space="preserve">168. </w:t>
      </w:r>
      <w:r w:rsidRPr="0072664B">
        <w:rPr>
          <w:sz w:val="22"/>
          <w:szCs w:val="22"/>
        </w:rPr>
        <w:t>Immunogenicity, clinical efficacy, and safety of the sinopharm (BBIBP-CorV) SARS-CoV-2 vaccine among people with multiple sclerosis receiving disease-modifying therapies: a prospective cohort study.  BMC Neurology</w:t>
      </w:r>
      <w:r>
        <w:rPr>
          <w:sz w:val="22"/>
          <w:szCs w:val="22"/>
        </w:rPr>
        <w:t>;</w:t>
      </w:r>
      <w:r w:rsidRPr="0072664B">
        <w:rPr>
          <w:sz w:val="22"/>
          <w:szCs w:val="22"/>
        </w:rPr>
        <w:t xml:space="preserve"> (2024) 24:291</w:t>
      </w:r>
      <w:r>
        <w:rPr>
          <w:sz w:val="22"/>
          <w:szCs w:val="22"/>
        </w:rPr>
        <w:t>(F/C Author)</w:t>
      </w:r>
      <w:r w:rsidRPr="0072664B">
        <w:rPr>
          <w:sz w:val="22"/>
          <w:szCs w:val="22"/>
        </w:rPr>
        <w:t xml:space="preserve"> </w:t>
      </w:r>
    </w:p>
    <w:p w14:paraId="4664C02E" w14:textId="77777777" w:rsidR="009300E0" w:rsidRDefault="009300E0" w:rsidP="009300E0">
      <w:pPr>
        <w:tabs>
          <w:tab w:val="right" w:pos="26"/>
        </w:tabs>
        <w:bidi w:val="0"/>
        <w:jc w:val="both"/>
        <w:rPr>
          <w:sz w:val="22"/>
          <w:szCs w:val="22"/>
        </w:rPr>
      </w:pPr>
      <w:r>
        <w:rPr>
          <w:sz w:val="22"/>
          <w:szCs w:val="22"/>
        </w:rPr>
        <w:t xml:space="preserve"> </w:t>
      </w:r>
    </w:p>
    <w:p w14:paraId="222D83F2" w14:textId="77777777" w:rsidR="009300E0" w:rsidRDefault="009300E0" w:rsidP="009300E0">
      <w:pPr>
        <w:tabs>
          <w:tab w:val="right" w:pos="26"/>
        </w:tabs>
        <w:bidi w:val="0"/>
        <w:jc w:val="both"/>
        <w:rPr>
          <w:rFonts w:cs="B Koodak"/>
          <w:sz w:val="22"/>
          <w:szCs w:val="22"/>
          <w:lang w:bidi="fa-IR"/>
        </w:rPr>
      </w:pPr>
      <w:r>
        <w:rPr>
          <w:rFonts w:cs="B Koodak"/>
          <w:sz w:val="22"/>
          <w:szCs w:val="22"/>
          <w:lang w:bidi="fa-IR"/>
        </w:rPr>
        <w:t xml:space="preserve">169. </w:t>
      </w:r>
      <w:r w:rsidRPr="00266700">
        <w:rPr>
          <w:rFonts w:cs="B Koodak"/>
          <w:sz w:val="22"/>
          <w:szCs w:val="22"/>
          <w:lang w:bidi="fa-IR"/>
        </w:rPr>
        <w:t>The Effect of Rituximab on the Cognitive Function of Patients with Relapsing-Remitting Multiple Sclerosis</w:t>
      </w:r>
      <w:r>
        <w:rPr>
          <w:rFonts w:cs="B Koodak"/>
          <w:sz w:val="22"/>
          <w:szCs w:val="22"/>
          <w:lang w:bidi="fa-IR"/>
        </w:rPr>
        <w:t xml:space="preserve">; </w:t>
      </w:r>
      <w:r w:rsidRPr="00266700">
        <w:rPr>
          <w:rFonts w:cs="B Koodak"/>
          <w:sz w:val="22"/>
          <w:szCs w:val="22"/>
          <w:lang w:bidi="fa-IR"/>
        </w:rPr>
        <w:t>Clin</w:t>
      </w:r>
      <w:r>
        <w:rPr>
          <w:rFonts w:cs="B Koodak"/>
          <w:sz w:val="22"/>
          <w:szCs w:val="22"/>
          <w:lang w:bidi="fa-IR"/>
        </w:rPr>
        <w:t>ical</w:t>
      </w:r>
      <w:r w:rsidRPr="00266700">
        <w:rPr>
          <w:rFonts w:cs="B Koodak"/>
          <w:sz w:val="22"/>
          <w:szCs w:val="22"/>
          <w:lang w:bidi="fa-IR"/>
        </w:rPr>
        <w:t xml:space="preserve"> </w:t>
      </w:r>
      <w:r>
        <w:rPr>
          <w:rFonts w:cs="B Koodak"/>
          <w:sz w:val="22"/>
          <w:szCs w:val="22"/>
          <w:lang w:bidi="fa-IR"/>
        </w:rPr>
        <w:t xml:space="preserve">Therapeutics </w:t>
      </w:r>
      <w:r w:rsidRPr="00266700">
        <w:rPr>
          <w:rFonts w:cs="B Koodak"/>
          <w:sz w:val="22"/>
          <w:szCs w:val="22"/>
          <w:lang w:bidi="fa-IR"/>
        </w:rPr>
        <w:t>2024 Aug 29:S0149-2918(24)00210-8</w:t>
      </w:r>
    </w:p>
    <w:p w14:paraId="472BAF95" w14:textId="77777777" w:rsidR="009300E0" w:rsidRDefault="009300E0" w:rsidP="009300E0">
      <w:pPr>
        <w:tabs>
          <w:tab w:val="right" w:pos="26"/>
        </w:tabs>
        <w:bidi w:val="0"/>
        <w:jc w:val="both"/>
        <w:rPr>
          <w:rFonts w:cs="B Koodak"/>
          <w:sz w:val="22"/>
          <w:szCs w:val="22"/>
          <w:lang w:bidi="fa-IR"/>
        </w:rPr>
      </w:pPr>
    </w:p>
    <w:p w14:paraId="71FBCAB5" w14:textId="77777777" w:rsidR="009300E0" w:rsidRDefault="009300E0" w:rsidP="009300E0">
      <w:pPr>
        <w:tabs>
          <w:tab w:val="right" w:pos="26"/>
        </w:tabs>
        <w:bidi w:val="0"/>
        <w:jc w:val="both"/>
        <w:rPr>
          <w:rFonts w:cs="B Koodak"/>
          <w:sz w:val="22"/>
          <w:szCs w:val="22"/>
          <w:rtl/>
          <w:lang w:bidi="fa-IR"/>
        </w:rPr>
      </w:pPr>
      <w:r>
        <w:rPr>
          <w:rFonts w:cs="B Koodak"/>
          <w:sz w:val="22"/>
          <w:szCs w:val="22"/>
          <w:lang w:bidi="fa-IR"/>
        </w:rPr>
        <w:t xml:space="preserve">170. </w:t>
      </w:r>
      <w:r w:rsidRPr="00FD0498">
        <w:rPr>
          <w:rFonts w:cs="B Koodak"/>
          <w:sz w:val="22"/>
          <w:szCs w:val="22"/>
          <w:lang w:bidi="fa-IR"/>
        </w:rPr>
        <w:t xml:space="preserve">The Importance of Proteomics in Saliva and Tears as Potential </w:t>
      </w:r>
      <w:r>
        <w:rPr>
          <w:rFonts w:cs="B Koodak"/>
          <w:sz w:val="22"/>
          <w:szCs w:val="22"/>
          <w:lang w:bidi="fa-IR"/>
        </w:rPr>
        <w:t>Noninvasive</w:t>
      </w:r>
      <w:r w:rsidRPr="00FD0498">
        <w:rPr>
          <w:rFonts w:cs="B Koodak"/>
          <w:sz w:val="22"/>
          <w:szCs w:val="22"/>
          <w:lang w:bidi="fa-IR"/>
        </w:rPr>
        <w:t xml:space="preserve"> Methods for Identifying Biomarkers in the Prognosis and Diagnosis of Multiple Sclerosis Patients</w:t>
      </w:r>
      <w:r>
        <w:rPr>
          <w:rFonts w:cs="B Koodak"/>
          <w:sz w:val="22"/>
          <w:szCs w:val="22"/>
          <w:lang w:bidi="fa-IR"/>
        </w:rPr>
        <w:t>;</w:t>
      </w:r>
      <w:r w:rsidRPr="00FD0498">
        <w:rPr>
          <w:rFonts w:cs="B Koodak"/>
          <w:sz w:val="22"/>
          <w:szCs w:val="22"/>
          <w:lang w:bidi="fa-IR"/>
        </w:rPr>
        <w:t>Arch Neurosci. 2024 October; 11(4): e145578</w:t>
      </w:r>
    </w:p>
    <w:p w14:paraId="0FBB98D8" w14:textId="77777777" w:rsidR="0086479C" w:rsidRPr="0086479C" w:rsidRDefault="0086479C" w:rsidP="0086479C">
      <w:pPr>
        <w:tabs>
          <w:tab w:val="right" w:pos="26"/>
        </w:tabs>
        <w:bidi w:val="0"/>
        <w:jc w:val="both"/>
        <w:rPr>
          <w:sz w:val="22"/>
          <w:szCs w:val="22"/>
        </w:rPr>
      </w:pPr>
    </w:p>
    <w:p w14:paraId="2AE35BC7" w14:textId="77777777" w:rsidR="0086479C" w:rsidRPr="0086479C" w:rsidRDefault="0086479C" w:rsidP="0086479C">
      <w:pPr>
        <w:tabs>
          <w:tab w:val="right" w:pos="26"/>
        </w:tabs>
        <w:bidi w:val="0"/>
        <w:jc w:val="both"/>
        <w:rPr>
          <w:sz w:val="22"/>
          <w:szCs w:val="22"/>
        </w:rPr>
      </w:pPr>
      <w:r w:rsidRPr="0086479C">
        <w:rPr>
          <w:sz w:val="22"/>
          <w:szCs w:val="22"/>
        </w:rPr>
        <w:t>171. Rituximab for corticosteroid-resistant relapsing IgG4-related ophthalmic disease: A case report and literature review; Caspian Journal of Case Reports 2024(1): 9-12</w:t>
      </w:r>
    </w:p>
    <w:p w14:paraId="6F44BBCE" w14:textId="77777777" w:rsidR="0086479C" w:rsidRPr="0086479C" w:rsidRDefault="0086479C" w:rsidP="0086479C">
      <w:pPr>
        <w:tabs>
          <w:tab w:val="right" w:pos="26"/>
        </w:tabs>
        <w:bidi w:val="0"/>
        <w:jc w:val="both"/>
        <w:rPr>
          <w:sz w:val="22"/>
          <w:szCs w:val="22"/>
        </w:rPr>
      </w:pPr>
    </w:p>
    <w:p w14:paraId="3AE5B7DC" w14:textId="77777777" w:rsidR="0086479C" w:rsidRPr="0086479C" w:rsidRDefault="0086479C" w:rsidP="0086479C">
      <w:pPr>
        <w:tabs>
          <w:tab w:val="right" w:pos="26"/>
        </w:tabs>
        <w:bidi w:val="0"/>
        <w:jc w:val="both"/>
        <w:rPr>
          <w:sz w:val="22"/>
          <w:szCs w:val="22"/>
        </w:rPr>
      </w:pPr>
      <w:r w:rsidRPr="0086479C">
        <w:rPr>
          <w:sz w:val="22"/>
          <w:szCs w:val="22"/>
        </w:rPr>
        <w:t>172. The cost-utility analysis of adding ocrelizumab to the treatment plan for primary progressive multiple sclerosis in Iran. Expert Rev Pharmacoecon Outcomes Res; 2025 Jan;25(1):71-80</w:t>
      </w:r>
    </w:p>
    <w:p w14:paraId="19CB4DAA" w14:textId="77777777" w:rsidR="0086479C" w:rsidRPr="0086479C" w:rsidRDefault="0086479C" w:rsidP="0086479C">
      <w:pPr>
        <w:tabs>
          <w:tab w:val="right" w:pos="26"/>
        </w:tabs>
        <w:bidi w:val="0"/>
        <w:jc w:val="both"/>
        <w:rPr>
          <w:sz w:val="22"/>
          <w:szCs w:val="22"/>
        </w:rPr>
      </w:pPr>
    </w:p>
    <w:p w14:paraId="06C7E706" w14:textId="77777777" w:rsidR="00A02025" w:rsidRDefault="00A02025" w:rsidP="00A02025">
      <w:pPr>
        <w:tabs>
          <w:tab w:val="right" w:pos="26"/>
        </w:tabs>
        <w:bidi w:val="0"/>
        <w:ind w:left="26"/>
        <w:jc w:val="both"/>
        <w:rPr>
          <w:rFonts w:cs="B Koodak"/>
          <w:sz w:val="22"/>
          <w:szCs w:val="22"/>
          <w:lang w:bidi="fa-IR"/>
        </w:rPr>
      </w:pPr>
      <w:r>
        <w:rPr>
          <w:rFonts w:cs="B Koodak"/>
          <w:sz w:val="22"/>
          <w:szCs w:val="22"/>
          <w:lang w:bidi="fa-IR"/>
        </w:rPr>
        <w:t xml:space="preserve">173. From multiple sclerosis to organ-specific autoimmune disorders: insights into the molecular and clinical implications of comorbidity; Molecular Neurobiology 2025 Mar;62(3):3396-3411  </w:t>
      </w:r>
    </w:p>
    <w:p w14:paraId="3DF67D9D" w14:textId="77777777" w:rsidR="00A02025" w:rsidRDefault="00A02025" w:rsidP="00A02025">
      <w:pPr>
        <w:tabs>
          <w:tab w:val="right" w:pos="26"/>
        </w:tabs>
        <w:bidi w:val="0"/>
        <w:ind w:left="26"/>
        <w:jc w:val="both"/>
        <w:rPr>
          <w:rFonts w:cs="B Koodak"/>
          <w:sz w:val="22"/>
          <w:szCs w:val="22"/>
          <w:lang w:bidi="fa-IR"/>
        </w:rPr>
      </w:pPr>
    </w:p>
    <w:p w14:paraId="343DBEDC" w14:textId="77777777" w:rsidR="00A02025" w:rsidRDefault="00A02025" w:rsidP="00A02025">
      <w:pPr>
        <w:tabs>
          <w:tab w:val="right" w:pos="26"/>
        </w:tabs>
        <w:bidi w:val="0"/>
        <w:ind w:left="26"/>
        <w:jc w:val="both"/>
        <w:rPr>
          <w:rFonts w:cs="B Koodak"/>
          <w:sz w:val="22"/>
          <w:szCs w:val="22"/>
          <w:lang w:bidi="fa-IR"/>
        </w:rPr>
      </w:pPr>
      <w:r>
        <w:rPr>
          <w:rFonts w:cs="B Koodak"/>
          <w:sz w:val="22"/>
          <w:szCs w:val="22"/>
          <w:lang w:bidi="fa-IR"/>
        </w:rPr>
        <w:t>174. Multiple sclerosis as a moderator in the dynamics of interoceptive awareness and emotion dysregulation; Journal of Research &amp; Health. 2025; 15(2):145-154</w:t>
      </w:r>
    </w:p>
    <w:p w14:paraId="05C90578" w14:textId="77777777" w:rsidR="003352C2" w:rsidRDefault="003352C2" w:rsidP="003352C2">
      <w:pPr>
        <w:tabs>
          <w:tab w:val="right" w:pos="26"/>
        </w:tabs>
        <w:bidi w:val="0"/>
        <w:jc w:val="both"/>
        <w:rPr>
          <w:rFonts w:cs="B Koodak"/>
          <w:sz w:val="22"/>
          <w:szCs w:val="22"/>
          <w:lang w:bidi="fa-IR"/>
        </w:rPr>
      </w:pPr>
    </w:p>
    <w:p w14:paraId="6A6FE2D5" w14:textId="77777777" w:rsidR="0054787E" w:rsidRDefault="0054787E" w:rsidP="0054787E">
      <w:pPr>
        <w:tabs>
          <w:tab w:val="right" w:pos="26"/>
        </w:tabs>
        <w:bidi w:val="0"/>
        <w:ind w:left="26"/>
        <w:jc w:val="both"/>
        <w:rPr>
          <w:rFonts w:cs="B Koodak"/>
          <w:sz w:val="22"/>
          <w:szCs w:val="22"/>
          <w:lang w:bidi="fa-IR"/>
        </w:rPr>
      </w:pPr>
      <w:r>
        <w:rPr>
          <w:rFonts w:cs="B Koodak"/>
          <w:sz w:val="22"/>
          <w:szCs w:val="22"/>
          <w:lang w:bidi="fa-IR"/>
        </w:rPr>
        <w:t xml:space="preserve">175. </w:t>
      </w:r>
      <w:r w:rsidRPr="00EC2638">
        <w:rPr>
          <w:rFonts w:cs="B Koodak"/>
          <w:sz w:val="22"/>
          <w:szCs w:val="22"/>
          <w:lang w:bidi="fa-IR"/>
        </w:rPr>
        <w:t>Osteopontin in Alzheimer's Disease: A Double-Edged Sword in Neurodegeneration and Neuroprotection—A Systematic Review</w:t>
      </w:r>
      <w:r>
        <w:rPr>
          <w:rFonts w:cs="B Koodak"/>
          <w:sz w:val="22"/>
          <w:szCs w:val="22"/>
          <w:lang w:bidi="fa-IR"/>
        </w:rPr>
        <w:t xml:space="preserve">; </w:t>
      </w:r>
      <w:r w:rsidRPr="00EC2638">
        <w:rPr>
          <w:rFonts w:cs="B Koodak"/>
          <w:sz w:val="22"/>
          <w:szCs w:val="22"/>
          <w:lang w:bidi="fa-IR"/>
        </w:rPr>
        <w:t>CNS Neuroscience &amp; Therapeutics, 2025; 31:e70269</w:t>
      </w:r>
      <w:r>
        <w:rPr>
          <w:rFonts w:cs="B Koodak"/>
          <w:sz w:val="22"/>
          <w:szCs w:val="22"/>
          <w:lang w:bidi="fa-IR"/>
        </w:rPr>
        <w:t xml:space="preserve"> </w:t>
      </w:r>
      <w:r>
        <w:rPr>
          <w:sz w:val="22"/>
          <w:szCs w:val="22"/>
        </w:rPr>
        <w:t>(F/C Author)</w:t>
      </w:r>
    </w:p>
    <w:p w14:paraId="3FCFDB0F" w14:textId="77777777" w:rsidR="00A02025" w:rsidRDefault="00A02025" w:rsidP="00A02025">
      <w:pPr>
        <w:tabs>
          <w:tab w:val="right" w:pos="26"/>
        </w:tabs>
        <w:bidi w:val="0"/>
        <w:jc w:val="both"/>
        <w:rPr>
          <w:rFonts w:cs="B Koodak"/>
          <w:sz w:val="22"/>
          <w:szCs w:val="22"/>
          <w:lang w:bidi="fa-IR"/>
        </w:rPr>
      </w:pPr>
    </w:p>
    <w:p w14:paraId="24139FD3" w14:textId="77777777" w:rsidR="00A02025" w:rsidRDefault="00A02025" w:rsidP="00A02025">
      <w:pPr>
        <w:tabs>
          <w:tab w:val="right" w:pos="26"/>
        </w:tabs>
        <w:bidi w:val="0"/>
        <w:jc w:val="both"/>
        <w:rPr>
          <w:rFonts w:cs="B Koodak"/>
          <w:sz w:val="22"/>
          <w:szCs w:val="22"/>
          <w:lang w:bidi="fa-IR"/>
        </w:rPr>
      </w:pPr>
    </w:p>
    <w:p w14:paraId="1FE71F2C" w14:textId="77777777" w:rsidR="00A02025" w:rsidRDefault="00A02025" w:rsidP="00A02025">
      <w:pPr>
        <w:tabs>
          <w:tab w:val="right" w:pos="26"/>
        </w:tabs>
        <w:bidi w:val="0"/>
        <w:jc w:val="both"/>
        <w:rPr>
          <w:rFonts w:cs="B Koodak"/>
          <w:sz w:val="22"/>
          <w:szCs w:val="22"/>
          <w:lang w:bidi="fa-IR"/>
        </w:rPr>
      </w:pPr>
    </w:p>
    <w:p w14:paraId="7D26038A" w14:textId="77777777" w:rsidR="005E2BB1" w:rsidRDefault="005E2BB1" w:rsidP="005E2BB1">
      <w:pPr>
        <w:tabs>
          <w:tab w:val="right" w:pos="26"/>
        </w:tabs>
        <w:bidi w:val="0"/>
        <w:ind w:left="26"/>
        <w:jc w:val="both"/>
        <w:rPr>
          <w:sz w:val="22"/>
          <w:szCs w:val="22"/>
        </w:rPr>
      </w:pPr>
      <w:r>
        <w:rPr>
          <w:sz w:val="22"/>
          <w:szCs w:val="22"/>
        </w:rPr>
        <w:t xml:space="preserve">176. </w:t>
      </w:r>
      <w:r w:rsidRPr="00C51C9A">
        <w:rPr>
          <w:sz w:val="22"/>
          <w:szCs w:val="22"/>
        </w:rPr>
        <w:t xml:space="preserve">A systematic review </w:t>
      </w:r>
      <w:r>
        <w:rPr>
          <w:sz w:val="22"/>
          <w:szCs w:val="22"/>
        </w:rPr>
        <w:t xml:space="preserve">and meta-analysis </w:t>
      </w:r>
      <w:r w:rsidRPr="00C51C9A">
        <w:rPr>
          <w:sz w:val="22"/>
          <w:szCs w:val="22"/>
        </w:rPr>
        <w:t>of the impact of transcranial electrical stimulation (TES) on cognitive dysfunction in patients with multiple sclerosis</w:t>
      </w:r>
      <w:r>
        <w:rPr>
          <w:sz w:val="22"/>
          <w:szCs w:val="22"/>
        </w:rPr>
        <w:t xml:space="preserve">; </w:t>
      </w:r>
      <w:r w:rsidRPr="00C51C9A">
        <w:rPr>
          <w:sz w:val="22"/>
          <w:szCs w:val="22"/>
        </w:rPr>
        <w:t>Neurodegenerative Disease Management</w:t>
      </w:r>
      <w:r>
        <w:rPr>
          <w:sz w:val="22"/>
          <w:szCs w:val="22"/>
        </w:rPr>
        <w:t xml:space="preserve">, </w:t>
      </w:r>
      <w:r w:rsidRPr="00BD00DC">
        <w:rPr>
          <w:sz w:val="22"/>
          <w:szCs w:val="22"/>
        </w:rPr>
        <w:t>2025 Jun 27:1-16</w:t>
      </w:r>
      <w:r>
        <w:rPr>
          <w:sz w:val="22"/>
          <w:szCs w:val="22"/>
        </w:rPr>
        <w:t xml:space="preserve"> (F/C Author)</w:t>
      </w:r>
    </w:p>
    <w:p w14:paraId="3662C0D7" w14:textId="77777777" w:rsidR="005E2BB1" w:rsidRDefault="005E2BB1" w:rsidP="005E2BB1">
      <w:pPr>
        <w:tabs>
          <w:tab w:val="right" w:pos="26"/>
        </w:tabs>
        <w:bidi w:val="0"/>
        <w:ind w:left="26"/>
        <w:jc w:val="both"/>
        <w:rPr>
          <w:sz w:val="22"/>
          <w:szCs w:val="22"/>
        </w:rPr>
      </w:pPr>
    </w:p>
    <w:p w14:paraId="058CCDC1" w14:textId="77777777" w:rsidR="005E2BB1" w:rsidRDefault="005E2BB1" w:rsidP="005E2BB1">
      <w:pPr>
        <w:tabs>
          <w:tab w:val="right" w:pos="26"/>
        </w:tabs>
        <w:bidi w:val="0"/>
        <w:ind w:left="26"/>
        <w:jc w:val="both"/>
        <w:rPr>
          <w:rFonts w:cs="B Koodak"/>
          <w:sz w:val="22"/>
          <w:szCs w:val="22"/>
          <w:lang w:bidi="fa-IR"/>
        </w:rPr>
      </w:pPr>
      <w:r>
        <w:rPr>
          <w:sz w:val="22"/>
          <w:szCs w:val="22"/>
        </w:rPr>
        <w:t xml:space="preserve">177. </w:t>
      </w:r>
      <w:r w:rsidRPr="00031DA4">
        <w:rPr>
          <w:sz w:val="22"/>
          <w:szCs w:val="22"/>
        </w:rPr>
        <w:t>Prevalence and distribution of HPV genotypes in female patients with multiple sclerosis</w:t>
      </w:r>
      <w:r>
        <w:rPr>
          <w:sz w:val="22"/>
          <w:szCs w:val="22"/>
        </w:rPr>
        <w:t xml:space="preserve">; </w:t>
      </w:r>
      <w:r w:rsidRPr="00031DA4">
        <w:rPr>
          <w:sz w:val="22"/>
          <w:szCs w:val="22"/>
        </w:rPr>
        <w:t>Multiple Sclerosis and Related Disorders</w:t>
      </w:r>
      <w:r w:rsidRPr="00BD00DC">
        <w:rPr>
          <w:sz w:val="22"/>
          <w:szCs w:val="22"/>
        </w:rPr>
        <w:t xml:space="preserve">. 2025 Jul 9; 102:106609 </w:t>
      </w:r>
      <w:r>
        <w:rPr>
          <w:sz w:val="22"/>
          <w:szCs w:val="22"/>
        </w:rPr>
        <w:t>(F/C Author)</w:t>
      </w:r>
    </w:p>
    <w:p w14:paraId="0BEE186C" w14:textId="77777777" w:rsidR="00DC7682" w:rsidRDefault="00DC7682" w:rsidP="00DC7682">
      <w:pPr>
        <w:tabs>
          <w:tab w:val="right" w:pos="26"/>
        </w:tabs>
        <w:bidi w:val="0"/>
        <w:ind w:left="26"/>
        <w:jc w:val="both"/>
        <w:rPr>
          <w:rFonts w:cs="B Koodak"/>
          <w:sz w:val="22"/>
          <w:szCs w:val="22"/>
          <w:lang w:bidi="fa-IR"/>
        </w:rPr>
      </w:pPr>
    </w:p>
    <w:p w14:paraId="482B9757" w14:textId="6DA61579" w:rsidR="00DC7682" w:rsidRDefault="00DC7682" w:rsidP="00DC7682">
      <w:pPr>
        <w:tabs>
          <w:tab w:val="right" w:pos="26"/>
        </w:tabs>
        <w:bidi w:val="0"/>
        <w:ind w:left="26"/>
        <w:jc w:val="both"/>
        <w:rPr>
          <w:rFonts w:cs="B Koodak"/>
          <w:sz w:val="22"/>
          <w:szCs w:val="22"/>
          <w:lang w:bidi="fa-IR"/>
        </w:rPr>
      </w:pPr>
      <w:r w:rsidRPr="00DC7682">
        <w:rPr>
          <w:rFonts w:cs="B Koodak"/>
          <w:sz w:val="22"/>
          <w:szCs w:val="22"/>
          <w:lang w:bidi="fa-IR"/>
        </w:rPr>
        <w:t>178. Short-term efficacy of peripheral nerve stimulation for essential tremor in a randomized double-blind controlled trial; Scientific Reports (2025) 15:28713(F/C Author)</w:t>
      </w:r>
    </w:p>
    <w:p w14:paraId="46F36F1E" w14:textId="77777777" w:rsidR="00E24F8F" w:rsidRDefault="00E24F8F" w:rsidP="00E24F8F">
      <w:pPr>
        <w:tabs>
          <w:tab w:val="right" w:pos="26"/>
        </w:tabs>
        <w:bidi w:val="0"/>
        <w:ind w:left="26"/>
        <w:jc w:val="both"/>
        <w:rPr>
          <w:rFonts w:cs="B Koodak"/>
          <w:sz w:val="22"/>
          <w:szCs w:val="22"/>
          <w:lang w:bidi="fa-IR"/>
        </w:rPr>
      </w:pPr>
    </w:p>
    <w:p w14:paraId="7887DB74" w14:textId="77777777" w:rsidR="00E24F8F" w:rsidRPr="00E24F8F" w:rsidRDefault="00E24F8F" w:rsidP="00E24F8F">
      <w:pPr>
        <w:tabs>
          <w:tab w:val="right" w:pos="26"/>
        </w:tabs>
        <w:bidi w:val="0"/>
        <w:ind w:left="26"/>
        <w:jc w:val="both"/>
        <w:rPr>
          <w:rFonts w:cs="B Koodak"/>
          <w:sz w:val="22"/>
          <w:szCs w:val="22"/>
          <w:lang w:bidi="fa-IR"/>
        </w:rPr>
      </w:pPr>
      <w:r w:rsidRPr="00E24F8F">
        <w:rPr>
          <w:rFonts w:cs="B Koodak"/>
          <w:sz w:val="22"/>
          <w:szCs w:val="22"/>
          <w:lang w:bidi="fa-IR"/>
        </w:rPr>
        <w:t>179. Enhanced Segmentation of Active and Nonactive Multiple Sclerosis Plaques in T1 and FLAIR MRI Images Using Transformer-Based Encoders; International Journal of Imaging Systems and Technology, 2025; 35:e70120</w:t>
      </w:r>
    </w:p>
    <w:p w14:paraId="4011A08F" w14:textId="77777777" w:rsidR="00E24F8F" w:rsidRDefault="00E24F8F" w:rsidP="00E24F8F">
      <w:pPr>
        <w:tabs>
          <w:tab w:val="right" w:pos="26"/>
        </w:tabs>
        <w:bidi w:val="0"/>
        <w:ind w:left="26"/>
        <w:jc w:val="both"/>
        <w:rPr>
          <w:rFonts w:cs="B Koodak"/>
          <w:sz w:val="22"/>
          <w:szCs w:val="22"/>
          <w:lang w:bidi="fa-IR"/>
        </w:rPr>
      </w:pPr>
    </w:p>
    <w:p w14:paraId="0BE37B94" w14:textId="77777777" w:rsidR="003352C2" w:rsidRDefault="003352C2" w:rsidP="003352C2">
      <w:pPr>
        <w:tabs>
          <w:tab w:val="right" w:pos="26"/>
        </w:tabs>
        <w:bidi w:val="0"/>
        <w:jc w:val="both"/>
        <w:rPr>
          <w:rFonts w:cs="B Koodak"/>
          <w:sz w:val="22"/>
          <w:szCs w:val="22"/>
          <w:lang w:bidi="fa-IR"/>
        </w:rPr>
      </w:pPr>
    </w:p>
    <w:p w14:paraId="0A7B4B2D" w14:textId="77777777" w:rsidR="003352C2" w:rsidRDefault="003352C2" w:rsidP="003352C2">
      <w:pPr>
        <w:tabs>
          <w:tab w:val="right" w:pos="26"/>
        </w:tabs>
        <w:bidi w:val="0"/>
        <w:jc w:val="both"/>
        <w:rPr>
          <w:rFonts w:cs="B Koodak"/>
          <w:sz w:val="22"/>
          <w:szCs w:val="22"/>
          <w:lang w:bidi="fa-IR"/>
        </w:rPr>
      </w:pPr>
    </w:p>
    <w:p w14:paraId="226794A2" w14:textId="77777777" w:rsidR="008C3E8E" w:rsidRPr="00B60665" w:rsidRDefault="00B1242F" w:rsidP="00B60665">
      <w:pPr>
        <w:numPr>
          <w:ilvl w:val="0"/>
          <w:numId w:val="6"/>
        </w:numPr>
        <w:autoSpaceDE w:val="0"/>
        <w:autoSpaceDN w:val="0"/>
        <w:bidi w:val="0"/>
        <w:adjustRightInd w:val="0"/>
        <w:spacing w:after="240" w:line="276" w:lineRule="auto"/>
        <w:ind w:left="360"/>
        <w:rPr>
          <w:sz w:val="28"/>
          <w:szCs w:val="28"/>
          <w:u w:val="single"/>
          <w:lang w:bidi="fa-IR"/>
        </w:rPr>
      </w:pPr>
      <w:r>
        <w:rPr>
          <w:sz w:val="28"/>
          <w:szCs w:val="28"/>
          <w:u w:val="single"/>
          <w:lang w:bidi="fa-IR"/>
        </w:rPr>
        <w:t xml:space="preserve">Papers presented in international </w:t>
      </w:r>
      <w:r w:rsidR="00664595" w:rsidRPr="00664595">
        <w:rPr>
          <w:sz w:val="28"/>
          <w:szCs w:val="28"/>
          <w:u w:val="single"/>
          <w:lang w:bidi="fa-IR"/>
        </w:rPr>
        <w:t>Seminars/Congresses</w:t>
      </w:r>
      <w:r>
        <w:rPr>
          <w:sz w:val="28"/>
          <w:szCs w:val="28"/>
          <w:u w:val="single"/>
          <w:lang w:bidi="fa-IR"/>
        </w:rPr>
        <w:t xml:space="preserve"> </w:t>
      </w:r>
      <w:r w:rsidR="008C3E8E">
        <w:rPr>
          <w:sz w:val="28"/>
          <w:szCs w:val="28"/>
          <w:u w:val="single"/>
          <w:lang w:bidi="fa-IR"/>
        </w:rPr>
        <w:t xml:space="preserve"> </w:t>
      </w:r>
    </w:p>
    <w:p w14:paraId="7ABDC72A" w14:textId="77777777" w:rsidR="00B1242F" w:rsidRPr="00385D0C" w:rsidRDefault="00B60665" w:rsidP="00B60665">
      <w:pPr>
        <w:tabs>
          <w:tab w:val="left" w:pos="2069"/>
        </w:tabs>
        <w:bidi w:val="0"/>
        <w:spacing w:after="240"/>
        <w:jc w:val="both"/>
        <w:rPr>
          <w:rFonts w:asciiTheme="majorBidi" w:hAnsiTheme="majorBidi" w:cstheme="majorBidi"/>
          <w:rtl/>
          <w:lang w:bidi="fa-IR"/>
        </w:rPr>
      </w:pPr>
      <w:r>
        <w:rPr>
          <w:lang w:bidi="fa-IR"/>
        </w:rPr>
        <w:t>1.</w:t>
      </w:r>
      <w:r w:rsidR="00B1242F" w:rsidRPr="00385D0C">
        <w:rPr>
          <w:rFonts w:asciiTheme="majorBidi" w:hAnsiTheme="majorBidi" w:cstheme="majorBidi"/>
        </w:rPr>
        <w:t xml:space="preserve">Hypokalemic periodic paralysis, Age of onset in Iranian patients: </w:t>
      </w:r>
      <w:r w:rsidR="00B1242F">
        <w:rPr>
          <w:rFonts w:asciiTheme="majorBidi" w:hAnsiTheme="majorBidi" w:cstheme="majorBidi"/>
        </w:rPr>
        <w:t>6</w:t>
      </w:r>
      <w:r w:rsidR="00B1242F" w:rsidRPr="00385D0C">
        <w:rPr>
          <w:rFonts w:asciiTheme="majorBidi" w:hAnsiTheme="majorBidi" w:cstheme="majorBidi"/>
          <w:vertAlign w:val="superscript"/>
        </w:rPr>
        <w:t>th</w:t>
      </w:r>
      <w:r w:rsidR="00B1242F">
        <w:rPr>
          <w:rFonts w:asciiTheme="majorBidi" w:hAnsiTheme="majorBidi" w:cstheme="majorBidi"/>
        </w:rPr>
        <w:t xml:space="preserve"> congress of </w:t>
      </w:r>
      <w:r w:rsidR="00B1242F" w:rsidRPr="00385D0C">
        <w:rPr>
          <w:rFonts w:asciiTheme="majorBidi" w:hAnsiTheme="majorBidi" w:cstheme="majorBidi"/>
        </w:rPr>
        <w:t>European Federation of Neurological Societies</w:t>
      </w:r>
      <w:r w:rsidR="00B1242F" w:rsidRPr="00385D0C">
        <w:rPr>
          <w:rFonts w:asciiTheme="majorBidi" w:hAnsiTheme="majorBidi" w:cstheme="majorBidi"/>
          <w:lang w:bidi="fa-IR"/>
        </w:rPr>
        <w:t>, Vienna, Oct.</w:t>
      </w:r>
      <w:r w:rsidR="00B1242F" w:rsidRPr="00385D0C">
        <w:rPr>
          <w:rFonts w:asciiTheme="majorBidi" w:hAnsiTheme="majorBidi" w:cstheme="majorBidi"/>
        </w:rPr>
        <w:t xml:space="preserve">2002 </w:t>
      </w:r>
    </w:p>
    <w:p w14:paraId="5D8E9EED" w14:textId="77777777" w:rsidR="00B1242F" w:rsidRPr="00385D0C" w:rsidRDefault="00B60665" w:rsidP="00B60665">
      <w:pPr>
        <w:tabs>
          <w:tab w:val="left" w:pos="2069"/>
        </w:tabs>
        <w:bidi w:val="0"/>
        <w:spacing w:after="240"/>
        <w:jc w:val="both"/>
        <w:rPr>
          <w:rFonts w:asciiTheme="majorBidi" w:hAnsiTheme="majorBidi" w:cstheme="majorBidi"/>
          <w:rtl/>
          <w:lang w:bidi="fa-IR"/>
        </w:rPr>
      </w:pPr>
      <w:r>
        <w:rPr>
          <w:rFonts w:asciiTheme="majorBidi" w:hAnsiTheme="majorBidi" w:cstheme="majorBidi"/>
        </w:rPr>
        <w:t>2.</w:t>
      </w:r>
      <w:r w:rsidR="00B1242F" w:rsidRPr="00385D0C">
        <w:rPr>
          <w:rFonts w:asciiTheme="majorBidi" w:hAnsiTheme="majorBidi" w:cstheme="majorBidi"/>
        </w:rPr>
        <w:t>Relation between intracranial and intraocular pressure</w:t>
      </w:r>
      <w:r w:rsidR="00B1242F">
        <w:rPr>
          <w:rFonts w:asciiTheme="majorBidi" w:hAnsiTheme="majorBidi" w:cstheme="majorBidi"/>
        </w:rPr>
        <w:t>:</w:t>
      </w:r>
      <w:r w:rsidR="00B1242F">
        <w:rPr>
          <w:rFonts w:asciiTheme="majorBidi" w:hAnsiTheme="majorBidi" w:cstheme="majorBidi" w:hint="cs"/>
          <w:rtl/>
        </w:rPr>
        <w:t xml:space="preserve"> </w:t>
      </w:r>
      <w:r w:rsidR="00B1242F">
        <w:rPr>
          <w:rFonts w:asciiTheme="majorBidi" w:hAnsiTheme="majorBidi" w:cstheme="majorBidi"/>
        </w:rPr>
        <w:t>13</w:t>
      </w:r>
      <w:r w:rsidR="00B1242F" w:rsidRPr="00385D0C">
        <w:rPr>
          <w:rFonts w:asciiTheme="majorBidi" w:hAnsiTheme="majorBidi" w:cstheme="majorBidi"/>
          <w:vertAlign w:val="superscript"/>
        </w:rPr>
        <w:t>th</w:t>
      </w:r>
      <w:r w:rsidR="00B1242F">
        <w:rPr>
          <w:rFonts w:asciiTheme="majorBidi" w:hAnsiTheme="majorBidi" w:cstheme="majorBidi"/>
        </w:rPr>
        <w:t xml:space="preserve"> congress of </w:t>
      </w:r>
      <w:r w:rsidR="00B1242F">
        <w:rPr>
          <w:rFonts w:asciiTheme="majorBidi" w:hAnsiTheme="majorBidi" w:cstheme="majorBidi" w:hint="cs"/>
        </w:rPr>
        <w:t>European</w:t>
      </w:r>
      <w:r w:rsidR="00B1242F" w:rsidRPr="00385D0C">
        <w:rPr>
          <w:rFonts w:asciiTheme="majorBidi" w:hAnsiTheme="majorBidi" w:cstheme="majorBidi"/>
        </w:rPr>
        <w:t xml:space="preserve"> Neurological Society</w:t>
      </w:r>
      <w:r w:rsidR="00B1242F">
        <w:rPr>
          <w:rFonts w:asciiTheme="majorBidi" w:hAnsiTheme="majorBidi" w:cstheme="majorBidi"/>
          <w:lang w:bidi="fa-IR"/>
        </w:rPr>
        <w:t xml:space="preserve">, Istanbul, June </w:t>
      </w:r>
      <w:r w:rsidR="00B1242F" w:rsidRPr="00385D0C">
        <w:rPr>
          <w:rFonts w:asciiTheme="majorBidi" w:hAnsiTheme="majorBidi" w:cstheme="majorBidi"/>
        </w:rPr>
        <w:t>2003</w:t>
      </w:r>
    </w:p>
    <w:p w14:paraId="4373CFED" w14:textId="77777777" w:rsidR="00B1242F" w:rsidRDefault="00B60665" w:rsidP="007D76ED">
      <w:pPr>
        <w:tabs>
          <w:tab w:val="left" w:pos="2069"/>
        </w:tabs>
        <w:bidi w:val="0"/>
        <w:spacing w:after="240"/>
        <w:jc w:val="both"/>
        <w:rPr>
          <w:rFonts w:asciiTheme="majorBidi" w:hAnsiTheme="majorBidi" w:cstheme="majorBidi"/>
        </w:rPr>
      </w:pPr>
      <w:r>
        <w:rPr>
          <w:rFonts w:asciiTheme="majorBidi" w:hAnsiTheme="majorBidi" w:cstheme="majorBidi"/>
        </w:rPr>
        <w:t>3.</w:t>
      </w:r>
      <w:r w:rsidR="00B1242F" w:rsidRPr="00385D0C">
        <w:rPr>
          <w:rFonts w:asciiTheme="majorBidi" w:hAnsiTheme="majorBidi" w:cstheme="majorBidi"/>
        </w:rPr>
        <w:t>An estimation of oligoclonal bands</w:t>
      </w:r>
      <w:r w:rsidR="00B1242F">
        <w:rPr>
          <w:rFonts w:asciiTheme="majorBidi" w:hAnsiTheme="majorBidi" w:cstheme="majorBidi"/>
        </w:rPr>
        <w:t xml:space="preserve"> in multiple sclerosis patients: 19</w:t>
      </w:r>
      <w:r w:rsidR="00B1242F" w:rsidRPr="00385D0C">
        <w:rPr>
          <w:rFonts w:asciiTheme="majorBidi" w:hAnsiTheme="majorBidi" w:cstheme="majorBidi"/>
          <w:vertAlign w:val="superscript"/>
        </w:rPr>
        <w:t>th</w:t>
      </w:r>
      <w:r w:rsidR="00B1242F">
        <w:rPr>
          <w:rFonts w:asciiTheme="majorBidi" w:hAnsiTheme="majorBidi" w:cstheme="majorBidi"/>
        </w:rPr>
        <w:t xml:space="preserve"> congress of </w:t>
      </w:r>
      <w:r w:rsidR="00B1242F" w:rsidRPr="00385D0C">
        <w:rPr>
          <w:rFonts w:asciiTheme="majorBidi" w:hAnsiTheme="majorBidi" w:cstheme="majorBidi"/>
        </w:rPr>
        <w:t>The European Committee for Treatment and</w:t>
      </w:r>
      <w:r w:rsidR="00B1242F">
        <w:rPr>
          <w:rFonts w:asciiTheme="majorBidi" w:hAnsiTheme="majorBidi" w:cstheme="majorBidi"/>
        </w:rPr>
        <w:t xml:space="preserve"> Research in Multiple </w:t>
      </w:r>
      <w:r w:rsidR="007D76ED">
        <w:rPr>
          <w:rFonts w:asciiTheme="majorBidi" w:hAnsiTheme="majorBidi" w:cstheme="majorBidi"/>
        </w:rPr>
        <w:t>S</w:t>
      </w:r>
      <w:r w:rsidR="00B1242F">
        <w:rPr>
          <w:rFonts w:asciiTheme="majorBidi" w:hAnsiTheme="majorBidi" w:cstheme="majorBidi"/>
        </w:rPr>
        <w:t>clerosis, Milan, Sep.</w:t>
      </w:r>
      <w:r w:rsidR="00B1242F" w:rsidRPr="00385D0C">
        <w:rPr>
          <w:rFonts w:asciiTheme="majorBidi" w:hAnsiTheme="majorBidi" w:cstheme="majorBidi"/>
        </w:rPr>
        <w:t>2003</w:t>
      </w:r>
    </w:p>
    <w:p w14:paraId="4CFC8B2B" w14:textId="77777777" w:rsidR="00750D51" w:rsidRPr="00750D51" w:rsidRDefault="00B60665" w:rsidP="00750D51">
      <w:pPr>
        <w:tabs>
          <w:tab w:val="left" w:pos="2069"/>
        </w:tabs>
        <w:bidi w:val="0"/>
        <w:spacing w:after="240"/>
        <w:jc w:val="both"/>
        <w:rPr>
          <w:rFonts w:asciiTheme="majorBidi" w:hAnsiTheme="majorBidi" w:cstheme="majorBidi"/>
          <w:szCs w:val="20"/>
          <w:rtl/>
          <w:lang w:bidi="fa-IR"/>
        </w:rPr>
      </w:pPr>
      <w:r>
        <w:rPr>
          <w:rFonts w:asciiTheme="majorBidi" w:hAnsiTheme="majorBidi" w:cstheme="majorBidi"/>
          <w:szCs w:val="20"/>
          <w:lang w:bidi="fa-IR"/>
        </w:rPr>
        <w:t>4.</w:t>
      </w:r>
      <w:r w:rsidR="00750D51" w:rsidRPr="0076567B">
        <w:rPr>
          <w:rFonts w:asciiTheme="majorBidi" w:hAnsiTheme="majorBidi" w:cstheme="majorBidi"/>
          <w:szCs w:val="20"/>
          <w:lang w:bidi="fa-IR"/>
        </w:rPr>
        <w:t>Dural sinus thrombosis due to short course oral contraceptive ingestion to delay mensturation in Ramadan</w:t>
      </w:r>
      <w:r w:rsidR="00750D51">
        <w:rPr>
          <w:rFonts w:asciiTheme="majorBidi" w:hAnsiTheme="majorBidi" w:cstheme="majorBidi"/>
          <w:szCs w:val="20"/>
          <w:lang w:bidi="fa-IR"/>
        </w:rPr>
        <w:t>, 13</w:t>
      </w:r>
      <w:r w:rsidR="00750D51" w:rsidRPr="0076567B">
        <w:rPr>
          <w:rFonts w:asciiTheme="majorBidi" w:hAnsiTheme="majorBidi" w:cstheme="majorBidi"/>
          <w:szCs w:val="20"/>
          <w:vertAlign w:val="superscript"/>
          <w:lang w:bidi="fa-IR"/>
        </w:rPr>
        <w:t>th</w:t>
      </w:r>
      <w:r w:rsidR="00750D51">
        <w:rPr>
          <w:rFonts w:asciiTheme="majorBidi" w:hAnsiTheme="majorBidi" w:cstheme="majorBidi"/>
          <w:szCs w:val="20"/>
          <w:lang w:bidi="fa-IR"/>
        </w:rPr>
        <w:t xml:space="preserve"> </w:t>
      </w:r>
      <w:r w:rsidR="00750D51" w:rsidRPr="0076567B">
        <w:rPr>
          <w:rFonts w:asciiTheme="majorBidi" w:hAnsiTheme="majorBidi" w:cstheme="majorBidi"/>
          <w:szCs w:val="20"/>
          <w:lang w:bidi="fa-IR"/>
        </w:rPr>
        <w:t>European Stroke Conferences</w:t>
      </w:r>
      <w:r w:rsidR="00750D51">
        <w:rPr>
          <w:rFonts w:asciiTheme="majorBidi" w:hAnsiTheme="majorBidi" w:cstheme="majorBidi"/>
          <w:szCs w:val="20"/>
          <w:lang w:bidi="fa-IR"/>
        </w:rPr>
        <w:t xml:space="preserve">, </w:t>
      </w:r>
      <w:r w:rsidR="00750D51" w:rsidRPr="0076567B">
        <w:rPr>
          <w:rFonts w:asciiTheme="majorBidi" w:hAnsiTheme="majorBidi" w:cstheme="majorBidi"/>
          <w:szCs w:val="20"/>
          <w:lang w:bidi="fa-IR"/>
        </w:rPr>
        <w:t>Mannheim</w:t>
      </w:r>
      <w:r w:rsidR="00750D51">
        <w:rPr>
          <w:rFonts w:asciiTheme="majorBidi" w:hAnsiTheme="majorBidi" w:cstheme="majorBidi"/>
          <w:szCs w:val="20"/>
          <w:lang w:bidi="fa-IR"/>
        </w:rPr>
        <w:t>, May 2004</w:t>
      </w:r>
      <w:r w:rsidR="00750D51" w:rsidRPr="0076567B">
        <w:rPr>
          <w:rFonts w:asciiTheme="majorBidi" w:hAnsiTheme="majorBidi" w:cstheme="majorBidi"/>
          <w:szCs w:val="20"/>
          <w:lang w:bidi="fa-IR"/>
        </w:rPr>
        <w:t xml:space="preserve"> </w:t>
      </w:r>
      <w:r w:rsidR="00750D51">
        <w:rPr>
          <w:rFonts w:asciiTheme="majorBidi" w:hAnsiTheme="majorBidi" w:cstheme="majorBidi"/>
          <w:szCs w:val="20"/>
          <w:lang w:bidi="fa-IR"/>
        </w:rPr>
        <w:t xml:space="preserve"> (Co-author)</w:t>
      </w:r>
    </w:p>
    <w:p w14:paraId="0F73C2D2" w14:textId="77777777" w:rsidR="00B1242F" w:rsidRDefault="00B60665" w:rsidP="009E4963">
      <w:pPr>
        <w:tabs>
          <w:tab w:val="left" w:pos="2069"/>
        </w:tabs>
        <w:bidi w:val="0"/>
        <w:spacing w:after="240"/>
        <w:jc w:val="both"/>
        <w:rPr>
          <w:rFonts w:asciiTheme="majorBidi" w:hAnsiTheme="majorBidi" w:cstheme="majorBidi"/>
          <w:lang w:bidi="fa-IR"/>
        </w:rPr>
      </w:pPr>
      <w:r>
        <w:rPr>
          <w:rFonts w:asciiTheme="majorBidi" w:hAnsiTheme="majorBidi" w:cstheme="majorBidi"/>
          <w:lang w:bidi="fa-IR"/>
        </w:rPr>
        <w:t>5.</w:t>
      </w:r>
      <w:r w:rsidR="00B1242F" w:rsidRPr="00385D0C">
        <w:rPr>
          <w:rFonts w:asciiTheme="majorBidi" w:hAnsiTheme="majorBidi" w:cstheme="majorBidi"/>
        </w:rPr>
        <w:t>Stroke in young adults : A retrospective study of 72 cases</w:t>
      </w:r>
      <w:r w:rsidR="00B1242F">
        <w:rPr>
          <w:rFonts w:asciiTheme="majorBidi" w:hAnsiTheme="majorBidi" w:cstheme="majorBidi"/>
          <w:rtl/>
          <w:lang w:bidi="fa-IR"/>
        </w:rPr>
        <w:t xml:space="preserve"> </w:t>
      </w:r>
      <w:r w:rsidR="00B1242F">
        <w:rPr>
          <w:rFonts w:asciiTheme="majorBidi" w:hAnsiTheme="majorBidi" w:cstheme="majorBidi"/>
          <w:lang w:bidi="fa-IR"/>
        </w:rPr>
        <w:t>: 5</w:t>
      </w:r>
      <w:r w:rsidR="00B1242F" w:rsidRPr="00385D0C">
        <w:rPr>
          <w:rFonts w:asciiTheme="majorBidi" w:hAnsiTheme="majorBidi" w:cstheme="majorBidi"/>
          <w:vertAlign w:val="superscript"/>
          <w:lang w:bidi="fa-IR"/>
        </w:rPr>
        <w:t>th</w:t>
      </w:r>
      <w:r w:rsidR="00B1242F">
        <w:rPr>
          <w:rFonts w:asciiTheme="majorBidi" w:hAnsiTheme="majorBidi" w:cstheme="majorBidi"/>
          <w:lang w:bidi="fa-IR"/>
        </w:rPr>
        <w:t xml:space="preserve"> </w:t>
      </w:r>
      <w:r w:rsidR="007D76ED">
        <w:rPr>
          <w:rFonts w:asciiTheme="majorBidi" w:hAnsiTheme="majorBidi" w:cstheme="majorBidi"/>
          <w:lang w:bidi="fa-IR"/>
        </w:rPr>
        <w:t>World Stroke C</w:t>
      </w:r>
      <w:r w:rsidR="00B1242F" w:rsidRPr="00385D0C">
        <w:rPr>
          <w:rFonts w:asciiTheme="majorBidi" w:hAnsiTheme="majorBidi" w:cstheme="majorBidi"/>
          <w:lang w:bidi="fa-IR"/>
        </w:rPr>
        <w:t>ongress</w:t>
      </w:r>
      <w:r w:rsidR="00B1242F">
        <w:rPr>
          <w:rFonts w:asciiTheme="majorBidi" w:hAnsiTheme="majorBidi" w:cstheme="majorBidi"/>
          <w:lang w:bidi="fa-IR"/>
        </w:rPr>
        <w:t xml:space="preserve">, </w:t>
      </w:r>
      <w:r w:rsidR="00B1242F" w:rsidRPr="00385D0C">
        <w:rPr>
          <w:rFonts w:asciiTheme="majorBidi" w:hAnsiTheme="majorBidi" w:cstheme="majorBidi"/>
          <w:lang w:bidi="fa-IR"/>
        </w:rPr>
        <w:t>Vancouver</w:t>
      </w:r>
      <w:r w:rsidR="00B1242F">
        <w:rPr>
          <w:rFonts w:asciiTheme="majorBidi" w:hAnsiTheme="majorBidi" w:cstheme="majorBidi"/>
          <w:lang w:bidi="fa-IR"/>
        </w:rPr>
        <w:t>, June 2004</w:t>
      </w:r>
    </w:p>
    <w:p w14:paraId="6705AFBA" w14:textId="77777777" w:rsidR="00750D51" w:rsidRPr="00750D51" w:rsidRDefault="00B60665" w:rsidP="00750D51">
      <w:pPr>
        <w:tabs>
          <w:tab w:val="left" w:pos="2069"/>
        </w:tabs>
        <w:bidi w:val="0"/>
        <w:spacing w:after="240"/>
        <w:jc w:val="lowKashida"/>
        <w:rPr>
          <w:rFonts w:asciiTheme="majorBidi" w:hAnsiTheme="majorBidi" w:cstheme="majorBidi"/>
          <w:szCs w:val="20"/>
          <w:rtl/>
          <w:lang w:bidi="fa-IR"/>
        </w:rPr>
      </w:pPr>
      <w:r>
        <w:rPr>
          <w:rFonts w:asciiTheme="majorBidi" w:hAnsiTheme="majorBidi" w:cstheme="majorBidi"/>
          <w:szCs w:val="20"/>
          <w:rtl/>
          <w:lang w:bidi="fa-IR"/>
        </w:rPr>
        <w:t>-</w:t>
      </w:r>
      <w:r>
        <w:rPr>
          <w:rFonts w:asciiTheme="majorBidi" w:hAnsiTheme="majorBidi" w:cstheme="majorBidi"/>
          <w:szCs w:val="20"/>
          <w:lang w:bidi="fa-IR"/>
        </w:rPr>
        <w:t>6.</w:t>
      </w:r>
      <w:r w:rsidR="00750D51" w:rsidRPr="0076567B">
        <w:rPr>
          <w:rFonts w:asciiTheme="majorBidi" w:hAnsiTheme="majorBidi" w:cstheme="majorBidi"/>
          <w:szCs w:val="20"/>
          <w:lang w:bidi="fa-IR"/>
        </w:rPr>
        <w:t>Ramadan fasting, the pill and cerebral sinus thrombosis, A report of 8 cases</w:t>
      </w:r>
      <w:r w:rsidR="00750D51">
        <w:rPr>
          <w:rFonts w:asciiTheme="majorBidi" w:hAnsiTheme="majorBidi" w:cstheme="majorBidi"/>
          <w:szCs w:val="20"/>
          <w:lang w:bidi="fa-IR"/>
        </w:rPr>
        <w:t>, 5</w:t>
      </w:r>
      <w:r w:rsidR="00750D51" w:rsidRPr="0076567B">
        <w:rPr>
          <w:rFonts w:asciiTheme="majorBidi" w:hAnsiTheme="majorBidi" w:cstheme="majorBidi"/>
          <w:szCs w:val="20"/>
          <w:vertAlign w:val="superscript"/>
          <w:lang w:bidi="fa-IR"/>
        </w:rPr>
        <w:t>th</w:t>
      </w:r>
      <w:r w:rsidR="00750D51">
        <w:rPr>
          <w:rFonts w:asciiTheme="majorBidi" w:hAnsiTheme="majorBidi" w:cstheme="majorBidi"/>
          <w:szCs w:val="20"/>
          <w:lang w:bidi="fa-IR"/>
        </w:rPr>
        <w:t xml:space="preserve"> </w:t>
      </w:r>
      <w:r w:rsidR="00750D51" w:rsidRPr="0076567B">
        <w:rPr>
          <w:rFonts w:asciiTheme="majorBidi" w:hAnsiTheme="majorBidi" w:cstheme="majorBidi"/>
          <w:szCs w:val="20"/>
          <w:lang w:bidi="fa-IR"/>
        </w:rPr>
        <w:t>World stroke congress</w:t>
      </w:r>
      <w:r w:rsidR="00750D51">
        <w:rPr>
          <w:rFonts w:asciiTheme="majorBidi" w:hAnsiTheme="majorBidi" w:cstheme="majorBidi"/>
          <w:szCs w:val="20"/>
          <w:lang w:bidi="fa-IR"/>
        </w:rPr>
        <w:t xml:space="preserve">, </w:t>
      </w:r>
      <w:r w:rsidR="00750D51" w:rsidRPr="00385D0C">
        <w:rPr>
          <w:rFonts w:asciiTheme="majorBidi" w:hAnsiTheme="majorBidi" w:cstheme="majorBidi"/>
          <w:lang w:bidi="fa-IR"/>
        </w:rPr>
        <w:t>Vancouver</w:t>
      </w:r>
      <w:r w:rsidR="00750D51">
        <w:rPr>
          <w:rFonts w:asciiTheme="majorBidi" w:hAnsiTheme="majorBidi" w:cstheme="majorBidi"/>
          <w:lang w:bidi="fa-IR"/>
        </w:rPr>
        <w:t xml:space="preserve">, June 2004 </w:t>
      </w:r>
      <w:r w:rsidR="00750D51">
        <w:rPr>
          <w:rFonts w:asciiTheme="majorBidi" w:hAnsiTheme="majorBidi" w:cstheme="majorBidi"/>
          <w:szCs w:val="20"/>
          <w:lang w:bidi="fa-IR"/>
        </w:rPr>
        <w:t>(Co-author)</w:t>
      </w:r>
    </w:p>
    <w:p w14:paraId="603370AC" w14:textId="77777777" w:rsidR="00B1242F" w:rsidRPr="00385D0C" w:rsidRDefault="00B60665" w:rsidP="009E4963">
      <w:pPr>
        <w:tabs>
          <w:tab w:val="left" w:pos="2069"/>
        </w:tabs>
        <w:bidi w:val="0"/>
        <w:spacing w:after="240"/>
        <w:jc w:val="both"/>
        <w:rPr>
          <w:rFonts w:asciiTheme="majorBidi" w:hAnsiTheme="majorBidi" w:cstheme="majorBidi"/>
          <w:rtl/>
          <w:lang w:bidi="fa-IR"/>
        </w:rPr>
      </w:pPr>
      <w:r>
        <w:rPr>
          <w:rFonts w:asciiTheme="majorBidi" w:hAnsiTheme="majorBidi" w:cstheme="majorBidi"/>
          <w:lang w:bidi="fa-IR"/>
        </w:rPr>
        <w:t>7.</w:t>
      </w:r>
      <w:r w:rsidR="00B1242F" w:rsidRPr="00385D0C">
        <w:rPr>
          <w:rFonts w:asciiTheme="majorBidi" w:hAnsiTheme="majorBidi" w:cstheme="majorBidi"/>
        </w:rPr>
        <w:t>Stroke in young adults : A retrospective study of 72 cases</w:t>
      </w:r>
      <w:r w:rsidR="00B1242F">
        <w:rPr>
          <w:rFonts w:asciiTheme="majorBidi" w:hAnsiTheme="majorBidi" w:cstheme="majorBidi"/>
        </w:rPr>
        <w:t>: 8</w:t>
      </w:r>
      <w:r w:rsidR="00B1242F" w:rsidRPr="00385D0C">
        <w:rPr>
          <w:rFonts w:asciiTheme="majorBidi" w:hAnsiTheme="majorBidi" w:cstheme="majorBidi"/>
          <w:vertAlign w:val="superscript"/>
        </w:rPr>
        <w:t>th</w:t>
      </w:r>
      <w:r w:rsidR="00B1242F">
        <w:rPr>
          <w:rFonts w:asciiTheme="majorBidi" w:hAnsiTheme="majorBidi" w:cstheme="majorBidi"/>
        </w:rPr>
        <w:t xml:space="preserve"> congress of European Federation o</w:t>
      </w:r>
      <w:r w:rsidR="00B1242F" w:rsidRPr="00385D0C">
        <w:rPr>
          <w:rFonts w:asciiTheme="majorBidi" w:hAnsiTheme="majorBidi" w:cstheme="majorBidi"/>
        </w:rPr>
        <w:t>f Neurological Societies</w:t>
      </w:r>
      <w:r w:rsidR="00B1242F">
        <w:rPr>
          <w:rFonts w:asciiTheme="majorBidi" w:hAnsiTheme="majorBidi" w:cstheme="majorBidi"/>
          <w:lang w:bidi="fa-IR"/>
        </w:rPr>
        <w:t>, Paris, Sep.</w:t>
      </w:r>
      <w:r w:rsidR="00B1242F" w:rsidRPr="00385D0C">
        <w:rPr>
          <w:rFonts w:asciiTheme="majorBidi" w:hAnsiTheme="majorBidi" w:cstheme="majorBidi"/>
        </w:rPr>
        <w:t>2004</w:t>
      </w:r>
    </w:p>
    <w:p w14:paraId="30766B39" w14:textId="77777777" w:rsidR="00B1242F" w:rsidRPr="00385D0C" w:rsidRDefault="00B60665" w:rsidP="009E4963">
      <w:pPr>
        <w:tabs>
          <w:tab w:val="left" w:pos="2069"/>
        </w:tabs>
        <w:bidi w:val="0"/>
        <w:spacing w:after="240"/>
        <w:jc w:val="both"/>
        <w:rPr>
          <w:rFonts w:asciiTheme="majorBidi" w:hAnsiTheme="majorBidi" w:cstheme="majorBidi"/>
          <w:rtl/>
          <w:lang w:bidi="fa-IR"/>
        </w:rPr>
      </w:pPr>
      <w:r>
        <w:rPr>
          <w:rFonts w:asciiTheme="majorBidi" w:hAnsiTheme="majorBidi" w:cstheme="majorBidi"/>
          <w:lang w:bidi="fa-IR"/>
        </w:rPr>
        <w:t>8.</w:t>
      </w:r>
      <w:r w:rsidR="00B1242F" w:rsidRPr="00385D0C">
        <w:rPr>
          <w:rFonts w:asciiTheme="majorBidi" w:hAnsiTheme="majorBidi" w:cstheme="majorBidi"/>
        </w:rPr>
        <w:t>Selective adhesive molecules and multiple sclerosis</w:t>
      </w:r>
      <w:r w:rsidR="00B1242F">
        <w:rPr>
          <w:rFonts w:asciiTheme="majorBidi" w:hAnsiTheme="majorBidi" w:cstheme="majorBidi"/>
        </w:rPr>
        <w:t>, 20</w:t>
      </w:r>
      <w:r w:rsidR="00B1242F" w:rsidRPr="005D3BA4">
        <w:rPr>
          <w:rFonts w:asciiTheme="majorBidi" w:hAnsiTheme="majorBidi" w:cstheme="majorBidi"/>
          <w:vertAlign w:val="superscript"/>
        </w:rPr>
        <w:t>th</w:t>
      </w:r>
      <w:r w:rsidR="00B1242F">
        <w:rPr>
          <w:rFonts w:asciiTheme="majorBidi" w:hAnsiTheme="majorBidi" w:cstheme="majorBidi"/>
        </w:rPr>
        <w:t xml:space="preserve"> congress of </w:t>
      </w:r>
      <w:r w:rsidR="00B1242F" w:rsidRPr="00385D0C">
        <w:rPr>
          <w:rFonts w:asciiTheme="majorBidi" w:hAnsiTheme="majorBidi" w:cstheme="majorBidi"/>
        </w:rPr>
        <w:t>European Committee for Treatment and</w:t>
      </w:r>
      <w:r w:rsidR="00B1242F">
        <w:rPr>
          <w:rFonts w:asciiTheme="majorBidi" w:hAnsiTheme="majorBidi" w:cstheme="majorBidi"/>
        </w:rPr>
        <w:t xml:space="preserve"> Research in Multiple sclerosis, Vienna, Oct.</w:t>
      </w:r>
      <w:r w:rsidR="00B1242F" w:rsidRPr="00385D0C">
        <w:rPr>
          <w:rFonts w:asciiTheme="majorBidi" w:hAnsiTheme="majorBidi" w:cstheme="majorBidi"/>
        </w:rPr>
        <w:t>2004</w:t>
      </w:r>
    </w:p>
    <w:p w14:paraId="49FC4365" w14:textId="77777777" w:rsidR="00B1242F" w:rsidRPr="00385D0C" w:rsidRDefault="00B60665" w:rsidP="009E4963">
      <w:pPr>
        <w:tabs>
          <w:tab w:val="right" w:pos="-154"/>
          <w:tab w:val="left" w:pos="7241"/>
          <w:tab w:val="right" w:pos="8306"/>
        </w:tabs>
        <w:bidi w:val="0"/>
        <w:spacing w:after="240"/>
        <w:jc w:val="both"/>
        <w:rPr>
          <w:rFonts w:asciiTheme="majorBidi" w:hAnsiTheme="majorBidi" w:cstheme="majorBidi"/>
          <w:b/>
          <w:bCs/>
          <w:rtl/>
          <w:lang w:bidi="fa-IR"/>
        </w:rPr>
      </w:pPr>
      <w:r>
        <w:rPr>
          <w:rFonts w:asciiTheme="majorBidi" w:hAnsiTheme="majorBidi" w:cstheme="majorBidi"/>
          <w:lang w:bidi="fa-IR"/>
        </w:rPr>
        <w:t>9.</w:t>
      </w:r>
      <w:r w:rsidR="00B1242F" w:rsidRPr="00385D0C">
        <w:rPr>
          <w:rFonts w:asciiTheme="majorBidi" w:hAnsiTheme="majorBidi" w:cstheme="majorBidi"/>
          <w:lang w:bidi="fa-IR"/>
        </w:rPr>
        <w:t>A case of neuroacanthocytosis with marked weight loss</w:t>
      </w:r>
      <w:r w:rsidR="00B1242F">
        <w:rPr>
          <w:rFonts w:asciiTheme="majorBidi" w:hAnsiTheme="majorBidi" w:cstheme="majorBidi"/>
          <w:lang w:bidi="fa-IR"/>
        </w:rPr>
        <w:t>: 9</w:t>
      </w:r>
      <w:r w:rsidR="00B1242F" w:rsidRPr="005D3BA4">
        <w:rPr>
          <w:rFonts w:asciiTheme="majorBidi" w:hAnsiTheme="majorBidi" w:cstheme="majorBidi"/>
          <w:vertAlign w:val="superscript"/>
          <w:lang w:bidi="fa-IR"/>
        </w:rPr>
        <w:t>th</w:t>
      </w:r>
      <w:r w:rsidR="00B1242F">
        <w:rPr>
          <w:rFonts w:asciiTheme="majorBidi" w:hAnsiTheme="majorBidi" w:cstheme="majorBidi"/>
          <w:lang w:bidi="fa-IR"/>
        </w:rPr>
        <w:t xml:space="preserve"> </w:t>
      </w:r>
      <w:r w:rsidR="00B1242F">
        <w:rPr>
          <w:rFonts w:asciiTheme="majorBidi" w:hAnsiTheme="majorBidi" w:cstheme="majorBidi"/>
        </w:rPr>
        <w:t xml:space="preserve">congress of </w:t>
      </w:r>
      <w:r w:rsidR="00B1242F" w:rsidRPr="00385D0C">
        <w:rPr>
          <w:rFonts w:asciiTheme="majorBidi" w:hAnsiTheme="majorBidi" w:cstheme="majorBidi"/>
        </w:rPr>
        <w:t>European Federation Of Neurological Societies</w:t>
      </w:r>
      <w:r w:rsidR="00B1242F">
        <w:rPr>
          <w:rFonts w:asciiTheme="majorBidi" w:hAnsiTheme="majorBidi" w:cstheme="majorBidi"/>
          <w:lang w:bidi="fa-IR"/>
        </w:rPr>
        <w:t>, Athena, Sep.2005</w:t>
      </w:r>
    </w:p>
    <w:p w14:paraId="6DB263CA" w14:textId="77777777" w:rsidR="00B1242F" w:rsidRDefault="00B60665" w:rsidP="009E4963">
      <w:pPr>
        <w:tabs>
          <w:tab w:val="left" w:pos="2069"/>
        </w:tabs>
        <w:bidi w:val="0"/>
        <w:spacing w:after="240"/>
        <w:jc w:val="both"/>
        <w:rPr>
          <w:rFonts w:asciiTheme="majorBidi" w:hAnsiTheme="majorBidi" w:cstheme="majorBidi"/>
          <w:lang w:bidi="fa-IR"/>
        </w:rPr>
      </w:pPr>
      <w:r>
        <w:rPr>
          <w:rFonts w:asciiTheme="majorBidi" w:hAnsiTheme="majorBidi" w:cstheme="majorBidi"/>
          <w:lang w:bidi="fa-IR"/>
        </w:rPr>
        <w:t>10.</w:t>
      </w:r>
      <w:r w:rsidR="00B1242F" w:rsidRPr="00385D0C">
        <w:rPr>
          <w:rFonts w:asciiTheme="majorBidi" w:hAnsiTheme="majorBidi" w:cstheme="majorBidi"/>
        </w:rPr>
        <w:t>Detection of Herpes simplex virus (HSV) by polymerase chain reaction (PCR) in the saliva of patients with Bell’s palsy</w:t>
      </w:r>
      <w:r w:rsidR="00B1242F" w:rsidRPr="00385D0C">
        <w:rPr>
          <w:rFonts w:asciiTheme="majorBidi" w:hAnsiTheme="majorBidi" w:cstheme="majorBidi"/>
          <w:rtl/>
        </w:rPr>
        <w:t xml:space="preserve"> </w:t>
      </w:r>
      <w:r w:rsidR="00B1242F">
        <w:rPr>
          <w:rFonts w:asciiTheme="majorBidi" w:hAnsiTheme="majorBidi" w:cstheme="majorBidi"/>
          <w:lang w:bidi="fa-IR"/>
        </w:rPr>
        <w:t>, 18</w:t>
      </w:r>
      <w:r w:rsidR="00B1242F" w:rsidRPr="005D3BA4">
        <w:rPr>
          <w:rFonts w:asciiTheme="majorBidi" w:hAnsiTheme="majorBidi" w:cstheme="majorBidi"/>
          <w:vertAlign w:val="superscript"/>
          <w:lang w:bidi="fa-IR"/>
        </w:rPr>
        <w:t>th</w:t>
      </w:r>
      <w:r w:rsidR="00B1242F">
        <w:rPr>
          <w:rFonts w:asciiTheme="majorBidi" w:hAnsiTheme="majorBidi" w:cstheme="majorBidi"/>
          <w:lang w:bidi="fa-IR"/>
        </w:rPr>
        <w:t xml:space="preserve"> </w:t>
      </w:r>
      <w:r w:rsidR="00B1242F" w:rsidRPr="00385D0C">
        <w:rPr>
          <w:rFonts w:asciiTheme="majorBidi" w:hAnsiTheme="majorBidi" w:cstheme="majorBidi"/>
        </w:rPr>
        <w:t>World Congress of Neurology</w:t>
      </w:r>
      <w:r w:rsidR="00B1242F" w:rsidRPr="00385D0C">
        <w:rPr>
          <w:rFonts w:asciiTheme="majorBidi" w:hAnsiTheme="majorBidi" w:cstheme="majorBidi"/>
          <w:rtl/>
          <w:lang w:bidi="fa-IR"/>
        </w:rPr>
        <w:t xml:space="preserve">  </w:t>
      </w:r>
      <w:r w:rsidR="00B1242F">
        <w:rPr>
          <w:rFonts w:asciiTheme="majorBidi" w:hAnsiTheme="majorBidi" w:cstheme="majorBidi"/>
          <w:lang w:bidi="fa-IR"/>
        </w:rPr>
        <w:t>, Sydney, Nov.2005</w:t>
      </w:r>
    </w:p>
    <w:p w14:paraId="6FAB1E03" w14:textId="77777777" w:rsidR="00750D51" w:rsidRPr="00385D0C" w:rsidRDefault="00B60665" w:rsidP="00750D51">
      <w:pPr>
        <w:tabs>
          <w:tab w:val="left" w:pos="2069"/>
        </w:tabs>
        <w:bidi w:val="0"/>
        <w:spacing w:after="240"/>
        <w:jc w:val="both"/>
        <w:rPr>
          <w:rFonts w:asciiTheme="majorBidi" w:hAnsiTheme="majorBidi" w:cstheme="majorBidi"/>
          <w:rtl/>
          <w:lang w:bidi="fa-IR"/>
        </w:rPr>
      </w:pPr>
      <w:r>
        <w:rPr>
          <w:rFonts w:asciiTheme="majorBidi" w:hAnsiTheme="majorBidi" w:cstheme="majorBidi"/>
          <w:szCs w:val="20"/>
          <w:lang w:bidi="fa-IR"/>
        </w:rPr>
        <w:t>11.</w:t>
      </w:r>
      <w:r w:rsidR="00750D51" w:rsidRPr="0076567B">
        <w:rPr>
          <w:rFonts w:asciiTheme="majorBidi" w:hAnsiTheme="majorBidi" w:cstheme="majorBidi"/>
          <w:szCs w:val="20"/>
        </w:rPr>
        <w:t>Guillain-Barre Syndrome and Recent Cytomegalovixus, Epstein-Barr Virus</w:t>
      </w:r>
      <w:r w:rsidR="00750D51">
        <w:rPr>
          <w:rFonts w:asciiTheme="majorBidi" w:hAnsiTheme="majorBidi" w:cstheme="majorBidi"/>
          <w:szCs w:val="20"/>
        </w:rPr>
        <w:t xml:space="preserve"> and Haemophilus </w:t>
      </w:r>
      <w:r w:rsidR="00750D51" w:rsidRPr="0076567B">
        <w:rPr>
          <w:rFonts w:asciiTheme="majorBidi" w:hAnsiTheme="majorBidi" w:cstheme="majorBidi"/>
          <w:szCs w:val="20"/>
        </w:rPr>
        <w:t>Influenza Infections</w:t>
      </w:r>
      <w:r w:rsidR="00750D51">
        <w:rPr>
          <w:rFonts w:asciiTheme="majorBidi" w:hAnsiTheme="majorBidi" w:cstheme="majorBidi"/>
          <w:szCs w:val="20"/>
          <w:lang w:bidi="fa-IR"/>
        </w:rPr>
        <w:t>, 18</w:t>
      </w:r>
      <w:r w:rsidR="00750D51" w:rsidRPr="00BC4CFE">
        <w:rPr>
          <w:rFonts w:asciiTheme="majorBidi" w:hAnsiTheme="majorBidi" w:cstheme="majorBidi"/>
          <w:szCs w:val="20"/>
          <w:vertAlign w:val="superscript"/>
          <w:lang w:bidi="fa-IR"/>
        </w:rPr>
        <w:t>th</w:t>
      </w:r>
      <w:r w:rsidR="00750D51">
        <w:rPr>
          <w:rFonts w:asciiTheme="majorBidi" w:hAnsiTheme="majorBidi" w:cstheme="majorBidi"/>
          <w:szCs w:val="20"/>
          <w:lang w:bidi="fa-IR"/>
        </w:rPr>
        <w:t xml:space="preserve"> </w:t>
      </w:r>
      <w:r w:rsidR="00750D51" w:rsidRPr="0076567B">
        <w:rPr>
          <w:rFonts w:asciiTheme="majorBidi" w:hAnsiTheme="majorBidi" w:cstheme="majorBidi"/>
          <w:szCs w:val="20"/>
        </w:rPr>
        <w:t>World Congress of Neurology</w:t>
      </w:r>
      <w:r w:rsidR="00750D51">
        <w:rPr>
          <w:rFonts w:asciiTheme="majorBidi" w:hAnsiTheme="majorBidi" w:cstheme="majorBidi"/>
          <w:szCs w:val="20"/>
          <w:lang w:bidi="fa-IR"/>
        </w:rPr>
        <w:t xml:space="preserve">, </w:t>
      </w:r>
      <w:r w:rsidR="00750D51">
        <w:rPr>
          <w:rFonts w:asciiTheme="majorBidi" w:hAnsiTheme="majorBidi" w:cstheme="majorBidi"/>
          <w:lang w:bidi="fa-IR"/>
        </w:rPr>
        <w:t xml:space="preserve">Sydney, Nov.2005 </w:t>
      </w:r>
      <w:r w:rsidR="00750D51">
        <w:rPr>
          <w:rFonts w:asciiTheme="majorBidi" w:hAnsiTheme="majorBidi" w:cstheme="majorBidi"/>
          <w:szCs w:val="20"/>
          <w:lang w:bidi="fa-IR"/>
        </w:rPr>
        <w:t>(Co-author)</w:t>
      </w:r>
    </w:p>
    <w:p w14:paraId="12AB4D02" w14:textId="77777777" w:rsidR="00B1242F" w:rsidRDefault="00B60665" w:rsidP="009E4963">
      <w:pPr>
        <w:tabs>
          <w:tab w:val="left" w:pos="2069"/>
        </w:tabs>
        <w:bidi w:val="0"/>
        <w:spacing w:after="240"/>
        <w:jc w:val="both"/>
        <w:rPr>
          <w:rFonts w:asciiTheme="majorBidi" w:hAnsiTheme="majorBidi" w:cstheme="majorBidi"/>
          <w:lang w:bidi="fa-IR"/>
        </w:rPr>
      </w:pPr>
      <w:r>
        <w:rPr>
          <w:rFonts w:asciiTheme="majorBidi" w:hAnsiTheme="majorBidi" w:cstheme="majorBidi"/>
          <w:lang w:bidi="fa-IR"/>
        </w:rPr>
        <w:t>12.</w:t>
      </w:r>
      <w:r w:rsidR="00B1242F" w:rsidRPr="00385D0C">
        <w:rPr>
          <w:rFonts w:asciiTheme="majorBidi" w:hAnsiTheme="majorBidi" w:cstheme="majorBidi"/>
          <w:lang w:bidi="fa-IR"/>
        </w:rPr>
        <w:t xml:space="preserve">Serum prolactin level in patients with multiple </w:t>
      </w:r>
      <w:r w:rsidR="00B1242F">
        <w:rPr>
          <w:rFonts w:asciiTheme="majorBidi" w:hAnsiTheme="majorBidi" w:cstheme="majorBidi"/>
          <w:lang w:bidi="fa-IR"/>
        </w:rPr>
        <w:t>sclerosis: A case control study, 10</w:t>
      </w:r>
      <w:r w:rsidR="00B1242F" w:rsidRPr="005D3BA4">
        <w:rPr>
          <w:rFonts w:asciiTheme="majorBidi" w:hAnsiTheme="majorBidi" w:cstheme="majorBidi"/>
          <w:vertAlign w:val="superscript"/>
          <w:lang w:bidi="fa-IR"/>
        </w:rPr>
        <w:t>th</w:t>
      </w:r>
      <w:r w:rsidR="00B1242F">
        <w:rPr>
          <w:rFonts w:asciiTheme="majorBidi" w:hAnsiTheme="majorBidi" w:cstheme="majorBidi"/>
          <w:lang w:bidi="fa-IR"/>
        </w:rPr>
        <w:t xml:space="preserve"> </w:t>
      </w:r>
      <w:r w:rsidR="00B1242F">
        <w:rPr>
          <w:rFonts w:asciiTheme="majorBidi" w:hAnsiTheme="majorBidi" w:cstheme="majorBidi"/>
        </w:rPr>
        <w:t xml:space="preserve">congress of </w:t>
      </w:r>
      <w:r w:rsidR="00B1242F" w:rsidRPr="00385D0C">
        <w:rPr>
          <w:rFonts w:asciiTheme="majorBidi" w:hAnsiTheme="majorBidi" w:cstheme="majorBidi"/>
        </w:rPr>
        <w:t>European Federation Of Neurological Societies</w:t>
      </w:r>
      <w:r w:rsidR="00B1242F">
        <w:rPr>
          <w:rFonts w:asciiTheme="majorBidi" w:hAnsiTheme="majorBidi" w:cstheme="majorBidi"/>
          <w:lang w:bidi="fa-IR"/>
        </w:rPr>
        <w:t>, Glasgow, Sep.2006</w:t>
      </w:r>
    </w:p>
    <w:p w14:paraId="50B5F934" w14:textId="77777777" w:rsidR="00750D51" w:rsidRPr="00385D0C" w:rsidRDefault="00B60665" w:rsidP="00750D51">
      <w:pPr>
        <w:tabs>
          <w:tab w:val="left" w:pos="2069"/>
        </w:tabs>
        <w:bidi w:val="0"/>
        <w:spacing w:after="240"/>
        <w:jc w:val="both"/>
        <w:rPr>
          <w:rFonts w:asciiTheme="majorBidi" w:hAnsiTheme="majorBidi" w:cstheme="majorBidi"/>
          <w:rtl/>
          <w:lang w:bidi="fa-IR"/>
        </w:rPr>
      </w:pPr>
      <w:r>
        <w:rPr>
          <w:rFonts w:asciiTheme="majorBidi" w:hAnsiTheme="majorBidi" w:cstheme="majorBidi"/>
          <w:szCs w:val="20"/>
          <w:lang w:bidi="fa-IR"/>
        </w:rPr>
        <w:t>13.</w:t>
      </w:r>
      <w:r w:rsidR="00750D51" w:rsidRPr="00BC4CFE">
        <w:rPr>
          <w:rFonts w:asciiTheme="majorBidi" w:hAnsiTheme="majorBidi" w:cstheme="majorBidi"/>
        </w:rPr>
        <w:t>The relation between intracranial and intraocular pressures: Study of 50 patients</w:t>
      </w:r>
      <w:r w:rsidR="00750D51">
        <w:rPr>
          <w:rFonts w:asciiTheme="majorBidi" w:hAnsiTheme="majorBidi" w:cstheme="majorBidi"/>
          <w:lang w:bidi="fa-IR"/>
        </w:rPr>
        <w:t xml:space="preserve">, 131th </w:t>
      </w:r>
      <w:r w:rsidR="00750D51" w:rsidRPr="00BC4CFE">
        <w:rPr>
          <w:rFonts w:asciiTheme="majorBidi" w:hAnsiTheme="majorBidi" w:cstheme="majorBidi"/>
        </w:rPr>
        <w:t>Annual Meeting of the Am</w:t>
      </w:r>
      <w:r w:rsidR="00750D51">
        <w:rPr>
          <w:rFonts w:asciiTheme="majorBidi" w:hAnsiTheme="majorBidi" w:cstheme="majorBidi"/>
        </w:rPr>
        <w:t xml:space="preserve">erican-Neurological-Association, Chicago, Oct.2006 </w:t>
      </w:r>
      <w:r w:rsidR="00750D51">
        <w:rPr>
          <w:rFonts w:asciiTheme="majorBidi" w:hAnsiTheme="majorBidi" w:cstheme="majorBidi"/>
          <w:szCs w:val="20"/>
          <w:lang w:bidi="fa-IR"/>
        </w:rPr>
        <w:t>(Co-author)</w:t>
      </w:r>
    </w:p>
    <w:p w14:paraId="7026118F" w14:textId="77777777" w:rsidR="00B1242F" w:rsidRDefault="00B60665" w:rsidP="009E4963">
      <w:pPr>
        <w:tabs>
          <w:tab w:val="left" w:pos="2069"/>
        </w:tabs>
        <w:bidi w:val="0"/>
        <w:spacing w:after="240"/>
        <w:jc w:val="both"/>
        <w:rPr>
          <w:rFonts w:asciiTheme="majorBidi" w:hAnsiTheme="majorBidi" w:cstheme="majorBidi"/>
          <w:lang w:bidi="fa-IR"/>
        </w:rPr>
      </w:pPr>
      <w:r>
        <w:rPr>
          <w:rFonts w:asciiTheme="majorBidi" w:hAnsiTheme="majorBidi" w:cstheme="majorBidi"/>
          <w:lang w:bidi="fa-IR"/>
        </w:rPr>
        <w:t>14.</w:t>
      </w:r>
      <w:r w:rsidR="00B1242F" w:rsidRPr="00385D0C">
        <w:rPr>
          <w:rFonts w:asciiTheme="majorBidi" w:hAnsiTheme="majorBidi" w:cstheme="majorBidi"/>
        </w:rPr>
        <w:t>Electroencephalography with Sleep deprivation in generalized and focal seizure</w:t>
      </w:r>
      <w:r w:rsidR="00B1242F">
        <w:rPr>
          <w:rFonts w:asciiTheme="majorBidi" w:hAnsiTheme="majorBidi" w:cstheme="majorBidi"/>
        </w:rPr>
        <w:t>, 27</w:t>
      </w:r>
      <w:r w:rsidR="00B1242F" w:rsidRPr="005D3BA4">
        <w:rPr>
          <w:rFonts w:asciiTheme="majorBidi" w:hAnsiTheme="majorBidi" w:cstheme="majorBidi"/>
          <w:vertAlign w:val="superscript"/>
        </w:rPr>
        <w:t>th</w:t>
      </w:r>
      <w:r w:rsidR="00B1242F">
        <w:rPr>
          <w:rFonts w:asciiTheme="majorBidi" w:hAnsiTheme="majorBidi" w:cstheme="majorBidi"/>
        </w:rPr>
        <w:t xml:space="preserve"> international Epilepsy congress, </w:t>
      </w:r>
      <w:r w:rsidR="00B1242F" w:rsidRPr="005D3BA4">
        <w:rPr>
          <w:rFonts w:asciiTheme="majorBidi" w:hAnsiTheme="majorBidi" w:cstheme="majorBidi"/>
        </w:rPr>
        <w:t>27th I</w:t>
      </w:r>
      <w:r w:rsidR="00B1242F">
        <w:rPr>
          <w:rFonts w:asciiTheme="majorBidi" w:hAnsiTheme="majorBidi" w:cstheme="majorBidi"/>
        </w:rPr>
        <w:t>nternat</w:t>
      </w:r>
      <w:r w:rsidR="007D76ED">
        <w:rPr>
          <w:rFonts w:asciiTheme="majorBidi" w:hAnsiTheme="majorBidi" w:cstheme="majorBidi"/>
        </w:rPr>
        <w:t>ional Epilepsy C</w:t>
      </w:r>
      <w:r w:rsidR="00B1242F">
        <w:rPr>
          <w:rFonts w:asciiTheme="majorBidi" w:hAnsiTheme="majorBidi" w:cstheme="majorBidi"/>
        </w:rPr>
        <w:t>ongress, S</w:t>
      </w:r>
      <w:r w:rsidR="00B1242F" w:rsidRPr="005D3BA4">
        <w:rPr>
          <w:rFonts w:asciiTheme="majorBidi" w:hAnsiTheme="majorBidi" w:cstheme="majorBidi"/>
        </w:rPr>
        <w:t>ingapore</w:t>
      </w:r>
      <w:r w:rsidR="00B1242F">
        <w:rPr>
          <w:rFonts w:asciiTheme="majorBidi" w:hAnsiTheme="majorBidi" w:cstheme="majorBidi"/>
        </w:rPr>
        <w:t>, July 2007</w:t>
      </w:r>
      <w:r w:rsidR="00B1242F">
        <w:rPr>
          <w:rFonts w:asciiTheme="majorBidi" w:hAnsiTheme="majorBidi" w:cstheme="majorBidi"/>
          <w:lang w:bidi="fa-IR"/>
        </w:rPr>
        <w:t xml:space="preserve"> </w:t>
      </w:r>
    </w:p>
    <w:p w14:paraId="7F7C9AB3" w14:textId="77777777" w:rsidR="00750D51" w:rsidRDefault="00B60665" w:rsidP="00750D51">
      <w:pPr>
        <w:tabs>
          <w:tab w:val="left" w:pos="2069"/>
        </w:tabs>
        <w:bidi w:val="0"/>
        <w:spacing w:after="240"/>
        <w:jc w:val="lowKashida"/>
        <w:rPr>
          <w:rFonts w:asciiTheme="majorBidi" w:hAnsiTheme="majorBidi" w:cstheme="majorBidi"/>
          <w:szCs w:val="20"/>
          <w:lang w:bidi="fa-IR"/>
        </w:rPr>
      </w:pPr>
      <w:r>
        <w:rPr>
          <w:rFonts w:asciiTheme="majorBidi" w:hAnsiTheme="majorBidi" w:cstheme="majorBidi"/>
          <w:lang w:bidi="fa-IR"/>
        </w:rPr>
        <w:t>15.</w:t>
      </w:r>
      <w:r w:rsidR="00750D51" w:rsidRPr="0076567B">
        <w:rPr>
          <w:rFonts w:asciiTheme="majorBidi" w:hAnsiTheme="majorBidi" w:cstheme="majorBidi"/>
          <w:szCs w:val="20"/>
        </w:rPr>
        <w:t>The Assessment of Structural Variations of Multiple Sclerosis Plaques in Clinically Isolated Syndrome (CIS) Using Magnetization (MTI) Parameters</w:t>
      </w:r>
      <w:r w:rsidR="00750D51">
        <w:rPr>
          <w:rFonts w:asciiTheme="majorBidi" w:hAnsiTheme="majorBidi" w:cstheme="majorBidi"/>
          <w:szCs w:val="20"/>
          <w:lang w:bidi="fa-IR"/>
        </w:rPr>
        <w:t>, 49</w:t>
      </w:r>
      <w:r w:rsidR="00750D51" w:rsidRPr="00BC4CFE">
        <w:rPr>
          <w:rFonts w:asciiTheme="majorBidi" w:hAnsiTheme="majorBidi" w:cstheme="majorBidi"/>
          <w:szCs w:val="20"/>
          <w:vertAlign w:val="superscript"/>
          <w:lang w:bidi="fa-IR"/>
        </w:rPr>
        <w:t>th</w:t>
      </w:r>
      <w:r w:rsidR="00750D51">
        <w:rPr>
          <w:rFonts w:asciiTheme="majorBidi" w:hAnsiTheme="majorBidi" w:cstheme="majorBidi"/>
          <w:szCs w:val="20"/>
          <w:lang w:bidi="fa-IR"/>
        </w:rPr>
        <w:t xml:space="preserve"> congress of </w:t>
      </w:r>
      <w:r w:rsidR="00750D51" w:rsidRPr="0076567B">
        <w:rPr>
          <w:rFonts w:asciiTheme="majorBidi" w:hAnsiTheme="majorBidi" w:cstheme="majorBidi"/>
          <w:szCs w:val="20"/>
        </w:rPr>
        <w:t>American Association of Physicists in Medicine (AAPM)</w:t>
      </w:r>
      <w:r w:rsidR="00750D51">
        <w:rPr>
          <w:rFonts w:asciiTheme="majorBidi" w:hAnsiTheme="majorBidi" w:cstheme="majorBidi"/>
          <w:szCs w:val="20"/>
          <w:lang w:bidi="fa-IR"/>
        </w:rPr>
        <w:t xml:space="preserve">, </w:t>
      </w:r>
      <w:r w:rsidR="00750D51" w:rsidRPr="00BC4CFE">
        <w:rPr>
          <w:rFonts w:asciiTheme="majorBidi" w:hAnsiTheme="majorBidi" w:cstheme="majorBidi"/>
          <w:szCs w:val="20"/>
          <w:lang w:bidi="fa-IR"/>
        </w:rPr>
        <w:t>Minneapolis</w:t>
      </w:r>
      <w:r w:rsidR="00750D51">
        <w:rPr>
          <w:rFonts w:asciiTheme="majorBidi" w:hAnsiTheme="majorBidi" w:cstheme="majorBidi"/>
          <w:szCs w:val="20"/>
          <w:lang w:bidi="fa-IR"/>
        </w:rPr>
        <w:t>, July 2007 (Co-author)</w:t>
      </w:r>
    </w:p>
    <w:p w14:paraId="6A47B9B0" w14:textId="77777777" w:rsidR="00750D51" w:rsidRDefault="00B60665" w:rsidP="00750D51">
      <w:pPr>
        <w:tabs>
          <w:tab w:val="left" w:pos="2069"/>
        </w:tabs>
        <w:bidi w:val="0"/>
        <w:spacing w:after="240"/>
        <w:jc w:val="lowKashida"/>
        <w:rPr>
          <w:rFonts w:asciiTheme="majorBidi" w:hAnsiTheme="majorBidi" w:cstheme="majorBidi"/>
          <w:szCs w:val="20"/>
          <w:lang w:bidi="fa-IR"/>
        </w:rPr>
      </w:pPr>
      <w:r>
        <w:rPr>
          <w:rFonts w:asciiTheme="majorBidi" w:hAnsiTheme="majorBidi" w:cstheme="majorBidi"/>
          <w:szCs w:val="20"/>
          <w:lang w:bidi="fa-IR"/>
        </w:rPr>
        <w:t>16.</w:t>
      </w:r>
      <w:r w:rsidR="00750D51" w:rsidRPr="00BC4CFE">
        <w:rPr>
          <w:rFonts w:asciiTheme="majorBidi" w:hAnsiTheme="majorBidi" w:cstheme="majorBidi"/>
        </w:rPr>
        <w:t>Prognostic value of brain tissue pathological changes in patients with multiple sclerosis using magnetization transfer parameters, 4</w:t>
      </w:r>
      <w:r w:rsidR="00750D51" w:rsidRPr="00BC4CFE">
        <w:rPr>
          <w:rFonts w:asciiTheme="majorBidi" w:hAnsiTheme="majorBidi" w:cstheme="majorBidi"/>
          <w:vertAlign w:val="superscript"/>
        </w:rPr>
        <w:t>th</w:t>
      </w:r>
      <w:r w:rsidR="00750D51" w:rsidRPr="00BC4CFE">
        <w:rPr>
          <w:rFonts w:asciiTheme="majorBidi" w:hAnsiTheme="majorBidi" w:cstheme="majorBidi"/>
        </w:rPr>
        <w:t xml:space="preserve"> </w:t>
      </w:r>
      <w:r w:rsidR="00750D51" w:rsidRPr="00BC4CFE">
        <w:rPr>
          <w:rFonts w:asciiTheme="majorBidi" w:hAnsiTheme="majorBidi" w:cstheme="majorBidi"/>
          <w:color w:val="000000"/>
        </w:rPr>
        <w:t xml:space="preserve">International Summer School and Symposium on Medical Devices and Biosensors (IEEE/EMBS), </w:t>
      </w:r>
      <w:r w:rsidR="00750D51">
        <w:rPr>
          <w:rFonts w:asciiTheme="majorBidi" w:hAnsiTheme="majorBidi" w:cstheme="majorBidi"/>
          <w:color w:val="000000"/>
        </w:rPr>
        <w:t>Cambridge, Aug.</w:t>
      </w:r>
      <w:r w:rsidR="00750D51" w:rsidRPr="00BC4CFE">
        <w:rPr>
          <w:rFonts w:asciiTheme="majorBidi" w:hAnsiTheme="majorBidi" w:cstheme="majorBidi"/>
          <w:color w:val="000000"/>
        </w:rPr>
        <w:t>2007</w:t>
      </w:r>
      <w:r w:rsidR="00750D51">
        <w:rPr>
          <w:rFonts w:asciiTheme="majorBidi" w:hAnsiTheme="majorBidi" w:cstheme="majorBidi"/>
          <w:color w:val="000000"/>
        </w:rPr>
        <w:t xml:space="preserve"> </w:t>
      </w:r>
      <w:r w:rsidR="00750D51">
        <w:rPr>
          <w:rFonts w:asciiTheme="majorBidi" w:hAnsiTheme="majorBidi" w:cstheme="majorBidi"/>
          <w:szCs w:val="20"/>
          <w:lang w:bidi="fa-IR"/>
        </w:rPr>
        <w:t>(Co-author)</w:t>
      </w:r>
    </w:p>
    <w:p w14:paraId="5CAB8E18" w14:textId="77777777" w:rsidR="00750D51" w:rsidRPr="00BC4CFE" w:rsidRDefault="00B60665" w:rsidP="00750D51">
      <w:pPr>
        <w:tabs>
          <w:tab w:val="left" w:pos="2069"/>
        </w:tabs>
        <w:bidi w:val="0"/>
        <w:spacing w:after="240"/>
        <w:jc w:val="lowKashida"/>
        <w:rPr>
          <w:rFonts w:asciiTheme="majorBidi" w:hAnsiTheme="majorBidi" w:cstheme="majorBidi"/>
          <w:rtl/>
          <w:lang w:bidi="fa-IR"/>
        </w:rPr>
      </w:pPr>
      <w:r>
        <w:rPr>
          <w:rFonts w:asciiTheme="majorBidi" w:hAnsiTheme="majorBidi" w:cstheme="majorBidi"/>
          <w:szCs w:val="20"/>
          <w:lang w:bidi="fa-IR"/>
        </w:rPr>
        <w:t>17.</w:t>
      </w:r>
      <w:r w:rsidR="00750D51" w:rsidRPr="0076567B">
        <w:rPr>
          <w:rFonts w:asciiTheme="majorBidi" w:hAnsiTheme="majorBidi" w:cstheme="majorBidi"/>
          <w:szCs w:val="20"/>
        </w:rPr>
        <w:t>Prognostic value of brain tissue pathological changes in patients with clinically isolated syndromes (CIS) suggestive of multiple sclerosis using magnetization transfer ratio (MTR</w:t>
      </w:r>
      <w:r w:rsidR="00750D51" w:rsidRPr="00BC4CFE">
        <w:rPr>
          <w:rFonts w:asciiTheme="majorBidi" w:hAnsiTheme="majorBidi" w:cstheme="majorBidi"/>
        </w:rPr>
        <w:t>)</w:t>
      </w:r>
      <w:r w:rsidR="00750D51">
        <w:rPr>
          <w:rFonts w:asciiTheme="majorBidi" w:hAnsiTheme="majorBidi" w:cstheme="majorBidi"/>
        </w:rPr>
        <w:t>, 29</w:t>
      </w:r>
      <w:r w:rsidR="00750D51" w:rsidRPr="00BC4CFE">
        <w:rPr>
          <w:rFonts w:asciiTheme="majorBidi" w:hAnsiTheme="majorBidi" w:cstheme="majorBidi"/>
          <w:vertAlign w:val="superscript"/>
        </w:rPr>
        <w:t>th</w:t>
      </w:r>
      <w:r w:rsidR="00750D51">
        <w:rPr>
          <w:rFonts w:asciiTheme="majorBidi" w:hAnsiTheme="majorBidi" w:cstheme="majorBidi"/>
        </w:rPr>
        <w:t xml:space="preserve"> congress of </w:t>
      </w:r>
      <w:r w:rsidR="00750D51" w:rsidRPr="00BC4CFE">
        <w:rPr>
          <w:rFonts w:asciiTheme="majorBidi" w:hAnsiTheme="majorBidi" w:cstheme="majorBidi"/>
          <w:color w:val="000000"/>
        </w:rPr>
        <w:t xml:space="preserve">Engineering in </w:t>
      </w:r>
      <w:r w:rsidR="00750D51">
        <w:rPr>
          <w:rFonts w:asciiTheme="majorBidi" w:hAnsiTheme="majorBidi" w:cstheme="majorBidi"/>
          <w:color w:val="000000"/>
        </w:rPr>
        <w:t>Medicine and Biology Society (</w:t>
      </w:r>
      <w:r w:rsidR="00750D51" w:rsidRPr="00BC4CFE">
        <w:rPr>
          <w:rFonts w:asciiTheme="majorBidi" w:hAnsiTheme="majorBidi" w:cstheme="majorBidi"/>
          <w:color w:val="000000"/>
        </w:rPr>
        <w:t>IEEE</w:t>
      </w:r>
      <w:r w:rsidR="00750D51">
        <w:rPr>
          <w:rFonts w:asciiTheme="majorBidi" w:hAnsiTheme="majorBidi" w:cstheme="majorBidi"/>
          <w:color w:val="000000"/>
        </w:rPr>
        <w:t xml:space="preserve">), Lyon, Aug.2007 </w:t>
      </w:r>
      <w:r w:rsidR="00750D51">
        <w:rPr>
          <w:rFonts w:asciiTheme="majorBidi" w:hAnsiTheme="majorBidi" w:cstheme="majorBidi"/>
          <w:szCs w:val="20"/>
          <w:lang w:bidi="fa-IR"/>
        </w:rPr>
        <w:t>(Co-author)</w:t>
      </w:r>
    </w:p>
    <w:p w14:paraId="3C7723E8" w14:textId="77777777" w:rsidR="00750D51" w:rsidRPr="00750D51" w:rsidRDefault="00B60665" w:rsidP="00750D51">
      <w:pPr>
        <w:tabs>
          <w:tab w:val="left" w:pos="2069"/>
        </w:tabs>
        <w:bidi w:val="0"/>
        <w:spacing w:after="240"/>
        <w:jc w:val="lowKashida"/>
        <w:rPr>
          <w:rFonts w:asciiTheme="majorBidi" w:hAnsiTheme="majorBidi" w:cstheme="majorBidi"/>
          <w:rtl/>
          <w:lang w:bidi="fa-IR"/>
        </w:rPr>
      </w:pPr>
      <w:r>
        <w:rPr>
          <w:rFonts w:asciiTheme="majorBidi" w:hAnsiTheme="majorBidi" w:cstheme="majorBidi"/>
          <w:szCs w:val="20"/>
          <w:lang w:bidi="fa-IR"/>
        </w:rPr>
        <w:t>18.</w:t>
      </w:r>
      <w:r w:rsidR="00750D51" w:rsidRPr="0003615F">
        <w:rPr>
          <w:rFonts w:asciiTheme="majorBidi" w:hAnsiTheme="majorBidi" w:cstheme="majorBidi"/>
        </w:rPr>
        <w:t>Evaluating temporal dynamics of different facial information in face perception</w:t>
      </w:r>
      <w:r w:rsidR="00750D51" w:rsidRPr="0003615F">
        <w:rPr>
          <w:rFonts w:asciiTheme="majorBidi" w:hAnsiTheme="majorBidi" w:cstheme="majorBidi"/>
          <w:lang w:bidi="fa-IR"/>
        </w:rPr>
        <w:t>, 30</w:t>
      </w:r>
      <w:r w:rsidR="00750D51" w:rsidRPr="0003615F">
        <w:rPr>
          <w:rFonts w:asciiTheme="majorBidi" w:hAnsiTheme="majorBidi" w:cstheme="majorBidi"/>
          <w:vertAlign w:val="superscript"/>
          <w:lang w:bidi="fa-IR"/>
        </w:rPr>
        <w:t>th</w:t>
      </w:r>
      <w:r w:rsidR="00750D51" w:rsidRPr="0003615F">
        <w:rPr>
          <w:rFonts w:asciiTheme="majorBidi" w:hAnsiTheme="majorBidi" w:cstheme="majorBidi"/>
          <w:lang w:bidi="fa-IR"/>
        </w:rPr>
        <w:t xml:space="preserve"> European congress of Visual perception, Azero, Italy, Aug 2007</w:t>
      </w:r>
      <w:r w:rsidR="00750D51">
        <w:rPr>
          <w:rFonts w:asciiTheme="majorBidi" w:hAnsiTheme="majorBidi" w:cstheme="majorBidi"/>
          <w:lang w:bidi="fa-IR"/>
        </w:rPr>
        <w:t xml:space="preserve"> </w:t>
      </w:r>
      <w:r w:rsidR="00750D51">
        <w:rPr>
          <w:rFonts w:asciiTheme="majorBidi" w:hAnsiTheme="majorBidi" w:cstheme="majorBidi"/>
          <w:szCs w:val="20"/>
          <w:lang w:bidi="fa-IR"/>
        </w:rPr>
        <w:t>(Co-author)</w:t>
      </w:r>
    </w:p>
    <w:p w14:paraId="41A9586B" w14:textId="77777777" w:rsidR="00B1242F" w:rsidRPr="00385D0C" w:rsidRDefault="00B60665" w:rsidP="009E4963">
      <w:pPr>
        <w:tabs>
          <w:tab w:val="left" w:pos="2069"/>
        </w:tabs>
        <w:bidi w:val="0"/>
        <w:spacing w:after="240"/>
        <w:jc w:val="both"/>
        <w:rPr>
          <w:rFonts w:asciiTheme="majorBidi" w:hAnsiTheme="majorBidi" w:cstheme="majorBidi"/>
          <w:rtl/>
          <w:lang w:bidi="fa-IR"/>
        </w:rPr>
      </w:pPr>
      <w:r>
        <w:rPr>
          <w:rFonts w:asciiTheme="majorBidi" w:hAnsiTheme="majorBidi" w:cstheme="majorBidi"/>
          <w:lang w:bidi="fa-IR"/>
        </w:rPr>
        <w:t>19.</w:t>
      </w:r>
      <w:r w:rsidR="00B1242F" w:rsidRPr="00385D0C">
        <w:rPr>
          <w:rFonts w:asciiTheme="majorBidi" w:hAnsiTheme="majorBidi" w:cstheme="majorBidi"/>
          <w:lang w:bidi="fa-IR"/>
        </w:rPr>
        <w:t>Cerebral venous thrombosis in a patient with clinically isolated syndrome suggestive of multiple sclerosis onset and review</w:t>
      </w:r>
      <w:r w:rsidR="00B1242F">
        <w:rPr>
          <w:rFonts w:asciiTheme="majorBidi" w:hAnsiTheme="majorBidi" w:cstheme="majorBidi"/>
          <w:lang w:bidi="fa-IR"/>
        </w:rPr>
        <w:t xml:space="preserve"> of the literature, 11</w:t>
      </w:r>
      <w:r w:rsidR="00B1242F" w:rsidRPr="005D3BA4">
        <w:rPr>
          <w:rFonts w:asciiTheme="majorBidi" w:hAnsiTheme="majorBidi" w:cstheme="majorBidi"/>
          <w:vertAlign w:val="superscript"/>
          <w:lang w:bidi="fa-IR"/>
        </w:rPr>
        <w:t>th</w:t>
      </w:r>
      <w:r w:rsidR="00B1242F">
        <w:rPr>
          <w:rFonts w:asciiTheme="majorBidi" w:hAnsiTheme="majorBidi" w:cstheme="majorBidi"/>
          <w:lang w:bidi="fa-IR"/>
        </w:rPr>
        <w:t xml:space="preserve"> </w:t>
      </w:r>
      <w:r w:rsidR="00B1242F">
        <w:rPr>
          <w:rFonts w:asciiTheme="majorBidi" w:hAnsiTheme="majorBidi" w:cstheme="majorBidi"/>
        </w:rPr>
        <w:t xml:space="preserve">congress of </w:t>
      </w:r>
      <w:r w:rsidR="00B1242F" w:rsidRPr="00385D0C">
        <w:rPr>
          <w:rFonts w:asciiTheme="majorBidi" w:hAnsiTheme="majorBidi" w:cstheme="majorBidi"/>
        </w:rPr>
        <w:t>European Federation Of Neurological Societies</w:t>
      </w:r>
      <w:r w:rsidR="00B1242F">
        <w:rPr>
          <w:rFonts w:asciiTheme="majorBidi" w:hAnsiTheme="majorBidi" w:cstheme="majorBidi"/>
        </w:rPr>
        <w:t xml:space="preserve">, </w:t>
      </w:r>
      <w:r w:rsidR="00B1242F" w:rsidRPr="00605853">
        <w:rPr>
          <w:rFonts w:asciiTheme="majorBidi" w:hAnsiTheme="majorBidi" w:cstheme="majorBidi"/>
        </w:rPr>
        <w:t>Brussels</w:t>
      </w:r>
      <w:r w:rsidR="00B1242F">
        <w:rPr>
          <w:rFonts w:asciiTheme="majorBidi" w:hAnsiTheme="majorBidi" w:cstheme="majorBidi"/>
        </w:rPr>
        <w:t>, Sep 2007</w:t>
      </w:r>
      <w:r w:rsidR="00B1242F">
        <w:rPr>
          <w:rFonts w:asciiTheme="majorBidi" w:hAnsiTheme="majorBidi" w:cstheme="majorBidi"/>
          <w:lang w:bidi="fa-IR"/>
        </w:rPr>
        <w:t xml:space="preserve"> </w:t>
      </w:r>
      <w:r w:rsidR="00B1242F" w:rsidRPr="00385D0C">
        <w:rPr>
          <w:rFonts w:asciiTheme="majorBidi" w:hAnsiTheme="majorBidi" w:cstheme="majorBidi"/>
          <w:rtl/>
          <w:lang w:bidi="fa-IR"/>
        </w:rPr>
        <w:t xml:space="preserve">  </w:t>
      </w:r>
    </w:p>
    <w:p w14:paraId="18B1D23F" w14:textId="77777777" w:rsidR="00750D51" w:rsidRDefault="00B60665" w:rsidP="009E4963">
      <w:pPr>
        <w:tabs>
          <w:tab w:val="left" w:pos="2069"/>
        </w:tabs>
        <w:bidi w:val="0"/>
        <w:spacing w:after="240"/>
        <w:jc w:val="both"/>
        <w:rPr>
          <w:rFonts w:asciiTheme="majorBidi" w:hAnsiTheme="majorBidi" w:cstheme="majorBidi"/>
        </w:rPr>
      </w:pPr>
      <w:r>
        <w:rPr>
          <w:rFonts w:asciiTheme="majorBidi" w:hAnsiTheme="majorBidi" w:cstheme="majorBidi"/>
          <w:lang w:bidi="fa-IR"/>
        </w:rPr>
        <w:t>20.</w:t>
      </w:r>
      <w:r w:rsidR="00B1242F" w:rsidRPr="00385D0C">
        <w:rPr>
          <w:rFonts w:asciiTheme="majorBidi" w:hAnsiTheme="majorBidi" w:cstheme="majorBidi"/>
          <w:lang w:bidi="fa-IR"/>
        </w:rPr>
        <w:t>Coexistence of multi</w:t>
      </w:r>
      <w:r w:rsidR="00B1242F">
        <w:rPr>
          <w:rFonts w:asciiTheme="majorBidi" w:hAnsiTheme="majorBidi" w:cstheme="majorBidi"/>
          <w:lang w:bidi="fa-IR"/>
        </w:rPr>
        <w:t>ple sclerosis and polymyositis, 11</w:t>
      </w:r>
      <w:r w:rsidR="00B1242F" w:rsidRPr="00CD5185">
        <w:rPr>
          <w:rFonts w:asciiTheme="majorBidi" w:hAnsiTheme="majorBidi" w:cstheme="majorBidi"/>
          <w:vertAlign w:val="superscript"/>
          <w:lang w:bidi="fa-IR"/>
        </w:rPr>
        <w:t>th</w:t>
      </w:r>
      <w:r w:rsidR="00B1242F">
        <w:rPr>
          <w:rFonts w:asciiTheme="majorBidi" w:hAnsiTheme="majorBidi" w:cstheme="majorBidi"/>
          <w:lang w:bidi="fa-IR"/>
        </w:rPr>
        <w:t xml:space="preserve"> </w:t>
      </w:r>
      <w:r w:rsidR="00B1242F">
        <w:rPr>
          <w:rFonts w:asciiTheme="majorBidi" w:hAnsiTheme="majorBidi" w:cstheme="majorBidi"/>
        </w:rPr>
        <w:t xml:space="preserve">congress of </w:t>
      </w:r>
      <w:r w:rsidR="00B1242F" w:rsidRPr="00385D0C">
        <w:rPr>
          <w:rFonts w:asciiTheme="majorBidi" w:hAnsiTheme="majorBidi" w:cstheme="majorBidi"/>
        </w:rPr>
        <w:t>European Federation Of Neurological Societies</w:t>
      </w:r>
      <w:r w:rsidR="00B1242F">
        <w:rPr>
          <w:rFonts w:asciiTheme="majorBidi" w:hAnsiTheme="majorBidi" w:cstheme="majorBidi"/>
        </w:rPr>
        <w:t xml:space="preserve">, </w:t>
      </w:r>
      <w:r w:rsidR="00B1242F" w:rsidRPr="00605853">
        <w:rPr>
          <w:rFonts w:asciiTheme="majorBidi" w:hAnsiTheme="majorBidi" w:cstheme="majorBidi"/>
        </w:rPr>
        <w:t>Brussels</w:t>
      </w:r>
      <w:r w:rsidR="00B1242F">
        <w:rPr>
          <w:rFonts w:asciiTheme="majorBidi" w:hAnsiTheme="majorBidi" w:cstheme="majorBidi"/>
        </w:rPr>
        <w:t>, Sep 2007</w:t>
      </w:r>
    </w:p>
    <w:p w14:paraId="78DB7866" w14:textId="77777777" w:rsidR="00750D51" w:rsidRDefault="00B60665" w:rsidP="00750D51">
      <w:pPr>
        <w:autoSpaceDE w:val="0"/>
        <w:autoSpaceDN w:val="0"/>
        <w:bidi w:val="0"/>
        <w:adjustRightInd w:val="0"/>
        <w:spacing w:after="240"/>
        <w:jc w:val="lowKashida"/>
        <w:rPr>
          <w:rFonts w:asciiTheme="majorBidi" w:hAnsiTheme="majorBidi" w:cstheme="majorBidi"/>
          <w:lang w:bidi="fa-IR"/>
        </w:rPr>
      </w:pPr>
      <w:r>
        <w:rPr>
          <w:rFonts w:asciiTheme="majorBidi" w:hAnsiTheme="majorBidi" w:cstheme="majorBidi"/>
          <w:szCs w:val="20"/>
          <w:lang w:bidi="fa-IR"/>
        </w:rPr>
        <w:t>21.</w:t>
      </w:r>
      <w:r w:rsidR="00750D51" w:rsidRPr="0076567B">
        <w:rPr>
          <w:rFonts w:asciiTheme="majorBidi" w:hAnsiTheme="majorBidi" w:cstheme="majorBidi"/>
          <w:color w:val="000000"/>
          <w:szCs w:val="20"/>
        </w:rPr>
        <w:t>Comparison of laterality index of upper and lower limb movements, using brain activated fMRI</w:t>
      </w:r>
      <w:r w:rsidR="00750D51">
        <w:rPr>
          <w:rFonts w:asciiTheme="majorBidi" w:hAnsiTheme="majorBidi" w:cstheme="majorBidi"/>
          <w:szCs w:val="20"/>
          <w:lang w:bidi="fa-IR"/>
        </w:rPr>
        <w:t xml:space="preserve">, Congress of </w:t>
      </w:r>
      <w:r w:rsidR="00750D51" w:rsidRPr="0003615F">
        <w:rPr>
          <w:rFonts w:asciiTheme="majorBidi" w:hAnsiTheme="majorBidi" w:cstheme="majorBidi"/>
          <w:color w:val="000000"/>
        </w:rPr>
        <w:t>Society of Photo-Optical Instrumentation Engineers (SPIE)</w:t>
      </w:r>
      <w:r w:rsidR="00750D51">
        <w:rPr>
          <w:rFonts w:asciiTheme="majorBidi" w:hAnsiTheme="majorBidi" w:cstheme="majorBidi"/>
          <w:szCs w:val="20"/>
          <w:rtl/>
          <w:lang w:bidi="fa-IR"/>
        </w:rPr>
        <w:t xml:space="preserve"> </w:t>
      </w:r>
      <w:r w:rsidR="00750D51">
        <w:rPr>
          <w:rFonts w:asciiTheme="majorBidi" w:hAnsiTheme="majorBidi" w:cstheme="majorBidi"/>
          <w:szCs w:val="20"/>
          <w:lang w:bidi="fa-IR"/>
        </w:rPr>
        <w:t xml:space="preserve">, </w:t>
      </w:r>
      <w:r w:rsidR="00750D51" w:rsidRPr="0003615F">
        <w:rPr>
          <w:rFonts w:asciiTheme="majorBidi" w:hAnsiTheme="majorBidi" w:cstheme="majorBidi"/>
          <w:szCs w:val="20"/>
          <w:lang w:bidi="fa-IR"/>
        </w:rPr>
        <w:t>San Diego</w:t>
      </w:r>
      <w:r w:rsidR="00750D51">
        <w:rPr>
          <w:rFonts w:asciiTheme="majorBidi" w:hAnsiTheme="majorBidi" w:cstheme="majorBidi"/>
          <w:szCs w:val="20"/>
          <w:lang w:bidi="fa-IR"/>
        </w:rPr>
        <w:t>, Feb.2008 (Co-author)</w:t>
      </w:r>
      <w:r w:rsidR="00B1242F">
        <w:rPr>
          <w:rFonts w:asciiTheme="majorBidi" w:hAnsiTheme="majorBidi" w:cstheme="majorBidi"/>
          <w:lang w:bidi="fa-IR"/>
        </w:rPr>
        <w:t xml:space="preserve"> </w:t>
      </w:r>
    </w:p>
    <w:p w14:paraId="16A6E621" w14:textId="77777777" w:rsidR="00B1242F" w:rsidRPr="00750D51" w:rsidRDefault="00B60665" w:rsidP="00750D51">
      <w:pPr>
        <w:tabs>
          <w:tab w:val="left" w:pos="2069"/>
        </w:tabs>
        <w:bidi w:val="0"/>
        <w:spacing w:after="240"/>
        <w:jc w:val="lowKashida"/>
        <w:rPr>
          <w:rFonts w:asciiTheme="majorBidi" w:hAnsiTheme="majorBidi" w:cstheme="majorBidi"/>
          <w:szCs w:val="20"/>
          <w:rtl/>
        </w:rPr>
      </w:pPr>
      <w:r>
        <w:rPr>
          <w:rFonts w:asciiTheme="majorBidi" w:hAnsiTheme="majorBidi" w:cstheme="majorBidi"/>
          <w:szCs w:val="20"/>
        </w:rPr>
        <w:t>22.</w:t>
      </w:r>
      <w:r w:rsidR="00750D51" w:rsidRPr="0076567B">
        <w:rPr>
          <w:rFonts w:asciiTheme="majorBidi" w:hAnsiTheme="majorBidi" w:cstheme="majorBidi"/>
          <w:szCs w:val="20"/>
        </w:rPr>
        <w:t>Simvastatin treatment in multiple sclerosis patients receiving Avonex: a double blind randomized control trial</w:t>
      </w:r>
      <w:r w:rsidR="00750D51">
        <w:rPr>
          <w:rFonts w:asciiTheme="majorBidi" w:hAnsiTheme="majorBidi" w:cstheme="majorBidi"/>
          <w:szCs w:val="20"/>
        </w:rPr>
        <w:t>, 18</w:t>
      </w:r>
      <w:r w:rsidR="00750D51" w:rsidRPr="0003615F">
        <w:rPr>
          <w:rFonts w:asciiTheme="majorBidi" w:hAnsiTheme="majorBidi" w:cstheme="majorBidi"/>
          <w:szCs w:val="20"/>
          <w:vertAlign w:val="superscript"/>
        </w:rPr>
        <w:t>th</w:t>
      </w:r>
      <w:r w:rsidR="00750D51">
        <w:rPr>
          <w:rFonts w:asciiTheme="majorBidi" w:hAnsiTheme="majorBidi" w:cstheme="majorBidi"/>
          <w:szCs w:val="20"/>
        </w:rPr>
        <w:t xml:space="preserve"> congress of </w:t>
      </w:r>
      <w:r w:rsidR="00750D51" w:rsidRPr="0076567B">
        <w:rPr>
          <w:rFonts w:asciiTheme="majorBidi" w:hAnsiTheme="majorBidi" w:cstheme="majorBidi"/>
          <w:szCs w:val="20"/>
        </w:rPr>
        <w:t>European Neurological Society</w:t>
      </w:r>
      <w:r w:rsidR="00750D51">
        <w:rPr>
          <w:rFonts w:asciiTheme="majorBidi" w:hAnsiTheme="majorBidi" w:cstheme="majorBidi"/>
          <w:szCs w:val="20"/>
          <w:rtl/>
          <w:lang w:bidi="fa-IR"/>
        </w:rPr>
        <w:t xml:space="preserve">   </w:t>
      </w:r>
      <w:r w:rsidR="00750D51">
        <w:rPr>
          <w:rFonts w:asciiTheme="majorBidi" w:hAnsiTheme="majorBidi" w:cstheme="majorBidi"/>
          <w:szCs w:val="20"/>
          <w:lang w:bidi="fa-IR"/>
        </w:rPr>
        <w:t>, Nice, June 2008</w:t>
      </w:r>
      <w:r w:rsidR="00B1242F" w:rsidRPr="00385D0C">
        <w:rPr>
          <w:rFonts w:asciiTheme="majorBidi" w:hAnsiTheme="majorBidi" w:cstheme="majorBidi"/>
          <w:rtl/>
          <w:lang w:bidi="fa-IR"/>
        </w:rPr>
        <w:t xml:space="preserve">  </w:t>
      </w:r>
    </w:p>
    <w:p w14:paraId="1BD74A3F" w14:textId="77777777" w:rsidR="007D76ED" w:rsidRDefault="00B60665" w:rsidP="007D76ED">
      <w:pPr>
        <w:tabs>
          <w:tab w:val="left" w:pos="2069"/>
        </w:tabs>
        <w:bidi w:val="0"/>
        <w:spacing w:after="240"/>
        <w:jc w:val="both"/>
        <w:rPr>
          <w:rFonts w:asciiTheme="majorBidi" w:hAnsiTheme="majorBidi" w:cstheme="majorBidi"/>
          <w:lang w:bidi="fa-IR"/>
        </w:rPr>
      </w:pPr>
      <w:r>
        <w:rPr>
          <w:rFonts w:asciiTheme="majorBidi" w:hAnsiTheme="majorBidi" w:cstheme="majorBidi"/>
          <w:lang w:bidi="fa-IR"/>
        </w:rPr>
        <w:t>23.</w:t>
      </w:r>
      <w:r w:rsidR="00B1242F" w:rsidRPr="00385D0C">
        <w:rPr>
          <w:rFonts w:asciiTheme="majorBidi" w:hAnsiTheme="majorBidi" w:cstheme="majorBidi"/>
        </w:rPr>
        <w:t>Vestibular evoked myogenic potential in multiple sclerosis patients</w:t>
      </w:r>
      <w:r w:rsidR="00B1242F">
        <w:rPr>
          <w:rFonts w:asciiTheme="majorBidi" w:hAnsiTheme="majorBidi" w:cstheme="majorBidi"/>
        </w:rPr>
        <w:t>, 1</w:t>
      </w:r>
      <w:r w:rsidR="00B1242F" w:rsidRPr="00CD5185">
        <w:rPr>
          <w:rFonts w:asciiTheme="majorBidi" w:hAnsiTheme="majorBidi" w:cstheme="majorBidi"/>
          <w:vertAlign w:val="superscript"/>
        </w:rPr>
        <w:t>st</w:t>
      </w:r>
      <w:r w:rsidR="00B1242F">
        <w:rPr>
          <w:rFonts w:asciiTheme="majorBidi" w:hAnsiTheme="majorBidi" w:cstheme="majorBidi"/>
        </w:rPr>
        <w:t xml:space="preserve"> </w:t>
      </w:r>
      <w:r w:rsidR="00B1242F" w:rsidRPr="00385D0C">
        <w:rPr>
          <w:rFonts w:asciiTheme="majorBidi" w:hAnsiTheme="majorBidi" w:cstheme="majorBidi"/>
        </w:rPr>
        <w:t>World congress on Treatment and</w:t>
      </w:r>
      <w:r w:rsidR="00B1242F">
        <w:rPr>
          <w:rFonts w:asciiTheme="majorBidi" w:hAnsiTheme="majorBidi" w:cstheme="majorBidi"/>
        </w:rPr>
        <w:t xml:space="preserve"> Research in Multiple sclerosis, Montreal, Sep.2008</w:t>
      </w:r>
    </w:p>
    <w:p w14:paraId="2D480697" w14:textId="77777777" w:rsidR="00B1242F" w:rsidRPr="00385D0C" w:rsidRDefault="00B60665" w:rsidP="007D76ED">
      <w:pPr>
        <w:tabs>
          <w:tab w:val="left" w:pos="2069"/>
        </w:tabs>
        <w:bidi w:val="0"/>
        <w:spacing w:after="240"/>
        <w:jc w:val="both"/>
        <w:rPr>
          <w:rFonts w:asciiTheme="majorBidi" w:hAnsiTheme="majorBidi" w:cstheme="majorBidi"/>
          <w:rtl/>
          <w:lang w:bidi="fa-IR"/>
        </w:rPr>
      </w:pPr>
      <w:r>
        <w:rPr>
          <w:rFonts w:asciiTheme="majorBidi" w:hAnsiTheme="majorBidi" w:cstheme="majorBidi"/>
          <w:lang w:bidi="fa-IR"/>
        </w:rPr>
        <w:t>24.</w:t>
      </w:r>
      <w:r w:rsidR="00B1242F" w:rsidRPr="00385D0C">
        <w:rPr>
          <w:rFonts w:asciiTheme="majorBidi" w:hAnsiTheme="majorBidi" w:cstheme="majorBidi"/>
        </w:rPr>
        <w:t>Cortical adaptation in patients with clinically isolated syndrome; perspectives for predicting multiple sclerosis</w:t>
      </w:r>
      <w:r w:rsidR="007D76ED">
        <w:rPr>
          <w:rFonts w:asciiTheme="majorBidi" w:hAnsiTheme="majorBidi" w:cstheme="majorBidi"/>
        </w:rPr>
        <w:t>, 1</w:t>
      </w:r>
      <w:r w:rsidR="007D76ED" w:rsidRPr="007D76ED">
        <w:rPr>
          <w:rFonts w:asciiTheme="majorBidi" w:hAnsiTheme="majorBidi" w:cstheme="majorBidi"/>
          <w:vertAlign w:val="superscript"/>
        </w:rPr>
        <w:t>st</w:t>
      </w:r>
      <w:r w:rsidR="007D76ED">
        <w:rPr>
          <w:rFonts w:asciiTheme="majorBidi" w:hAnsiTheme="majorBidi" w:cstheme="majorBidi"/>
        </w:rPr>
        <w:t xml:space="preserve"> </w:t>
      </w:r>
      <w:r w:rsidR="00B1242F" w:rsidRPr="00385D0C">
        <w:rPr>
          <w:rFonts w:asciiTheme="majorBidi" w:hAnsiTheme="majorBidi" w:cstheme="majorBidi"/>
        </w:rPr>
        <w:t>World congress on Treatment and</w:t>
      </w:r>
      <w:r w:rsidR="00B1242F">
        <w:rPr>
          <w:rFonts w:asciiTheme="majorBidi" w:hAnsiTheme="majorBidi" w:cstheme="majorBidi"/>
        </w:rPr>
        <w:t xml:space="preserve"> Research in Multiple </w:t>
      </w:r>
      <w:r w:rsidR="007D76ED">
        <w:rPr>
          <w:rFonts w:asciiTheme="majorBidi" w:hAnsiTheme="majorBidi" w:cstheme="majorBidi"/>
        </w:rPr>
        <w:t>S</w:t>
      </w:r>
      <w:r w:rsidR="00B1242F">
        <w:rPr>
          <w:rFonts w:asciiTheme="majorBidi" w:hAnsiTheme="majorBidi" w:cstheme="majorBidi"/>
        </w:rPr>
        <w:t>clerosis, Montreal, Sep.2008</w:t>
      </w:r>
    </w:p>
    <w:p w14:paraId="3F318F12" w14:textId="77777777" w:rsidR="00B1242F" w:rsidRPr="00385D0C" w:rsidRDefault="00B60665" w:rsidP="007D76ED">
      <w:pPr>
        <w:tabs>
          <w:tab w:val="left" w:pos="2069"/>
        </w:tabs>
        <w:bidi w:val="0"/>
        <w:spacing w:after="240"/>
        <w:jc w:val="both"/>
        <w:rPr>
          <w:rFonts w:asciiTheme="majorBidi" w:hAnsiTheme="majorBidi" w:cstheme="majorBidi"/>
          <w:rtl/>
          <w:lang w:bidi="fa-IR"/>
        </w:rPr>
      </w:pPr>
      <w:r>
        <w:rPr>
          <w:rFonts w:asciiTheme="majorBidi" w:hAnsiTheme="majorBidi" w:cstheme="majorBidi"/>
        </w:rPr>
        <w:t>25.</w:t>
      </w:r>
      <w:r w:rsidR="00B1242F" w:rsidRPr="00385D0C">
        <w:rPr>
          <w:rFonts w:asciiTheme="majorBidi" w:hAnsiTheme="majorBidi" w:cstheme="majorBidi"/>
        </w:rPr>
        <w:t>Diagnostic value of D-Dimer measurement in with suspected cerebral venous sinus thrombosis</w:t>
      </w:r>
      <w:r w:rsidR="00B1242F" w:rsidRPr="00385D0C">
        <w:rPr>
          <w:rFonts w:asciiTheme="majorBidi" w:hAnsiTheme="majorBidi" w:cstheme="majorBidi"/>
          <w:rtl/>
        </w:rPr>
        <w:t xml:space="preserve"> </w:t>
      </w:r>
      <w:r w:rsidR="00B1242F" w:rsidRPr="00385D0C">
        <w:rPr>
          <w:rFonts w:asciiTheme="majorBidi" w:hAnsiTheme="majorBidi" w:cstheme="majorBidi"/>
        </w:rPr>
        <w:t>patients</w:t>
      </w:r>
      <w:r w:rsidR="00B1242F">
        <w:rPr>
          <w:rFonts w:asciiTheme="majorBidi" w:hAnsiTheme="majorBidi" w:cstheme="majorBidi"/>
          <w:lang w:bidi="fa-IR"/>
        </w:rPr>
        <w:t>, 18</w:t>
      </w:r>
      <w:r w:rsidR="00B1242F" w:rsidRPr="00B51A08">
        <w:rPr>
          <w:rFonts w:asciiTheme="majorBidi" w:hAnsiTheme="majorBidi" w:cstheme="majorBidi"/>
          <w:vertAlign w:val="superscript"/>
          <w:lang w:bidi="fa-IR"/>
        </w:rPr>
        <w:t>th</w:t>
      </w:r>
      <w:r w:rsidR="00B1242F">
        <w:rPr>
          <w:rFonts w:asciiTheme="majorBidi" w:hAnsiTheme="majorBidi" w:cstheme="majorBidi"/>
          <w:lang w:bidi="fa-IR"/>
        </w:rPr>
        <w:t xml:space="preserve"> </w:t>
      </w:r>
      <w:r w:rsidR="00B1242F" w:rsidRPr="00385D0C">
        <w:rPr>
          <w:rFonts w:asciiTheme="majorBidi" w:hAnsiTheme="majorBidi" w:cstheme="majorBidi"/>
        </w:rPr>
        <w:t xml:space="preserve">European  </w:t>
      </w:r>
      <w:r w:rsidR="007D76ED">
        <w:rPr>
          <w:rFonts w:asciiTheme="majorBidi" w:hAnsiTheme="majorBidi" w:cstheme="majorBidi"/>
        </w:rPr>
        <w:t>S</w:t>
      </w:r>
      <w:r w:rsidR="00B1242F" w:rsidRPr="00385D0C">
        <w:rPr>
          <w:rFonts w:asciiTheme="majorBidi" w:hAnsiTheme="majorBidi" w:cstheme="majorBidi"/>
        </w:rPr>
        <w:t xml:space="preserve">troke </w:t>
      </w:r>
      <w:r w:rsidR="007D76ED">
        <w:rPr>
          <w:rFonts w:asciiTheme="majorBidi" w:hAnsiTheme="majorBidi" w:cstheme="majorBidi"/>
        </w:rPr>
        <w:t>C</w:t>
      </w:r>
      <w:r w:rsidR="00B1242F" w:rsidRPr="00385D0C">
        <w:rPr>
          <w:rFonts w:asciiTheme="majorBidi" w:hAnsiTheme="majorBidi" w:cstheme="majorBidi"/>
        </w:rPr>
        <w:t>onference</w:t>
      </w:r>
      <w:r w:rsidR="00B1242F">
        <w:rPr>
          <w:rFonts w:asciiTheme="majorBidi" w:hAnsiTheme="majorBidi" w:cstheme="majorBidi"/>
          <w:rtl/>
          <w:lang w:bidi="fa-IR"/>
        </w:rPr>
        <w:t xml:space="preserve">  </w:t>
      </w:r>
      <w:r w:rsidR="00B1242F">
        <w:rPr>
          <w:rFonts w:asciiTheme="majorBidi" w:hAnsiTheme="majorBidi" w:cstheme="majorBidi"/>
          <w:lang w:bidi="fa-IR"/>
        </w:rPr>
        <w:t xml:space="preserve">, </w:t>
      </w:r>
      <w:r w:rsidR="00B1242F" w:rsidRPr="00B51A08">
        <w:rPr>
          <w:rFonts w:asciiTheme="majorBidi" w:hAnsiTheme="majorBidi" w:cstheme="majorBidi"/>
          <w:lang w:bidi="fa-IR"/>
        </w:rPr>
        <w:t>Stockholm</w:t>
      </w:r>
      <w:r w:rsidR="00B1242F">
        <w:rPr>
          <w:rFonts w:asciiTheme="majorBidi" w:hAnsiTheme="majorBidi" w:cstheme="majorBidi"/>
          <w:lang w:bidi="fa-IR"/>
        </w:rPr>
        <w:t>, May 2009</w:t>
      </w:r>
    </w:p>
    <w:p w14:paraId="6B4A7290" w14:textId="77777777" w:rsidR="00B1242F" w:rsidRPr="00385D0C" w:rsidRDefault="00B60665" w:rsidP="009E4963">
      <w:pPr>
        <w:tabs>
          <w:tab w:val="left" w:pos="2069"/>
        </w:tabs>
        <w:bidi w:val="0"/>
        <w:spacing w:after="240"/>
        <w:jc w:val="both"/>
        <w:rPr>
          <w:rFonts w:asciiTheme="majorBidi" w:hAnsiTheme="majorBidi" w:cstheme="majorBidi"/>
          <w:rtl/>
        </w:rPr>
      </w:pPr>
      <w:r>
        <w:rPr>
          <w:rFonts w:asciiTheme="majorBidi" w:hAnsiTheme="majorBidi" w:cstheme="majorBidi"/>
          <w:lang w:bidi="fa-IR"/>
        </w:rPr>
        <w:t>26.</w:t>
      </w:r>
      <w:r w:rsidR="00B1242F" w:rsidRPr="00385D0C">
        <w:rPr>
          <w:rFonts w:asciiTheme="majorBidi" w:hAnsiTheme="majorBidi" w:cstheme="majorBidi"/>
        </w:rPr>
        <w:t>Diagnostic value of D-Dimer measurement in with suspected cerebral venous sinus thrombosis</w:t>
      </w:r>
      <w:r w:rsidR="00B1242F" w:rsidRPr="00385D0C">
        <w:rPr>
          <w:rFonts w:asciiTheme="majorBidi" w:hAnsiTheme="majorBidi" w:cstheme="majorBidi"/>
          <w:rtl/>
        </w:rPr>
        <w:t xml:space="preserve"> </w:t>
      </w:r>
      <w:r w:rsidR="00B1242F" w:rsidRPr="00385D0C">
        <w:rPr>
          <w:rFonts w:asciiTheme="majorBidi" w:hAnsiTheme="majorBidi" w:cstheme="majorBidi"/>
        </w:rPr>
        <w:t>patients</w:t>
      </w:r>
      <w:r w:rsidR="00B1242F">
        <w:rPr>
          <w:rFonts w:asciiTheme="majorBidi" w:hAnsiTheme="majorBidi" w:cstheme="majorBidi"/>
        </w:rPr>
        <w:t>, 19</w:t>
      </w:r>
      <w:r w:rsidR="00B1242F" w:rsidRPr="00B51A08">
        <w:rPr>
          <w:rFonts w:asciiTheme="majorBidi" w:hAnsiTheme="majorBidi" w:cstheme="majorBidi"/>
          <w:vertAlign w:val="superscript"/>
        </w:rPr>
        <w:t>th</w:t>
      </w:r>
      <w:r w:rsidR="00B1242F">
        <w:rPr>
          <w:rFonts w:asciiTheme="majorBidi" w:hAnsiTheme="majorBidi" w:cstheme="majorBidi"/>
        </w:rPr>
        <w:t xml:space="preserve"> congress of </w:t>
      </w:r>
      <w:r w:rsidR="00B1242F" w:rsidRPr="00385D0C">
        <w:rPr>
          <w:rFonts w:asciiTheme="majorBidi" w:hAnsiTheme="majorBidi" w:cstheme="majorBidi"/>
        </w:rPr>
        <w:t>European Neurological Society</w:t>
      </w:r>
      <w:r w:rsidR="00B1242F">
        <w:rPr>
          <w:rFonts w:asciiTheme="majorBidi" w:hAnsiTheme="majorBidi" w:cstheme="majorBidi"/>
          <w:rtl/>
          <w:lang w:bidi="fa-IR"/>
        </w:rPr>
        <w:t xml:space="preserve">  </w:t>
      </w:r>
      <w:r w:rsidR="00B1242F">
        <w:rPr>
          <w:rFonts w:asciiTheme="majorBidi" w:hAnsiTheme="majorBidi" w:cstheme="majorBidi"/>
          <w:lang w:bidi="fa-IR"/>
        </w:rPr>
        <w:t xml:space="preserve">, Milan, May 2009 </w:t>
      </w:r>
    </w:p>
    <w:p w14:paraId="2219F407" w14:textId="77777777" w:rsidR="00B1242F" w:rsidRDefault="00B60665" w:rsidP="009E4963">
      <w:pPr>
        <w:tabs>
          <w:tab w:val="left" w:pos="2069"/>
        </w:tabs>
        <w:bidi w:val="0"/>
        <w:spacing w:after="240"/>
        <w:jc w:val="both"/>
        <w:rPr>
          <w:rFonts w:asciiTheme="majorBidi" w:hAnsiTheme="majorBidi" w:cstheme="majorBidi"/>
          <w:lang w:bidi="fa-IR"/>
        </w:rPr>
      </w:pPr>
      <w:r>
        <w:rPr>
          <w:rFonts w:asciiTheme="majorBidi" w:hAnsiTheme="majorBidi" w:cstheme="majorBidi"/>
        </w:rPr>
        <w:t>27.</w:t>
      </w:r>
      <w:r w:rsidR="00B1242F" w:rsidRPr="00385D0C">
        <w:rPr>
          <w:rFonts w:asciiTheme="majorBidi" w:hAnsiTheme="majorBidi" w:cstheme="majorBidi"/>
        </w:rPr>
        <w:t>Decreased melatonin levels in multiple sclerosis relapse: comparison with clinical and cognitive scores</w:t>
      </w:r>
      <w:r w:rsidR="00B1242F">
        <w:rPr>
          <w:rFonts w:asciiTheme="majorBidi" w:hAnsiTheme="majorBidi" w:cstheme="majorBidi"/>
          <w:lang w:bidi="fa-IR"/>
        </w:rPr>
        <w:t xml:space="preserve">, </w:t>
      </w:r>
      <w:r w:rsidR="00B1242F">
        <w:rPr>
          <w:rFonts w:asciiTheme="majorBidi" w:hAnsiTheme="majorBidi" w:cstheme="majorBidi"/>
        </w:rPr>
        <w:t>19</w:t>
      </w:r>
      <w:r w:rsidR="00B1242F" w:rsidRPr="00B51A08">
        <w:rPr>
          <w:rFonts w:asciiTheme="majorBidi" w:hAnsiTheme="majorBidi" w:cstheme="majorBidi"/>
          <w:vertAlign w:val="superscript"/>
        </w:rPr>
        <w:t>th</w:t>
      </w:r>
      <w:r w:rsidR="00B1242F">
        <w:rPr>
          <w:rFonts w:asciiTheme="majorBidi" w:hAnsiTheme="majorBidi" w:cstheme="majorBidi"/>
        </w:rPr>
        <w:t xml:space="preserve"> congress of </w:t>
      </w:r>
      <w:r w:rsidR="00B1242F" w:rsidRPr="00385D0C">
        <w:rPr>
          <w:rFonts w:asciiTheme="majorBidi" w:hAnsiTheme="majorBidi" w:cstheme="majorBidi"/>
        </w:rPr>
        <w:t>European Neurological Society</w:t>
      </w:r>
      <w:r w:rsidR="00B1242F">
        <w:rPr>
          <w:rFonts w:asciiTheme="majorBidi" w:hAnsiTheme="majorBidi" w:cstheme="majorBidi"/>
          <w:lang w:bidi="fa-IR"/>
        </w:rPr>
        <w:t>, Milan, May 2009</w:t>
      </w:r>
    </w:p>
    <w:p w14:paraId="58B371CE" w14:textId="77777777" w:rsidR="00750D51" w:rsidRPr="00750D51" w:rsidRDefault="00B60665" w:rsidP="00750D51">
      <w:pPr>
        <w:tabs>
          <w:tab w:val="left" w:pos="2069"/>
        </w:tabs>
        <w:bidi w:val="0"/>
        <w:spacing w:after="240"/>
        <w:jc w:val="lowKashida"/>
        <w:rPr>
          <w:rFonts w:asciiTheme="majorBidi" w:hAnsiTheme="majorBidi" w:cstheme="majorBidi"/>
          <w:szCs w:val="20"/>
        </w:rPr>
      </w:pPr>
      <w:r>
        <w:rPr>
          <w:rFonts w:asciiTheme="majorBidi" w:hAnsiTheme="majorBidi" w:cstheme="majorBidi"/>
          <w:szCs w:val="20"/>
        </w:rPr>
        <w:t>28.</w:t>
      </w:r>
      <w:r w:rsidR="00750D51" w:rsidRPr="0076567B">
        <w:rPr>
          <w:rFonts w:asciiTheme="majorBidi" w:hAnsiTheme="majorBidi" w:cstheme="majorBidi"/>
        </w:rPr>
        <w:t>Brain White Matter Pathological Comparison in MS Relapsing-Remitting Patients, Clinically Isolated Syndrome Patients and Normal Subjects Using Quantitative Magnetization Transfer Imaging</w:t>
      </w:r>
      <w:r w:rsidR="00750D51">
        <w:rPr>
          <w:rFonts w:asciiTheme="majorBidi" w:hAnsiTheme="majorBidi" w:cstheme="majorBidi"/>
          <w:szCs w:val="20"/>
        </w:rPr>
        <w:t>, 11</w:t>
      </w:r>
      <w:r w:rsidR="00750D51" w:rsidRPr="0003615F">
        <w:rPr>
          <w:rFonts w:asciiTheme="majorBidi" w:hAnsiTheme="majorBidi" w:cstheme="majorBidi"/>
          <w:szCs w:val="20"/>
          <w:vertAlign w:val="superscript"/>
        </w:rPr>
        <w:t>th</w:t>
      </w:r>
      <w:r w:rsidR="00750D51">
        <w:rPr>
          <w:rFonts w:asciiTheme="majorBidi" w:hAnsiTheme="majorBidi" w:cstheme="majorBidi"/>
          <w:szCs w:val="20"/>
        </w:rPr>
        <w:t xml:space="preserve"> </w:t>
      </w:r>
      <w:r w:rsidR="00750D51" w:rsidRPr="0076567B">
        <w:rPr>
          <w:rFonts w:asciiTheme="majorBidi" w:hAnsiTheme="majorBidi" w:cstheme="majorBidi"/>
        </w:rPr>
        <w:t>International Congress of the IUPESM/World Congress on Medical Physics and Biomedical Engineering</w:t>
      </w:r>
      <w:r w:rsidR="00750D51">
        <w:rPr>
          <w:rFonts w:asciiTheme="majorBidi" w:hAnsiTheme="majorBidi" w:cstheme="majorBidi"/>
          <w:szCs w:val="20"/>
          <w:rtl/>
          <w:lang w:bidi="fa-IR"/>
        </w:rPr>
        <w:t xml:space="preserve"> </w:t>
      </w:r>
      <w:r w:rsidR="00750D51">
        <w:rPr>
          <w:rFonts w:asciiTheme="majorBidi" w:hAnsiTheme="majorBidi" w:cstheme="majorBidi"/>
          <w:szCs w:val="20"/>
          <w:lang w:bidi="fa-IR"/>
        </w:rPr>
        <w:t>, Munich, Sep 2009 (Co-author)</w:t>
      </w:r>
    </w:p>
    <w:p w14:paraId="7721CDB0" w14:textId="77777777" w:rsidR="00B1242F" w:rsidRPr="00385D0C" w:rsidRDefault="00B60665" w:rsidP="009E4963">
      <w:pPr>
        <w:tabs>
          <w:tab w:val="left" w:pos="2069"/>
        </w:tabs>
        <w:bidi w:val="0"/>
        <w:spacing w:after="240"/>
        <w:jc w:val="both"/>
        <w:rPr>
          <w:rFonts w:asciiTheme="majorBidi" w:hAnsiTheme="majorBidi" w:cstheme="majorBidi"/>
          <w:rtl/>
          <w:lang w:bidi="fa-IR"/>
        </w:rPr>
      </w:pPr>
      <w:r>
        <w:rPr>
          <w:rFonts w:asciiTheme="majorBidi" w:hAnsiTheme="majorBidi" w:cstheme="majorBidi"/>
        </w:rPr>
        <w:t>29.</w:t>
      </w:r>
      <w:r w:rsidR="00B1242F" w:rsidRPr="00385D0C">
        <w:rPr>
          <w:rFonts w:asciiTheme="majorBidi" w:hAnsiTheme="majorBidi" w:cstheme="majorBidi"/>
          <w:lang w:bidi="fa-IR"/>
        </w:rPr>
        <w:t>Non-invasive brain mapping of motor related areas of  four limbs in CIS patients compared with normal sub</w:t>
      </w:r>
      <w:r w:rsidR="00B1242F">
        <w:rPr>
          <w:rFonts w:asciiTheme="majorBidi" w:hAnsiTheme="majorBidi" w:cstheme="majorBidi"/>
          <w:lang w:bidi="fa-IR"/>
        </w:rPr>
        <w:t>jects, 19</w:t>
      </w:r>
      <w:r w:rsidR="00B1242F" w:rsidRPr="00B51A08">
        <w:rPr>
          <w:rFonts w:asciiTheme="majorBidi" w:hAnsiTheme="majorBidi" w:cstheme="majorBidi"/>
          <w:vertAlign w:val="superscript"/>
          <w:lang w:bidi="fa-IR"/>
        </w:rPr>
        <w:t>th</w:t>
      </w:r>
      <w:r w:rsidR="00B1242F">
        <w:rPr>
          <w:rFonts w:asciiTheme="majorBidi" w:hAnsiTheme="majorBidi" w:cstheme="majorBidi"/>
          <w:lang w:bidi="fa-IR"/>
        </w:rPr>
        <w:t xml:space="preserve"> </w:t>
      </w:r>
      <w:r w:rsidR="00B1242F" w:rsidRPr="00385D0C">
        <w:rPr>
          <w:rFonts w:asciiTheme="majorBidi" w:hAnsiTheme="majorBidi" w:cstheme="majorBidi"/>
        </w:rPr>
        <w:t>World Congress of Neurology</w:t>
      </w:r>
      <w:r w:rsidR="00B1242F">
        <w:rPr>
          <w:rFonts w:asciiTheme="majorBidi" w:hAnsiTheme="majorBidi" w:cstheme="majorBidi"/>
        </w:rPr>
        <w:t>, Bangkok, Oct.2009</w:t>
      </w:r>
      <w:r w:rsidR="00B1242F">
        <w:rPr>
          <w:rFonts w:asciiTheme="majorBidi" w:hAnsiTheme="majorBidi" w:cstheme="majorBidi"/>
          <w:lang w:bidi="fa-IR"/>
        </w:rPr>
        <w:t xml:space="preserve"> </w:t>
      </w:r>
    </w:p>
    <w:p w14:paraId="66DCE1AE" w14:textId="77777777" w:rsidR="00B1242F" w:rsidRPr="00385D0C" w:rsidRDefault="00B60665" w:rsidP="009E4963">
      <w:pPr>
        <w:tabs>
          <w:tab w:val="left" w:pos="2069"/>
        </w:tabs>
        <w:bidi w:val="0"/>
        <w:spacing w:after="240"/>
        <w:jc w:val="both"/>
        <w:rPr>
          <w:rFonts w:asciiTheme="majorBidi" w:hAnsiTheme="majorBidi" w:cstheme="majorBidi"/>
          <w:rtl/>
          <w:lang w:bidi="fa-IR"/>
        </w:rPr>
      </w:pPr>
      <w:r>
        <w:rPr>
          <w:rFonts w:asciiTheme="majorBidi" w:hAnsiTheme="majorBidi" w:cstheme="majorBidi"/>
        </w:rPr>
        <w:t>30.</w:t>
      </w:r>
      <w:r w:rsidR="00B1242F" w:rsidRPr="00385D0C">
        <w:rPr>
          <w:rFonts w:asciiTheme="majorBidi" w:hAnsiTheme="majorBidi" w:cstheme="majorBidi"/>
        </w:rPr>
        <w:t>Correlation Between Optic Nerve Diameter Measured by Sonography and VEP latency in Patents with definite Multiple Sclerosis</w:t>
      </w:r>
      <w:r w:rsidR="00B1242F">
        <w:rPr>
          <w:rFonts w:asciiTheme="majorBidi" w:hAnsiTheme="majorBidi" w:cstheme="majorBidi"/>
          <w:lang w:bidi="fa-IR"/>
        </w:rPr>
        <w:t>, 19</w:t>
      </w:r>
      <w:r w:rsidR="00B1242F" w:rsidRPr="00B51A08">
        <w:rPr>
          <w:rFonts w:asciiTheme="majorBidi" w:hAnsiTheme="majorBidi" w:cstheme="majorBidi"/>
          <w:vertAlign w:val="superscript"/>
          <w:lang w:bidi="fa-IR"/>
        </w:rPr>
        <w:t>th</w:t>
      </w:r>
      <w:r w:rsidR="00B1242F">
        <w:rPr>
          <w:rFonts w:asciiTheme="majorBidi" w:hAnsiTheme="majorBidi" w:cstheme="majorBidi"/>
          <w:lang w:bidi="fa-IR"/>
        </w:rPr>
        <w:t xml:space="preserve"> </w:t>
      </w:r>
      <w:r w:rsidR="00B1242F" w:rsidRPr="00385D0C">
        <w:rPr>
          <w:rFonts w:asciiTheme="majorBidi" w:hAnsiTheme="majorBidi" w:cstheme="majorBidi"/>
        </w:rPr>
        <w:t>World Congress of Neurology</w:t>
      </w:r>
      <w:r w:rsidR="00B1242F">
        <w:rPr>
          <w:rFonts w:asciiTheme="majorBidi" w:hAnsiTheme="majorBidi" w:cstheme="majorBidi"/>
          <w:rtl/>
          <w:lang w:bidi="fa-IR"/>
        </w:rPr>
        <w:t xml:space="preserve"> </w:t>
      </w:r>
      <w:r w:rsidR="00B1242F">
        <w:rPr>
          <w:rFonts w:asciiTheme="majorBidi" w:hAnsiTheme="majorBidi" w:cstheme="majorBidi"/>
          <w:lang w:bidi="fa-IR"/>
        </w:rPr>
        <w:t xml:space="preserve">, </w:t>
      </w:r>
      <w:r w:rsidR="00B1242F">
        <w:rPr>
          <w:rFonts w:asciiTheme="majorBidi" w:hAnsiTheme="majorBidi" w:cstheme="majorBidi"/>
        </w:rPr>
        <w:t>Bangkok, Oct.2009</w:t>
      </w:r>
    </w:p>
    <w:p w14:paraId="42CABD15" w14:textId="77777777" w:rsidR="00B1242F" w:rsidRPr="00385D0C" w:rsidRDefault="00B60665" w:rsidP="009E4963">
      <w:pPr>
        <w:tabs>
          <w:tab w:val="left" w:pos="2069"/>
        </w:tabs>
        <w:bidi w:val="0"/>
        <w:spacing w:after="240"/>
        <w:jc w:val="lowKashida"/>
        <w:rPr>
          <w:rFonts w:asciiTheme="majorBidi" w:hAnsiTheme="majorBidi" w:cstheme="majorBidi"/>
          <w:rtl/>
          <w:lang w:bidi="fa-IR"/>
        </w:rPr>
      </w:pPr>
      <w:r>
        <w:rPr>
          <w:rFonts w:asciiTheme="majorBidi" w:hAnsiTheme="majorBidi" w:cstheme="majorBidi"/>
        </w:rPr>
        <w:t>31.</w:t>
      </w:r>
      <w:r w:rsidR="00B1242F" w:rsidRPr="00385D0C">
        <w:rPr>
          <w:rFonts w:asciiTheme="majorBidi" w:hAnsiTheme="majorBidi" w:cstheme="majorBidi"/>
        </w:rPr>
        <w:t xml:space="preserve">Correlation between fatigue and depression with motor disability in </w:t>
      </w:r>
      <w:r w:rsidR="00B1242F">
        <w:rPr>
          <w:rFonts w:asciiTheme="majorBidi" w:hAnsiTheme="majorBidi" w:cstheme="majorBidi"/>
        </w:rPr>
        <w:t>multiple sclerosis patients, 2</w:t>
      </w:r>
      <w:r w:rsidR="00B1242F" w:rsidRPr="00B51A08">
        <w:rPr>
          <w:rFonts w:asciiTheme="majorBidi" w:hAnsiTheme="majorBidi" w:cstheme="majorBidi"/>
          <w:vertAlign w:val="superscript"/>
        </w:rPr>
        <w:t>nd</w:t>
      </w:r>
      <w:r w:rsidR="00B1242F">
        <w:rPr>
          <w:rFonts w:asciiTheme="majorBidi" w:hAnsiTheme="majorBidi" w:cstheme="majorBidi"/>
        </w:rPr>
        <w:t xml:space="preserve"> congress of </w:t>
      </w:r>
      <w:r w:rsidR="00B1242F" w:rsidRPr="00385D0C">
        <w:rPr>
          <w:rFonts w:asciiTheme="majorBidi" w:hAnsiTheme="majorBidi" w:cstheme="majorBidi"/>
        </w:rPr>
        <w:t xml:space="preserve">Pan-Asian Committee for Treatment and Research </w:t>
      </w:r>
      <w:r w:rsidR="00B1242F">
        <w:rPr>
          <w:rFonts w:asciiTheme="majorBidi" w:hAnsiTheme="majorBidi" w:cstheme="majorBidi"/>
        </w:rPr>
        <w:t>in Multiple Sclerosis</w:t>
      </w:r>
      <w:r w:rsidR="00B1242F">
        <w:rPr>
          <w:rFonts w:asciiTheme="majorBidi" w:hAnsiTheme="majorBidi" w:cstheme="majorBidi"/>
          <w:lang w:bidi="fa-IR"/>
        </w:rPr>
        <w:t xml:space="preserve">, </w:t>
      </w:r>
      <w:r w:rsidR="00B1242F" w:rsidRPr="00B51A08">
        <w:rPr>
          <w:rFonts w:asciiTheme="majorBidi" w:hAnsiTheme="majorBidi" w:cstheme="majorBidi"/>
          <w:lang w:bidi="fa-IR"/>
        </w:rPr>
        <w:t>Hong Kong</w:t>
      </w:r>
      <w:r w:rsidR="00B1242F">
        <w:rPr>
          <w:rFonts w:asciiTheme="majorBidi" w:hAnsiTheme="majorBidi" w:cstheme="majorBidi"/>
          <w:lang w:bidi="fa-IR"/>
        </w:rPr>
        <w:t>, Nov.2009</w:t>
      </w:r>
    </w:p>
    <w:p w14:paraId="76C4A58B" w14:textId="77777777" w:rsidR="00B1242F" w:rsidRPr="00385D0C" w:rsidRDefault="00B60665" w:rsidP="009E4963">
      <w:pPr>
        <w:tabs>
          <w:tab w:val="left" w:pos="2069"/>
        </w:tabs>
        <w:bidi w:val="0"/>
        <w:spacing w:after="240"/>
        <w:jc w:val="lowKashida"/>
        <w:rPr>
          <w:rFonts w:asciiTheme="majorBidi" w:hAnsiTheme="majorBidi" w:cstheme="majorBidi"/>
          <w:rtl/>
          <w:lang w:bidi="fa-IR"/>
        </w:rPr>
      </w:pPr>
      <w:r>
        <w:rPr>
          <w:rFonts w:asciiTheme="majorBidi" w:hAnsiTheme="majorBidi" w:cstheme="majorBidi"/>
          <w:lang w:bidi="fa-IR"/>
        </w:rPr>
        <w:t>32.</w:t>
      </w:r>
      <w:r w:rsidR="00B1242F" w:rsidRPr="00385D0C">
        <w:rPr>
          <w:rFonts w:asciiTheme="majorBidi" w:hAnsiTheme="majorBidi" w:cstheme="majorBidi"/>
          <w:lang w:bidi="fa-IR"/>
        </w:rPr>
        <w:t>Progressive myoclonic epilepsy, and a case report of Lafora Disease with pathologic and genetic study</w:t>
      </w:r>
      <w:r w:rsidR="00B1242F">
        <w:rPr>
          <w:rFonts w:asciiTheme="majorBidi" w:hAnsiTheme="majorBidi" w:cstheme="majorBidi"/>
          <w:lang w:bidi="fa-IR"/>
        </w:rPr>
        <w:t>, 14</w:t>
      </w:r>
      <w:r w:rsidR="00B1242F" w:rsidRPr="00B51A08">
        <w:rPr>
          <w:rFonts w:asciiTheme="majorBidi" w:hAnsiTheme="majorBidi" w:cstheme="majorBidi"/>
          <w:vertAlign w:val="superscript"/>
          <w:lang w:bidi="fa-IR"/>
        </w:rPr>
        <w:t>th</w:t>
      </w:r>
      <w:r w:rsidR="00B1242F">
        <w:rPr>
          <w:rFonts w:asciiTheme="majorBidi" w:hAnsiTheme="majorBidi" w:cstheme="majorBidi"/>
          <w:lang w:bidi="fa-IR"/>
        </w:rPr>
        <w:t xml:space="preserve"> congress of </w:t>
      </w:r>
      <w:r w:rsidR="00B1242F" w:rsidRPr="00385D0C">
        <w:rPr>
          <w:rFonts w:asciiTheme="majorBidi" w:hAnsiTheme="majorBidi" w:cstheme="majorBidi"/>
        </w:rPr>
        <w:t>European Federation Of Neurological Societies</w:t>
      </w:r>
      <w:r w:rsidR="00B1242F">
        <w:rPr>
          <w:rFonts w:asciiTheme="majorBidi" w:hAnsiTheme="majorBidi" w:cstheme="majorBidi"/>
          <w:lang w:bidi="fa-IR"/>
        </w:rPr>
        <w:t>, Geneva, Sep2010</w:t>
      </w:r>
    </w:p>
    <w:p w14:paraId="710FBA4E" w14:textId="77777777" w:rsidR="00B1242F" w:rsidRPr="00385D0C" w:rsidRDefault="00B60665" w:rsidP="007D76ED">
      <w:pPr>
        <w:tabs>
          <w:tab w:val="left" w:pos="2069"/>
        </w:tabs>
        <w:bidi w:val="0"/>
        <w:spacing w:after="240"/>
        <w:jc w:val="lowKashida"/>
        <w:rPr>
          <w:rFonts w:asciiTheme="majorBidi" w:hAnsiTheme="majorBidi" w:cstheme="majorBidi"/>
          <w:rtl/>
          <w:lang w:bidi="fa-IR"/>
        </w:rPr>
      </w:pPr>
      <w:r>
        <w:rPr>
          <w:rFonts w:asciiTheme="majorBidi" w:hAnsiTheme="majorBidi" w:cstheme="majorBidi"/>
          <w:lang w:bidi="fa-IR"/>
        </w:rPr>
        <w:t>33.</w:t>
      </w:r>
      <w:r w:rsidR="00B1242F" w:rsidRPr="00385D0C">
        <w:rPr>
          <w:rFonts w:asciiTheme="majorBidi" w:hAnsiTheme="majorBidi" w:cstheme="majorBidi"/>
        </w:rPr>
        <w:t>An estimation of Platelet derived growth factor (PDGF) and Fibroblast growth factor (FGF-2) in Serum and CSF of multiple sclerosis patients during relapse and remission</w:t>
      </w:r>
      <w:r w:rsidR="00B1242F" w:rsidRPr="00385D0C">
        <w:rPr>
          <w:rFonts w:asciiTheme="majorBidi" w:hAnsiTheme="majorBidi" w:cstheme="majorBidi"/>
          <w:rtl/>
          <w:lang w:bidi="fa-IR"/>
        </w:rPr>
        <w:t xml:space="preserve"> </w:t>
      </w:r>
      <w:r w:rsidR="00B1242F">
        <w:rPr>
          <w:rFonts w:asciiTheme="majorBidi" w:hAnsiTheme="majorBidi" w:cstheme="majorBidi"/>
          <w:lang w:bidi="fa-IR"/>
        </w:rPr>
        <w:t>, 26</w:t>
      </w:r>
      <w:r w:rsidR="00B1242F" w:rsidRPr="00B62116">
        <w:rPr>
          <w:rFonts w:asciiTheme="majorBidi" w:hAnsiTheme="majorBidi" w:cstheme="majorBidi"/>
          <w:vertAlign w:val="superscript"/>
          <w:lang w:bidi="fa-IR"/>
        </w:rPr>
        <w:t>th</w:t>
      </w:r>
      <w:r w:rsidR="00B1242F">
        <w:rPr>
          <w:rFonts w:asciiTheme="majorBidi" w:hAnsiTheme="majorBidi" w:cstheme="majorBidi"/>
          <w:lang w:bidi="fa-IR"/>
        </w:rPr>
        <w:t xml:space="preserve"> congress of </w:t>
      </w:r>
      <w:r w:rsidR="00B1242F" w:rsidRPr="00385D0C">
        <w:rPr>
          <w:rFonts w:asciiTheme="majorBidi" w:hAnsiTheme="majorBidi" w:cstheme="majorBidi"/>
        </w:rPr>
        <w:t xml:space="preserve">European Committee for Treatment and Research in </w:t>
      </w:r>
      <w:r w:rsidR="00B1242F">
        <w:rPr>
          <w:rFonts w:asciiTheme="majorBidi" w:hAnsiTheme="majorBidi" w:cstheme="majorBidi"/>
        </w:rPr>
        <w:t xml:space="preserve">Multiple </w:t>
      </w:r>
      <w:r w:rsidR="007D76ED">
        <w:rPr>
          <w:rFonts w:asciiTheme="majorBidi" w:hAnsiTheme="majorBidi" w:cstheme="majorBidi"/>
        </w:rPr>
        <w:t>S</w:t>
      </w:r>
      <w:r w:rsidR="00B1242F">
        <w:rPr>
          <w:rFonts w:asciiTheme="majorBidi" w:hAnsiTheme="majorBidi" w:cstheme="majorBidi"/>
        </w:rPr>
        <w:t xml:space="preserve">clerosis, </w:t>
      </w:r>
      <w:r w:rsidR="00B1242F" w:rsidRPr="00B62116">
        <w:rPr>
          <w:rFonts w:asciiTheme="majorBidi" w:hAnsiTheme="majorBidi" w:cstheme="majorBidi"/>
        </w:rPr>
        <w:t>Gothenburg</w:t>
      </w:r>
      <w:r w:rsidR="00B1242F">
        <w:rPr>
          <w:rFonts w:asciiTheme="majorBidi" w:hAnsiTheme="majorBidi" w:cstheme="majorBidi"/>
        </w:rPr>
        <w:t>, Sweden, Oct.2010</w:t>
      </w:r>
    </w:p>
    <w:p w14:paraId="036B4970" w14:textId="77777777" w:rsidR="00B1242F" w:rsidRPr="00385D0C" w:rsidRDefault="00B60665" w:rsidP="007D76ED">
      <w:pPr>
        <w:tabs>
          <w:tab w:val="left" w:pos="2069"/>
        </w:tabs>
        <w:bidi w:val="0"/>
        <w:spacing w:after="240"/>
        <w:jc w:val="lowKashida"/>
        <w:rPr>
          <w:rFonts w:asciiTheme="majorBidi" w:hAnsiTheme="majorBidi" w:cstheme="majorBidi"/>
          <w:rtl/>
          <w:lang w:bidi="fa-IR"/>
        </w:rPr>
      </w:pPr>
      <w:r>
        <w:rPr>
          <w:rFonts w:asciiTheme="majorBidi" w:hAnsiTheme="majorBidi" w:cstheme="majorBidi"/>
          <w:lang w:bidi="fa-IR"/>
        </w:rPr>
        <w:t>34.</w:t>
      </w:r>
      <w:r w:rsidR="00B1242F" w:rsidRPr="00385D0C">
        <w:rPr>
          <w:rFonts w:asciiTheme="majorBidi" w:hAnsiTheme="majorBidi" w:cstheme="majorBidi"/>
        </w:rPr>
        <w:t xml:space="preserve">Evaluation of brain and cervical cord MRI findings in patients with systemic lupus </w:t>
      </w:r>
      <w:r w:rsidR="00B1242F">
        <w:rPr>
          <w:rFonts w:asciiTheme="majorBidi" w:hAnsiTheme="majorBidi" w:cstheme="majorBidi"/>
        </w:rPr>
        <w:t>Erythematosus, 26</w:t>
      </w:r>
      <w:r w:rsidR="00B1242F" w:rsidRPr="00B62116">
        <w:rPr>
          <w:rFonts w:asciiTheme="majorBidi" w:hAnsiTheme="majorBidi" w:cstheme="majorBidi"/>
          <w:vertAlign w:val="superscript"/>
        </w:rPr>
        <w:t>th</w:t>
      </w:r>
      <w:r w:rsidR="00B1242F">
        <w:rPr>
          <w:rFonts w:asciiTheme="majorBidi" w:hAnsiTheme="majorBidi" w:cstheme="majorBidi"/>
        </w:rPr>
        <w:t xml:space="preserve"> congress of </w:t>
      </w:r>
      <w:r w:rsidR="00B1242F" w:rsidRPr="00385D0C">
        <w:rPr>
          <w:rFonts w:asciiTheme="majorBidi" w:hAnsiTheme="majorBidi" w:cstheme="majorBidi"/>
        </w:rPr>
        <w:t>European Committee for Treatment and Res</w:t>
      </w:r>
      <w:r w:rsidR="00B1242F">
        <w:rPr>
          <w:rFonts w:asciiTheme="majorBidi" w:hAnsiTheme="majorBidi" w:cstheme="majorBidi"/>
        </w:rPr>
        <w:t xml:space="preserve">earch in Multiple </w:t>
      </w:r>
      <w:r w:rsidR="007D76ED">
        <w:rPr>
          <w:rFonts w:asciiTheme="majorBidi" w:hAnsiTheme="majorBidi" w:cstheme="majorBidi"/>
        </w:rPr>
        <w:t>S</w:t>
      </w:r>
      <w:r w:rsidR="00B1242F">
        <w:rPr>
          <w:rFonts w:asciiTheme="majorBidi" w:hAnsiTheme="majorBidi" w:cstheme="majorBidi"/>
        </w:rPr>
        <w:t xml:space="preserve">clerosis, </w:t>
      </w:r>
      <w:r w:rsidR="00B1242F" w:rsidRPr="00B62116">
        <w:rPr>
          <w:rFonts w:asciiTheme="majorBidi" w:hAnsiTheme="majorBidi" w:cstheme="majorBidi"/>
        </w:rPr>
        <w:t>Gothenburg</w:t>
      </w:r>
      <w:r w:rsidR="00B1242F">
        <w:rPr>
          <w:rFonts w:asciiTheme="majorBidi" w:hAnsiTheme="majorBidi" w:cstheme="majorBidi"/>
        </w:rPr>
        <w:t>, Sweden, Oct.2010</w:t>
      </w:r>
    </w:p>
    <w:p w14:paraId="45ECEDFB" w14:textId="77777777" w:rsidR="00B1242F" w:rsidRPr="00385D0C" w:rsidRDefault="00B60665" w:rsidP="009E4963">
      <w:pPr>
        <w:tabs>
          <w:tab w:val="left" w:pos="2069"/>
        </w:tabs>
        <w:bidi w:val="0"/>
        <w:spacing w:after="240"/>
        <w:jc w:val="both"/>
        <w:rPr>
          <w:rFonts w:asciiTheme="majorBidi" w:hAnsiTheme="majorBidi" w:cstheme="majorBidi"/>
          <w:rtl/>
          <w:lang w:bidi="fa-IR"/>
        </w:rPr>
      </w:pPr>
      <w:r>
        <w:rPr>
          <w:rFonts w:asciiTheme="majorBidi" w:hAnsiTheme="majorBidi" w:cstheme="majorBidi"/>
        </w:rPr>
        <w:t>35.</w:t>
      </w:r>
      <w:r w:rsidR="00B1242F" w:rsidRPr="00385D0C">
        <w:rPr>
          <w:rFonts w:asciiTheme="majorBidi" w:hAnsiTheme="majorBidi" w:cstheme="majorBidi"/>
        </w:rPr>
        <w:t>Complementary and alternative medicine in Iranian multiple sclerosis patients</w:t>
      </w:r>
      <w:r w:rsidR="00B1242F">
        <w:rPr>
          <w:rFonts w:asciiTheme="majorBidi" w:hAnsiTheme="majorBidi" w:cstheme="majorBidi"/>
        </w:rPr>
        <w:t>, 4</w:t>
      </w:r>
      <w:r w:rsidR="00B1242F" w:rsidRPr="00B62116">
        <w:rPr>
          <w:rFonts w:asciiTheme="majorBidi" w:hAnsiTheme="majorBidi" w:cstheme="majorBidi"/>
          <w:vertAlign w:val="superscript"/>
        </w:rPr>
        <w:t>th</w:t>
      </w:r>
      <w:r w:rsidR="00B1242F">
        <w:rPr>
          <w:rFonts w:asciiTheme="majorBidi" w:hAnsiTheme="majorBidi" w:cstheme="majorBidi"/>
        </w:rPr>
        <w:t xml:space="preserve"> congress of </w:t>
      </w:r>
      <w:r w:rsidR="00B1242F" w:rsidRPr="00385D0C">
        <w:rPr>
          <w:rFonts w:asciiTheme="majorBidi" w:hAnsiTheme="majorBidi" w:cstheme="majorBidi"/>
        </w:rPr>
        <w:t>Pan-Asian Committee for Treatment and Research in Multiple</w:t>
      </w:r>
      <w:r w:rsidR="00B1242F">
        <w:rPr>
          <w:rFonts w:asciiTheme="majorBidi" w:hAnsiTheme="majorBidi" w:cstheme="majorBidi"/>
        </w:rPr>
        <w:t xml:space="preserve"> Sclerosis, S</w:t>
      </w:r>
      <w:r w:rsidR="00B1242F" w:rsidRPr="005D3BA4">
        <w:rPr>
          <w:rFonts w:asciiTheme="majorBidi" w:hAnsiTheme="majorBidi" w:cstheme="majorBidi"/>
        </w:rPr>
        <w:t>ingapore</w:t>
      </w:r>
      <w:r w:rsidR="00B1242F">
        <w:rPr>
          <w:rFonts w:asciiTheme="majorBidi" w:hAnsiTheme="majorBidi" w:cstheme="majorBidi"/>
        </w:rPr>
        <w:t>, Sep. 2011</w:t>
      </w:r>
    </w:p>
    <w:p w14:paraId="2D729B0A" w14:textId="77777777" w:rsidR="00B1242F" w:rsidRPr="00385D0C" w:rsidRDefault="00B60665" w:rsidP="009E4963">
      <w:pPr>
        <w:tabs>
          <w:tab w:val="left" w:pos="2069"/>
        </w:tabs>
        <w:bidi w:val="0"/>
        <w:spacing w:after="240"/>
        <w:jc w:val="lowKashida"/>
        <w:rPr>
          <w:rFonts w:asciiTheme="majorBidi" w:hAnsiTheme="majorBidi" w:cstheme="majorBidi"/>
          <w:lang w:bidi="fa-IR"/>
        </w:rPr>
      </w:pPr>
      <w:r>
        <w:rPr>
          <w:rFonts w:asciiTheme="majorBidi" w:hAnsiTheme="majorBidi" w:cstheme="majorBidi"/>
        </w:rPr>
        <w:t>36.</w:t>
      </w:r>
      <w:r w:rsidR="00B1242F" w:rsidRPr="00385D0C">
        <w:rPr>
          <w:rFonts w:asciiTheme="majorBidi" w:hAnsiTheme="majorBidi" w:cstheme="majorBidi"/>
        </w:rPr>
        <w:t>NMO-IgG antibody in neuromyelitis optica: sensitivity and specificity in Iranian patients</w:t>
      </w:r>
      <w:r w:rsidR="007F6083">
        <w:rPr>
          <w:rFonts w:asciiTheme="majorBidi" w:hAnsiTheme="majorBidi" w:cstheme="majorBidi"/>
        </w:rPr>
        <w:t xml:space="preserve">, 22th </w:t>
      </w:r>
      <w:r w:rsidR="00B1242F">
        <w:rPr>
          <w:rFonts w:asciiTheme="majorBidi" w:hAnsiTheme="majorBidi" w:cstheme="majorBidi"/>
        </w:rPr>
        <w:t xml:space="preserve"> congress of </w:t>
      </w:r>
      <w:r w:rsidR="00B1242F" w:rsidRPr="00385D0C">
        <w:rPr>
          <w:rFonts w:asciiTheme="majorBidi" w:hAnsiTheme="majorBidi" w:cstheme="majorBidi"/>
        </w:rPr>
        <w:t>European Neurological Society</w:t>
      </w:r>
      <w:r w:rsidR="00B1242F">
        <w:rPr>
          <w:rFonts w:asciiTheme="majorBidi" w:hAnsiTheme="majorBidi" w:cstheme="majorBidi"/>
          <w:rtl/>
          <w:lang w:bidi="fa-IR"/>
        </w:rPr>
        <w:t xml:space="preserve"> </w:t>
      </w:r>
      <w:r w:rsidR="00B1242F">
        <w:rPr>
          <w:rFonts w:asciiTheme="majorBidi" w:hAnsiTheme="majorBidi" w:cstheme="majorBidi"/>
          <w:lang w:bidi="fa-IR"/>
        </w:rPr>
        <w:t xml:space="preserve">, </w:t>
      </w:r>
      <w:r w:rsidR="00B1242F" w:rsidRPr="00B62116">
        <w:rPr>
          <w:rFonts w:asciiTheme="majorBidi" w:hAnsiTheme="majorBidi" w:cstheme="majorBidi"/>
          <w:lang w:bidi="fa-IR"/>
        </w:rPr>
        <w:t>Prague</w:t>
      </w:r>
      <w:r w:rsidR="00B1242F">
        <w:rPr>
          <w:rFonts w:asciiTheme="majorBidi" w:hAnsiTheme="majorBidi" w:cstheme="majorBidi"/>
          <w:lang w:bidi="fa-IR"/>
        </w:rPr>
        <w:t>, June 2012</w:t>
      </w:r>
    </w:p>
    <w:p w14:paraId="20B294D8" w14:textId="77777777" w:rsidR="00B1242F" w:rsidRPr="00385D0C" w:rsidRDefault="00B60665" w:rsidP="009E4963">
      <w:pPr>
        <w:tabs>
          <w:tab w:val="left" w:pos="2069"/>
        </w:tabs>
        <w:bidi w:val="0"/>
        <w:spacing w:after="240"/>
        <w:jc w:val="lowKashida"/>
        <w:rPr>
          <w:rFonts w:asciiTheme="majorBidi" w:hAnsiTheme="majorBidi" w:cstheme="majorBidi"/>
          <w:lang w:bidi="fa-IR"/>
        </w:rPr>
      </w:pPr>
      <w:r>
        <w:rPr>
          <w:rFonts w:asciiTheme="majorBidi" w:hAnsiTheme="majorBidi" w:cstheme="majorBidi"/>
        </w:rPr>
        <w:t>37.</w:t>
      </w:r>
      <w:r w:rsidR="00B1242F" w:rsidRPr="00385D0C">
        <w:rPr>
          <w:rFonts w:asciiTheme="majorBidi" w:hAnsiTheme="majorBidi" w:cstheme="majorBidi"/>
        </w:rPr>
        <w:t>Sympathetic skin response (SSR) in MS and CIS patients: A case-control study</w:t>
      </w:r>
      <w:r w:rsidR="00B1242F" w:rsidRPr="00385D0C">
        <w:rPr>
          <w:rFonts w:asciiTheme="majorBidi" w:hAnsiTheme="majorBidi" w:cstheme="majorBidi"/>
          <w:rtl/>
        </w:rPr>
        <w:t xml:space="preserve">  </w:t>
      </w:r>
      <w:r w:rsidR="00B1242F">
        <w:rPr>
          <w:rFonts w:asciiTheme="majorBidi" w:hAnsiTheme="majorBidi" w:cstheme="majorBidi"/>
          <w:rtl/>
          <w:lang w:bidi="fa-IR"/>
        </w:rPr>
        <w:t xml:space="preserve"> </w:t>
      </w:r>
      <w:r w:rsidR="00B1242F">
        <w:rPr>
          <w:rFonts w:asciiTheme="majorBidi" w:hAnsiTheme="majorBidi" w:cstheme="majorBidi"/>
          <w:lang w:bidi="fa-IR"/>
        </w:rPr>
        <w:t xml:space="preserve">, </w:t>
      </w:r>
      <w:r w:rsidR="00B1242F">
        <w:rPr>
          <w:rFonts w:asciiTheme="majorBidi" w:hAnsiTheme="majorBidi" w:cstheme="majorBidi"/>
        </w:rPr>
        <w:t xml:space="preserve">22th congress of </w:t>
      </w:r>
      <w:r w:rsidR="00B1242F" w:rsidRPr="00385D0C">
        <w:rPr>
          <w:rFonts w:asciiTheme="majorBidi" w:hAnsiTheme="majorBidi" w:cstheme="majorBidi"/>
        </w:rPr>
        <w:t>European Neurological Society</w:t>
      </w:r>
      <w:r w:rsidR="00B1242F">
        <w:rPr>
          <w:rFonts w:asciiTheme="majorBidi" w:hAnsiTheme="majorBidi" w:cstheme="majorBidi" w:hint="cs"/>
          <w:rtl/>
          <w:lang w:bidi="fa-IR"/>
        </w:rPr>
        <w:t>,</w:t>
      </w:r>
      <w:r w:rsidR="00B1242F">
        <w:rPr>
          <w:rFonts w:asciiTheme="majorBidi" w:hAnsiTheme="majorBidi" w:cstheme="majorBidi"/>
          <w:lang w:bidi="fa-IR"/>
        </w:rPr>
        <w:t xml:space="preserve"> </w:t>
      </w:r>
      <w:r w:rsidR="00B1242F" w:rsidRPr="00B62116">
        <w:rPr>
          <w:rFonts w:asciiTheme="majorBidi" w:hAnsiTheme="majorBidi" w:cstheme="majorBidi"/>
          <w:lang w:bidi="fa-IR"/>
        </w:rPr>
        <w:t>Prague</w:t>
      </w:r>
      <w:r w:rsidR="00B1242F">
        <w:rPr>
          <w:rFonts w:asciiTheme="majorBidi" w:hAnsiTheme="majorBidi" w:cstheme="majorBidi"/>
          <w:lang w:bidi="fa-IR"/>
        </w:rPr>
        <w:t>, June 2012</w:t>
      </w:r>
    </w:p>
    <w:p w14:paraId="7E04DD82" w14:textId="77777777" w:rsidR="00B1242F" w:rsidRPr="00385D0C" w:rsidRDefault="00B60665" w:rsidP="009E4963">
      <w:pPr>
        <w:tabs>
          <w:tab w:val="left" w:pos="2069"/>
        </w:tabs>
        <w:bidi w:val="0"/>
        <w:spacing w:after="240"/>
        <w:jc w:val="lowKashida"/>
        <w:rPr>
          <w:rFonts w:asciiTheme="majorBidi" w:hAnsiTheme="majorBidi" w:cstheme="majorBidi"/>
        </w:rPr>
      </w:pPr>
      <w:r>
        <w:rPr>
          <w:rFonts w:asciiTheme="majorBidi" w:hAnsiTheme="majorBidi" w:cstheme="majorBidi"/>
        </w:rPr>
        <w:t>38.</w:t>
      </w:r>
      <w:r w:rsidR="00B1242F" w:rsidRPr="00385D0C">
        <w:rPr>
          <w:rFonts w:asciiTheme="majorBidi" w:hAnsiTheme="majorBidi" w:cstheme="majorBidi"/>
        </w:rPr>
        <w:t>The prospective profile of endovascular coiling of cerebral aneurysms: the impact of clinical presentation, procedural results, aneurysm rupture and location</w:t>
      </w:r>
      <w:r w:rsidR="00B1242F">
        <w:rPr>
          <w:rFonts w:asciiTheme="majorBidi" w:hAnsiTheme="majorBidi" w:cstheme="majorBidi"/>
        </w:rPr>
        <w:t xml:space="preserve">, 23th congress of </w:t>
      </w:r>
      <w:r w:rsidR="00B1242F" w:rsidRPr="00385D0C">
        <w:rPr>
          <w:rFonts w:asciiTheme="majorBidi" w:hAnsiTheme="majorBidi" w:cstheme="majorBidi"/>
        </w:rPr>
        <w:t>European Neurological Society</w:t>
      </w:r>
      <w:r w:rsidR="00B1242F">
        <w:rPr>
          <w:rFonts w:asciiTheme="majorBidi" w:hAnsiTheme="majorBidi" w:cstheme="majorBidi"/>
        </w:rPr>
        <w:t>, Barcelona, June 2012</w:t>
      </w:r>
      <w:r w:rsidR="00B1242F" w:rsidRPr="00385D0C">
        <w:rPr>
          <w:rFonts w:asciiTheme="majorBidi" w:hAnsiTheme="majorBidi" w:cstheme="majorBidi"/>
          <w:rtl/>
          <w:lang w:bidi="fa-IR"/>
        </w:rPr>
        <w:t xml:space="preserve">  </w:t>
      </w:r>
      <w:r w:rsidR="00B1242F">
        <w:rPr>
          <w:rFonts w:asciiTheme="majorBidi" w:hAnsiTheme="majorBidi" w:cstheme="majorBidi"/>
          <w:lang w:bidi="fa-IR"/>
        </w:rPr>
        <w:t xml:space="preserve"> </w:t>
      </w:r>
    </w:p>
    <w:p w14:paraId="1BB2C987" w14:textId="77777777" w:rsidR="00B60665" w:rsidRDefault="00B60665" w:rsidP="009E4963">
      <w:pPr>
        <w:tabs>
          <w:tab w:val="left" w:pos="2069"/>
        </w:tabs>
        <w:bidi w:val="0"/>
        <w:spacing w:after="240"/>
        <w:jc w:val="lowKashida"/>
        <w:rPr>
          <w:rFonts w:asciiTheme="majorBidi" w:hAnsiTheme="majorBidi" w:cstheme="majorBidi"/>
          <w:lang w:bidi="fa-IR"/>
        </w:rPr>
      </w:pPr>
      <w:r>
        <w:rPr>
          <w:rFonts w:asciiTheme="majorBidi" w:hAnsiTheme="majorBidi" w:cstheme="majorBidi"/>
        </w:rPr>
        <w:t>39.</w:t>
      </w:r>
      <w:r w:rsidR="00B1242F" w:rsidRPr="00385D0C">
        <w:rPr>
          <w:rFonts w:asciiTheme="majorBidi" w:hAnsiTheme="majorBidi" w:cstheme="majorBidi"/>
        </w:rPr>
        <w:t>An assessment of results of thoracoscopic thymectomy in myasthenia gravis patients</w:t>
      </w:r>
      <w:r w:rsidR="00B1242F">
        <w:rPr>
          <w:rFonts w:asciiTheme="majorBidi" w:hAnsiTheme="majorBidi" w:cstheme="majorBidi"/>
        </w:rPr>
        <w:t xml:space="preserve">, 23th congress of </w:t>
      </w:r>
      <w:r w:rsidR="00B1242F" w:rsidRPr="00385D0C">
        <w:rPr>
          <w:rFonts w:asciiTheme="majorBidi" w:hAnsiTheme="majorBidi" w:cstheme="majorBidi"/>
        </w:rPr>
        <w:t>European Neurological Society</w:t>
      </w:r>
      <w:r w:rsidR="00B1242F">
        <w:rPr>
          <w:rFonts w:asciiTheme="majorBidi" w:hAnsiTheme="majorBidi" w:cstheme="majorBidi"/>
        </w:rPr>
        <w:t>, Barcelona, June 2012</w:t>
      </w:r>
      <w:r w:rsidR="00B1242F" w:rsidRPr="00385D0C">
        <w:rPr>
          <w:rFonts w:asciiTheme="majorBidi" w:hAnsiTheme="majorBidi" w:cstheme="majorBidi"/>
          <w:rtl/>
          <w:lang w:bidi="fa-IR"/>
        </w:rPr>
        <w:t xml:space="preserve"> </w:t>
      </w:r>
    </w:p>
    <w:p w14:paraId="34E9F8EA" w14:textId="77777777" w:rsidR="00B60665" w:rsidRDefault="00B60665" w:rsidP="00B60665">
      <w:pPr>
        <w:tabs>
          <w:tab w:val="left" w:pos="2069"/>
        </w:tabs>
        <w:bidi w:val="0"/>
        <w:spacing w:after="240"/>
        <w:jc w:val="lowKashida"/>
        <w:rPr>
          <w:rFonts w:asciiTheme="majorBidi" w:hAnsiTheme="majorBidi" w:cstheme="majorBidi"/>
          <w:szCs w:val="20"/>
        </w:rPr>
      </w:pPr>
      <w:r>
        <w:rPr>
          <w:rFonts w:asciiTheme="majorBidi" w:hAnsiTheme="majorBidi" w:cstheme="majorBidi"/>
          <w:szCs w:val="20"/>
        </w:rPr>
        <w:t>40.</w:t>
      </w:r>
      <w:r w:rsidRPr="0076567B">
        <w:rPr>
          <w:rFonts w:asciiTheme="majorBidi" w:hAnsiTheme="majorBidi" w:cstheme="majorBidi"/>
          <w:szCs w:val="20"/>
        </w:rPr>
        <w:t>Lambert-Eaton myasthenic syndrome: Clinical and electrophysiological characteristics and response to treatment in 15 Iranian patients</w:t>
      </w:r>
      <w:r>
        <w:rPr>
          <w:rFonts w:asciiTheme="majorBidi" w:hAnsiTheme="majorBidi" w:cstheme="majorBidi"/>
          <w:szCs w:val="20"/>
        </w:rPr>
        <w:t>, 12</w:t>
      </w:r>
      <w:r w:rsidRPr="005C499A">
        <w:rPr>
          <w:rFonts w:asciiTheme="majorBidi" w:hAnsiTheme="majorBidi" w:cstheme="majorBidi"/>
          <w:szCs w:val="20"/>
          <w:vertAlign w:val="superscript"/>
        </w:rPr>
        <w:t>th</w:t>
      </w:r>
      <w:r>
        <w:rPr>
          <w:rFonts w:asciiTheme="majorBidi" w:hAnsiTheme="majorBidi" w:cstheme="majorBidi"/>
          <w:szCs w:val="20"/>
        </w:rPr>
        <w:t xml:space="preserve"> </w:t>
      </w:r>
      <w:r w:rsidRPr="0076567B">
        <w:rPr>
          <w:rFonts w:asciiTheme="majorBidi" w:hAnsiTheme="majorBidi" w:cstheme="majorBidi"/>
          <w:szCs w:val="20"/>
        </w:rPr>
        <w:t>International Congress on Neuromuscular Diseases</w:t>
      </w:r>
      <w:r>
        <w:rPr>
          <w:rFonts w:asciiTheme="majorBidi" w:hAnsiTheme="majorBidi" w:cstheme="majorBidi"/>
          <w:szCs w:val="20"/>
          <w:lang w:bidi="fa-IR"/>
        </w:rPr>
        <w:t>, Napoli, July 2012 (Co-author)</w:t>
      </w:r>
    </w:p>
    <w:p w14:paraId="0EFEFDAE" w14:textId="77777777" w:rsidR="00B1242F" w:rsidRPr="00B60665" w:rsidRDefault="00B60665" w:rsidP="00B60665">
      <w:pPr>
        <w:tabs>
          <w:tab w:val="left" w:pos="2069"/>
        </w:tabs>
        <w:bidi w:val="0"/>
        <w:spacing w:after="240"/>
        <w:jc w:val="lowKashida"/>
        <w:rPr>
          <w:rFonts w:asciiTheme="majorBidi" w:hAnsiTheme="majorBidi" w:cstheme="majorBidi"/>
          <w:szCs w:val="20"/>
        </w:rPr>
      </w:pPr>
      <w:r>
        <w:rPr>
          <w:rFonts w:asciiTheme="majorBidi" w:hAnsiTheme="majorBidi" w:cstheme="majorBidi"/>
          <w:szCs w:val="20"/>
        </w:rPr>
        <w:t>41.</w:t>
      </w:r>
      <w:r w:rsidRPr="0076567B">
        <w:rPr>
          <w:rFonts w:asciiTheme="majorBidi" w:hAnsiTheme="majorBidi" w:cstheme="majorBidi"/>
          <w:szCs w:val="20"/>
          <w:lang w:bidi="fa-IR"/>
        </w:rPr>
        <w:t>Autologous mesenchymal stem cell therapy in progressive multiple sclerosis: an open label study</w:t>
      </w:r>
      <w:r>
        <w:rPr>
          <w:rFonts w:asciiTheme="majorBidi" w:hAnsiTheme="majorBidi" w:cstheme="majorBidi"/>
          <w:szCs w:val="20"/>
        </w:rPr>
        <w:t>, 28</w:t>
      </w:r>
      <w:r w:rsidRPr="005C499A">
        <w:rPr>
          <w:rFonts w:asciiTheme="majorBidi" w:hAnsiTheme="majorBidi" w:cstheme="majorBidi"/>
          <w:szCs w:val="20"/>
          <w:vertAlign w:val="superscript"/>
        </w:rPr>
        <w:t>th</w:t>
      </w:r>
      <w:r>
        <w:rPr>
          <w:rFonts w:asciiTheme="majorBidi" w:hAnsiTheme="majorBidi" w:cstheme="majorBidi"/>
          <w:szCs w:val="20"/>
        </w:rPr>
        <w:t xml:space="preserve"> congress of </w:t>
      </w:r>
      <w:r w:rsidRPr="0076567B">
        <w:rPr>
          <w:rFonts w:asciiTheme="majorBidi" w:hAnsiTheme="majorBidi" w:cstheme="majorBidi"/>
          <w:szCs w:val="20"/>
        </w:rPr>
        <w:t>European Committee for Treatment and</w:t>
      </w:r>
      <w:r>
        <w:rPr>
          <w:rFonts w:asciiTheme="majorBidi" w:hAnsiTheme="majorBidi" w:cstheme="majorBidi"/>
          <w:szCs w:val="20"/>
        </w:rPr>
        <w:t xml:space="preserve"> Research in Multiple sclerosis, </w:t>
      </w:r>
      <w:r>
        <w:rPr>
          <w:rFonts w:asciiTheme="majorBidi" w:hAnsiTheme="majorBidi" w:cstheme="majorBidi"/>
          <w:color w:val="000000"/>
        </w:rPr>
        <w:t>Lyon, Oct.2012</w:t>
      </w:r>
      <w:r w:rsidRPr="00856449">
        <w:rPr>
          <w:rtl/>
          <w:lang w:bidi="fa-IR"/>
        </w:rPr>
        <w:t xml:space="preserve">  </w:t>
      </w:r>
      <w:r>
        <w:rPr>
          <w:rFonts w:asciiTheme="majorBidi" w:hAnsiTheme="majorBidi" w:cstheme="majorBidi"/>
          <w:szCs w:val="20"/>
          <w:lang w:bidi="fa-IR"/>
        </w:rPr>
        <w:t>(Co-author)</w:t>
      </w:r>
      <w:r w:rsidR="00B1242F" w:rsidRPr="00385D0C">
        <w:rPr>
          <w:rFonts w:asciiTheme="majorBidi" w:hAnsiTheme="majorBidi" w:cstheme="majorBidi"/>
          <w:rtl/>
          <w:lang w:bidi="fa-IR"/>
        </w:rPr>
        <w:t xml:space="preserve"> </w:t>
      </w:r>
      <w:r w:rsidR="00B1242F">
        <w:rPr>
          <w:rFonts w:asciiTheme="majorBidi" w:hAnsiTheme="majorBidi" w:cstheme="majorBidi"/>
          <w:lang w:bidi="fa-IR"/>
        </w:rPr>
        <w:t xml:space="preserve"> </w:t>
      </w:r>
    </w:p>
    <w:p w14:paraId="6756B96D" w14:textId="77777777" w:rsidR="00B1242F" w:rsidRPr="00385D0C" w:rsidRDefault="00B60665" w:rsidP="009E4963">
      <w:pPr>
        <w:tabs>
          <w:tab w:val="left" w:pos="2069"/>
        </w:tabs>
        <w:bidi w:val="0"/>
        <w:spacing w:after="240"/>
        <w:jc w:val="lowKashida"/>
        <w:rPr>
          <w:rFonts w:asciiTheme="majorBidi" w:hAnsiTheme="majorBidi" w:cstheme="majorBidi"/>
          <w:lang w:bidi="fa-IR"/>
        </w:rPr>
      </w:pPr>
      <w:r>
        <w:rPr>
          <w:rFonts w:asciiTheme="majorBidi" w:hAnsiTheme="majorBidi" w:cstheme="majorBidi"/>
        </w:rPr>
        <w:t>42.</w:t>
      </w:r>
      <w:r w:rsidR="00B1242F" w:rsidRPr="00385D0C">
        <w:rPr>
          <w:rFonts w:asciiTheme="majorBidi" w:hAnsiTheme="majorBidi" w:cstheme="majorBidi"/>
        </w:rPr>
        <w:t>Magnetic Resonance spectroscopic findings of chronic lesions in primary progressive multiple sclerosis compared to relapsing remitting subtype</w:t>
      </w:r>
      <w:r w:rsidR="00B1242F">
        <w:rPr>
          <w:rFonts w:asciiTheme="majorBidi" w:hAnsiTheme="majorBidi" w:cstheme="majorBidi"/>
        </w:rPr>
        <w:t>, 6</w:t>
      </w:r>
      <w:r w:rsidR="00B1242F" w:rsidRPr="00B62116">
        <w:rPr>
          <w:rFonts w:asciiTheme="majorBidi" w:hAnsiTheme="majorBidi" w:cstheme="majorBidi"/>
          <w:vertAlign w:val="superscript"/>
        </w:rPr>
        <w:t>th</w:t>
      </w:r>
      <w:r w:rsidR="00B1242F">
        <w:rPr>
          <w:rFonts w:asciiTheme="majorBidi" w:hAnsiTheme="majorBidi" w:cstheme="majorBidi"/>
        </w:rPr>
        <w:t xml:space="preserve"> congress of </w:t>
      </w:r>
      <w:r w:rsidR="00B1242F" w:rsidRPr="00385D0C">
        <w:rPr>
          <w:rFonts w:asciiTheme="majorBidi" w:hAnsiTheme="majorBidi" w:cstheme="majorBidi"/>
        </w:rPr>
        <w:t xml:space="preserve">Pan-Asian Committee for Treatment and Research </w:t>
      </w:r>
      <w:r w:rsidR="00B1242F">
        <w:rPr>
          <w:rFonts w:asciiTheme="majorBidi" w:hAnsiTheme="majorBidi" w:cstheme="majorBidi"/>
        </w:rPr>
        <w:t>in Multiple Sclerosis, Kyoto, Nov.2013</w:t>
      </w:r>
    </w:p>
    <w:p w14:paraId="051473CD" w14:textId="77777777" w:rsidR="00B1242F" w:rsidRPr="00385D0C" w:rsidRDefault="00B60665" w:rsidP="009E4963">
      <w:pPr>
        <w:tabs>
          <w:tab w:val="left" w:pos="2069"/>
        </w:tabs>
        <w:bidi w:val="0"/>
        <w:spacing w:after="240"/>
        <w:jc w:val="lowKashida"/>
        <w:rPr>
          <w:rFonts w:asciiTheme="majorBidi" w:hAnsiTheme="majorBidi" w:cstheme="majorBidi"/>
        </w:rPr>
      </w:pPr>
      <w:r>
        <w:rPr>
          <w:rFonts w:asciiTheme="majorBidi" w:hAnsiTheme="majorBidi" w:cstheme="majorBidi"/>
        </w:rPr>
        <w:t>43.</w:t>
      </w:r>
      <w:r w:rsidR="00B1242F" w:rsidRPr="00385D0C">
        <w:rPr>
          <w:rFonts w:asciiTheme="majorBidi" w:hAnsiTheme="majorBidi" w:cstheme="majorBidi"/>
        </w:rPr>
        <w:t>The relationship between enhanced plaques with Gadovist and Magnevist contrast brain MRI and the neurological deficit in the acute phase of relapsing remitting multiple sclerosis</w:t>
      </w:r>
      <w:r w:rsidR="00B1242F">
        <w:rPr>
          <w:rFonts w:asciiTheme="majorBidi" w:hAnsiTheme="majorBidi" w:cstheme="majorBidi"/>
        </w:rPr>
        <w:t xml:space="preserve">, </w:t>
      </w:r>
      <w:r w:rsidR="00B1242F">
        <w:rPr>
          <w:rFonts w:asciiTheme="majorBidi" w:hAnsiTheme="majorBidi" w:cstheme="majorBidi"/>
          <w:lang w:bidi="fa-IR"/>
        </w:rPr>
        <w:t>J</w:t>
      </w:r>
      <w:r w:rsidR="00B1242F" w:rsidRPr="00385D0C">
        <w:rPr>
          <w:rFonts w:asciiTheme="majorBidi" w:hAnsiTheme="majorBidi" w:cstheme="majorBidi"/>
          <w:lang w:bidi="fa-IR"/>
        </w:rPr>
        <w:t>oint congress of European neurology</w:t>
      </w:r>
      <w:r w:rsidR="00B1242F">
        <w:rPr>
          <w:rFonts w:asciiTheme="majorBidi" w:hAnsiTheme="majorBidi" w:cstheme="majorBidi"/>
          <w:rtl/>
          <w:lang w:bidi="fa-IR"/>
        </w:rPr>
        <w:t xml:space="preserve">  </w:t>
      </w:r>
      <w:r w:rsidR="00B1242F">
        <w:rPr>
          <w:rFonts w:asciiTheme="majorBidi" w:hAnsiTheme="majorBidi" w:cstheme="majorBidi"/>
          <w:lang w:bidi="fa-IR"/>
        </w:rPr>
        <w:t>, Istanbul, June 2014</w:t>
      </w:r>
    </w:p>
    <w:p w14:paraId="7CAB33D8" w14:textId="77777777" w:rsidR="00B1242F" w:rsidRDefault="00B60665" w:rsidP="009E4963">
      <w:pPr>
        <w:tabs>
          <w:tab w:val="left" w:pos="2069"/>
        </w:tabs>
        <w:bidi w:val="0"/>
        <w:spacing w:after="240"/>
        <w:jc w:val="lowKashida"/>
        <w:rPr>
          <w:rFonts w:asciiTheme="majorBidi" w:hAnsiTheme="majorBidi" w:cstheme="majorBidi"/>
          <w:lang w:bidi="fa-IR"/>
        </w:rPr>
      </w:pPr>
      <w:r>
        <w:rPr>
          <w:rFonts w:asciiTheme="majorBidi" w:hAnsiTheme="majorBidi" w:cstheme="majorBidi"/>
        </w:rPr>
        <w:t>44.</w:t>
      </w:r>
      <w:r w:rsidR="00B1242F" w:rsidRPr="00385D0C">
        <w:rPr>
          <w:rFonts w:asciiTheme="majorBidi" w:hAnsiTheme="majorBidi" w:cstheme="majorBidi"/>
        </w:rPr>
        <w:t>Secretory phospholipase A2 activity in serum and cerebrospinal relapsing</w:t>
      </w:r>
      <w:r w:rsidR="00B1242F">
        <w:rPr>
          <w:rFonts w:asciiTheme="majorBidi" w:hAnsiTheme="majorBidi" w:cstheme="majorBidi"/>
        </w:rPr>
        <w:t xml:space="preserve"> </w:t>
      </w:r>
      <w:r w:rsidR="00B1242F" w:rsidRPr="00385D0C">
        <w:rPr>
          <w:rFonts w:asciiTheme="majorBidi" w:hAnsiTheme="majorBidi" w:cstheme="majorBidi"/>
        </w:rPr>
        <w:t>remitting multiple sclerosis fluid of patients with relaps</w:t>
      </w:r>
      <w:r w:rsidR="00B1242F">
        <w:rPr>
          <w:rFonts w:asciiTheme="majorBidi" w:hAnsiTheme="majorBidi" w:cstheme="majorBidi"/>
        </w:rPr>
        <w:t xml:space="preserve">ing-remitting multiple sclerosis, </w:t>
      </w:r>
      <w:r w:rsidR="00B1242F">
        <w:rPr>
          <w:rFonts w:asciiTheme="majorBidi" w:hAnsiTheme="majorBidi" w:cstheme="majorBidi"/>
          <w:lang w:bidi="fa-IR"/>
        </w:rPr>
        <w:t>J</w:t>
      </w:r>
      <w:r w:rsidR="00B1242F" w:rsidRPr="00385D0C">
        <w:rPr>
          <w:rFonts w:asciiTheme="majorBidi" w:hAnsiTheme="majorBidi" w:cstheme="majorBidi"/>
          <w:lang w:bidi="fa-IR"/>
        </w:rPr>
        <w:t>oint congress of European neurology</w:t>
      </w:r>
      <w:r w:rsidR="00B1242F">
        <w:rPr>
          <w:rFonts w:asciiTheme="majorBidi" w:hAnsiTheme="majorBidi" w:cstheme="majorBidi"/>
          <w:rtl/>
          <w:lang w:bidi="fa-IR"/>
        </w:rPr>
        <w:t xml:space="preserve">  </w:t>
      </w:r>
      <w:r w:rsidR="00B1242F">
        <w:rPr>
          <w:rFonts w:asciiTheme="majorBidi" w:hAnsiTheme="majorBidi" w:cstheme="majorBidi"/>
          <w:lang w:bidi="fa-IR"/>
        </w:rPr>
        <w:t>, Istanbul, June 2014</w:t>
      </w:r>
      <w:r w:rsidR="00B1242F" w:rsidRPr="00385D0C">
        <w:rPr>
          <w:rFonts w:asciiTheme="majorBidi" w:hAnsiTheme="majorBidi" w:cstheme="majorBidi"/>
          <w:rtl/>
          <w:lang w:bidi="fa-IR"/>
        </w:rPr>
        <w:t xml:space="preserve"> </w:t>
      </w:r>
    </w:p>
    <w:p w14:paraId="4EF0E466" w14:textId="77777777" w:rsidR="00673DFB" w:rsidRDefault="00B60665" w:rsidP="009E4963">
      <w:pPr>
        <w:tabs>
          <w:tab w:val="left" w:pos="2069"/>
        </w:tabs>
        <w:bidi w:val="0"/>
        <w:spacing w:after="240"/>
        <w:jc w:val="lowKashida"/>
        <w:rPr>
          <w:rFonts w:asciiTheme="majorBidi" w:hAnsiTheme="majorBidi" w:cstheme="majorBidi"/>
          <w:lang w:bidi="fa-IR"/>
        </w:rPr>
      </w:pPr>
      <w:r>
        <w:rPr>
          <w:rFonts w:asciiTheme="majorBidi" w:hAnsiTheme="majorBidi" w:cstheme="majorBidi"/>
          <w:lang w:bidi="fa-IR"/>
        </w:rPr>
        <w:t>45.</w:t>
      </w:r>
      <w:r w:rsidR="00AA005F" w:rsidRPr="00AA005F">
        <w:rPr>
          <w:rFonts w:asciiTheme="majorBidi" w:hAnsiTheme="majorBidi" w:cstheme="majorBidi"/>
          <w:lang w:bidi="fa-IR"/>
        </w:rPr>
        <w:t>Seroprevalence of NMO-IgG Antibody in Neuromye</w:t>
      </w:r>
      <w:r w:rsidR="007F6083">
        <w:rPr>
          <w:rFonts w:asciiTheme="majorBidi" w:hAnsiTheme="majorBidi" w:cstheme="majorBidi"/>
          <w:lang w:bidi="fa-IR"/>
        </w:rPr>
        <w:t>litis Optica (NMO): An Iranian e</w:t>
      </w:r>
      <w:r w:rsidR="00AA005F" w:rsidRPr="00AA005F">
        <w:rPr>
          <w:rFonts w:asciiTheme="majorBidi" w:hAnsiTheme="majorBidi" w:cstheme="majorBidi"/>
          <w:lang w:bidi="fa-IR"/>
        </w:rPr>
        <w:t>xperience</w:t>
      </w:r>
      <w:r w:rsidR="00AA005F" w:rsidRPr="00AA005F">
        <w:rPr>
          <w:rFonts w:asciiTheme="majorBidi" w:hAnsiTheme="majorBidi" w:cstheme="majorBidi" w:hint="cs"/>
          <w:rtl/>
        </w:rPr>
        <w:t xml:space="preserve"> </w:t>
      </w:r>
      <w:r w:rsidR="00AA005F">
        <w:rPr>
          <w:rFonts w:asciiTheme="majorBidi" w:hAnsiTheme="majorBidi" w:cstheme="majorBidi" w:hint="cs"/>
          <w:rtl/>
          <w:lang w:bidi="fa-IR"/>
        </w:rPr>
        <w:t xml:space="preserve"> </w:t>
      </w:r>
      <w:r w:rsidR="007F6083">
        <w:rPr>
          <w:rFonts w:asciiTheme="majorBidi" w:hAnsiTheme="majorBidi" w:cstheme="majorBidi"/>
          <w:lang w:bidi="fa-IR"/>
        </w:rPr>
        <w:t>s</w:t>
      </w:r>
      <w:r w:rsidR="00AA005F">
        <w:rPr>
          <w:rFonts w:asciiTheme="majorBidi" w:hAnsiTheme="majorBidi" w:cstheme="majorBidi"/>
          <w:lang w:bidi="fa-IR"/>
        </w:rPr>
        <w:t xml:space="preserve">ymposium of </w:t>
      </w:r>
      <w:r w:rsidR="007D76ED" w:rsidRPr="00AA005F">
        <w:rPr>
          <w:rFonts w:asciiTheme="majorBidi" w:hAnsiTheme="majorBidi" w:cstheme="majorBidi"/>
          <w:lang w:bidi="fa-IR"/>
        </w:rPr>
        <w:t>neuromuscular diseases: diagnosis, treatment, research and ethical issues</w:t>
      </w:r>
      <w:r w:rsidR="00AA005F">
        <w:rPr>
          <w:rFonts w:asciiTheme="majorBidi" w:hAnsiTheme="majorBidi" w:cstheme="majorBidi"/>
          <w:lang w:bidi="fa-IR"/>
        </w:rPr>
        <w:t xml:space="preserve">, </w:t>
      </w:r>
      <w:r w:rsidR="00AA005F" w:rsidRPr="00AA005F">
        <w:rPr>
          <w:rFonts w:asciiTheme="majorBidi" w:hAnsiTheme="majorBidi" w:cstheme="majorBidi"/>
          <w:lang w:bidi="fa-IR"/>
        </w:rPr>
        <w:t>Georgetown</w:t>
      </w:r>
      <w:r w:rsidR="00AA005F">
        <w:rPr>
          <w:rFonts w:asciiTheme="majorBidi" w:hAnsiTheme="majorBidi" w:cstheme="majorBidi"/>
          <w:lang w:bidi="fa-IR"/>
        </w:rPr>
        <w:t xml:space="preserve"> University, Washington DC. Feb 2015</w:t>
      </w:r>
    </w:p>
    <w:p w14:paraId="0A76EB82" w14:textId="77777777" w:rsidR="00673DFB" w:rsidRPr="007F6083" w:rsidRDefault="00B60665" w:rsidP="009E4963">
      <w:pPr>
        <w:tabs>
          <w:tab w:val="left" w:pos="2069"/>
        </w:tabs>
        <w:bidi w:val="0"/>
        <w:spacing w:after="240"/>
        <w:jc w:val="lowKashida"/>
        <w:rPr>
          <w:rFonts w:asciiTheme="majorBidi" w:hAnsiTheme="majorBidi" w:cstheme="majorBidi"/>
          <w:rtl/>
          <w:lang w:bidi="fa-IR"/>
        </w:rPr>
      </w:pPr>
      <w:r>
        <w:rPr>
          <w:rFonts w:asciiTheme="majorBidi" w:hAnsiTheme="majorBidi" w:cstheme="majorBidi"/>
          <w:lang w:bidi="fa-IR"/>
        </w:rPr>
        <w:t>56.</w:t>
      </w:r>
      <w:r w:rsidR="00673DFB" w:rsidRPr="007F6083">
        <w:rPr>
          <w:rFonts w:asciiTheme="majorBidi" w:hAnsiTheme="majorBidi" w:cstheme="majorBidi"/>
          <w:lang w:bidi="fa-IR"/>
        </w:rPr>
        <w:t>Impact of melatonin on motor, cognitive and neuroimaging indices in patients with multiple sclerosis,</w:t>
      </w:r>
      <w:r w:rsidR="007F6083">
        <w:rPr>
          <w:rFonts w:asciiTheme="majorBidi" w:hAnsiTheme="majorBidi" w:cstheme="majorBidi"/>
          <w:lang w:bidi="fa-IR"/>
        </w:rPr>
        <w:t xml:space="preserve"> 1</w:t>
      </w:r>
      <w:r w:rsidR="007F6083" w:rsidRPr="007F6083">
        <w:rPr>
          <w:rFonts w:asciiTheme="majorBidi" w:hAnsiTheme="majorBidi" w:cstheme="majorBidi"/>
          <w:vertAlign w:val="superscript"/>
          <w:lang w:bidi="fa-IR"/>
        </w:rPr>
        <w:t>st</w:t>
      </w:r>
      <w:r w:rsidR="007F6083">
        <w:rPr>
          <w:rFonts w:asciiTheme="majorBidi" w:hAnsiTheme="majorBidi" w:cstheme="majorBidi"/>
          <w:lang w:bidi="fa-IR"/>
        </w:rPr>
        <w:t xml:space="preserve"> congress of</w:t>
      </w:r>
      <w:r w:rsidR="00AA4087" w:rsidRPr="007F6083">
        <w:rPr>
          <w:rFonts w:asciiTheme="majorBidi" w:hAnsiTheme="majorBidi" w:cstheme="majorBidi"/>
          <w:lang w:bidi="fa-IR"/>
        </w:rPr>
        <w:t xml:space="preserve"> European Academy of Neurology, Berlin, June 2015</w:t>
      </w:r>
    </w:p>
    <w:p w14:paraId="0F359486" w14:textId="77777777" w:rsidR="00673DFB" w:rsidRPr="00673DFB" w:rsidRDefault="00B60665" w:rsidP="007F6083">
      <w:pPr>
        <w:tabs>
          <w:tab w:val="left" w:pos="2069"/>
        </w:tabs>
        <w:bidi w:val="0"/>
        <w:spacing w:after="240"/>
        <w:jc w:val="lowKashida"/>
        <w:rPr>
          <w:rFonts w:asciiTheme="majorBidi" w:hAnsiTheme="majorBidi" w:cstheme="majorBidi"/>
          <w:rtl/>
          <w:lang w:bidi="fa-IR"/>
        </w:rPr>
      </w:pPr>
      <w:r>
        <w:rPr>
          <w:rFonts w:asciiTheme="majorBidi" w:hAnsiTheme="majorBidi" w:cstheme="majorBidi"/>
          <w:lang w:bidi="fa-IR"/>
        </w:rPr>
        <w:t>47.</w:t>
      </w:r>
      <w:r w:rsidR="00673DFB" w:rsidRPr="00673DFB">
        <w:rPr>
          <w:rFonts w:asciiTheme="majorBidi" w:hAnsiTheme="majorBidi" w:cstheme="majorBidi"/>
          <w:lang w:bidi="fa-IR"/>
        </w:rPr>
        <w:t>Decreased concentration of Klotho in the cerebrospinal fluid of patients with relapsing-remitting multiple sclerosis</w:t>
      </w:r>
      <w:r w:rsidR="00673DFB">
        <w:rPr>
          <w:rFonts w:asciiTheme="majorBidi" w:hAnsiTheme="majorBidi" w:cstheme="majorBidi"/>
          <w:lang w:bidi="fa-IR"/>
        </w:rPr>
        <w:t xml:space="preserve">, </w:t>
      </w:r>
      <w:r w:rsidR="007F6083">
        <w:rPr>
          <w:rFonts w:asciiTheme="majorBidi" w:hAnsiTheme="majorBidi" w:cstheme="majorBidi"/>
          <w:lang w:bidi="fa-IR"/>
        </w:rPr>
        <w:t>31th congress of</w:t>
      </w:r>
      <w:r w:rsidR="00673DFB" w:rsidRPr="00673DFB">
        <w:rPr>
          <w:rFonts w:asciiTheme="majorBidi" w:hAnsiTheme="majorBidi" w:cstheme="majorBidi"/>
          <w:lang w:bidi="fa-IR"/>
        </w:rPr>
        <w:t xml:space="preserve"> European Committee for Treatment and </w:t>
      </w:r>
      <w:r w:rsidR="00AA4087">
        <w:rPr>
          <w:rFonts w:asciiTheme="majorBidi" w:hAnsiTheme="majorBidi" w:cstheme="majorBidi"/>
          <w:lang w:bidi="fa-IR"/>
        </w:rPr>
        <w:t xml:space="preserve">Research in Multiple </w:t>
      </w:r>
      <w:r w:rsidR="007D76ED">
        <w:rPr>
          <w:rFonts w:asciiTheme="majorBidi" w:hAnsiTheme="majorBidi" w:cstheme="majorBidi"/>
          <w:lang w:bidi="fa-IR"/>
        </w:rPr>
        <w:t>S</w:t>
      </w:r>
      <w:r w:rsidR="007F6083">
        <w:rPr>
          <w:rFonts w:asciiTheme="majorBidi" w:hAnsiTheme="majorBidi" w:cstheme="majorBidi"/>
          <w:lang w:bidi="fa-IR"/>
        </w:rPr>
        <w:t xml:space="preserve">clerosis, </w:t>
      </w:r>
      <w:r w:rsidR="00AA4087">
        <w:rPr>
          <w:rFonts w:asciiTheme="majorBidi" w:hAnsiTheme="majorBidi" w:cstheme="majorBidi"/>
          <w:lang w:bidi="fa-IR"/>
        </w:rPr>
        <w:t>Barcelona, Oct 2015</w:t>
      </w:r>
    </w:p>
    <w:p w14:paraId="158F984C" w14:textId="77777777" w:rsidR="00673DFB" w:rsidRPr="00673DFB" w:rsidRDefault="00B60665" w:rsidP="009E4963">
      <w:pPr>
        <w:tabs>
          <w:tab w:val="left" w:pos="2069"/>
        </w:tabs>
        <w:bidi w:val="0"/>
        <w:spacing w:after="240"/>
        <w:jc w:val="lowKashida"/>
        <w:rPr>
          <w:rFonts w:asciiTheme="majorBidi" w:hAnsiTheme="majorBidi" w:cstheme="majorBidi"/>
          <w:rtl/>
          <w:lang w:bidi="fa-IR"/>
        </w:rPr>
      </w:pPr>
      <w:r>
        <w:rPr>
          <w:rFonts w:asciiTheme="majorBidi" w:hAnsiTheme="majorBidi" w:cstheme="majorBidi"/>
          <w:lang w:bidi="fa-IR"/>
        </w:rPr>
        <w:t>48.</w:t>
      </w:r>
      <w:r w:rsidR="00673DFB" w:rsidRPr="00673DFB">
        <w:rPr>
          <w:rFonts w:asciiTheme="majorBidi" w:hAnsiTheme="majorBidi" w:cstheme="majorBidi"/>
          <w:lang w:bidi="fa-IR"/>
        </w:rPr>
        <w:t>Effects of early intervention of swallowing therapy  on recovery from dysphagia following stroke</w:t>
      </w:r>
      <w:r w:rsidR="00673DFB">
        <w:rPr>
          <w:rFonts w:asciiTheme="majorBidi" w:hAnsiTheme="majorBidi" w:cstheme="majorBidi"/>
          <w:lang w:bidi="fa-IR"/>
        </w:rPr>
        <w:t xml:space="preserve">, </w:t>
      </w:r>
      <w:r w:rsidR="007F6083">
        <w:rPr>
          <w:rFonts w:asciiTheme="majorBidi" w:hAnsiTheme="majorBidi" w:cstheme="majorBidi"/>
          <w:lang w:bidi="fa-IR"/>
        </w:rPr>
        <w:t>2</w:t>
      </w:r>
      <w:r w:rsidR="007F6083" w:rsidRPr="007F6083">
        <w:rPr>
          <w:rFonts w:asciiTheme="majorBidi" w:hAnsiTheme="majorBidi" w:cstheme="majorBidi"/>
          <w:vertAlign w:val="superscript"/>
          <w:lang w:bidi="fa-IR"/>
        </w:rPr>
        <w:t>nd</w:t>
      </w:r>
      <w:r w:rsidR="007F6083">
        <w:rPr>
          <w:rFonts w:asciiTheme="majorBidi" w:hAnsiTheme="majorBidi" w:cstheme="majorBidi"/>
          <w:lang w:bidi="fa-IR"/>
        </w:rPr>
        <w:t xml:space="preserve"> congress of </w:t>
      </w:r>
      <w:r w:rsidR="00AA4087">
        <w:rPr>
          <w:rFonts w:asciiTheme="majorBidi" w:hAnsiTheme="majorBidi" w:cstheme="majorBidi"/>
          <w:lang w:bidi="fa-IR"/>
        </w:rPr>
        <w:t>European Academy of Neurology, Copenhagen</w:t>
      </w:r>
      <w:r w:rsidR="007F6083">
        <w:rPr>
          <w:rFonts w:asciiTheme="majorBidi" w:hAnsiTheme="majorBidi" w:cstheme="majorBidi"/>
          <w:lang w:bidi="fa-IR"/>
        </w:rPr>
        <w:t>,</w:t>
      </w:r>
      <w:r w:rsidR="00AA4087">
        <w:rPr>
          <w:rFonts w:asciiTheme="majorBidi" w:hAnsiTheme="majorBidi" w:cstheme="majorBidi"/>
          <w:lang w:bidi="fa-IR"/>
        </w:rPr>
        <w:t xml:space="preserve"> May 2016</w:t>
      </w:r>
    </w:p>
    <w:p w14:paraId="40D25741" w14:textId="77777777" w:rsidR="00C76218" w:rsidRDefault="00B60665" w:rsidP="007F6083">
      <w:pPr>
        <w:tabs>
          <w:tab w:val="left" w:pos="2069"/>
        </w:tabs>
        <w:bidi w:val="0"/>
        <w:spacing w:after="240"/>
        <w:jc w:val="lowKashida"/>
        <w:rPr>
          <w:rFonts w:asciiTheme="majorBidi" w:hAnsiTheme="majorBidi" w:cstheme="majorBidi"/>
          <w:lang w:bidi="fa-IR"/>
        </w:rPr>
      </w:pPr>
      <w:r>
        <w:rPr>
          <w:rFonts w:asciiTheme="majorBidi" w:hAnsiTheme="majorBidi" w:cstheme="majorBidi"/>
          <w:lang w:bidi="fa-IR"/>
        </w:rPr>
        <w:t>49.</w:t>
      </w:r>
      <w:r w:rsidR="00673DFB" w:rsidRPr="00673DFB">
        <w:rPr>
          <w:rFonts w:asciiTheme="majorBidi" w:hAnsiTheme="majorBidi" w:cstheme="majorBidi"/>
          <w:lang w:bidi="fa-IR"/>
        </w:rPr>
        <w:t>Impact of vitamin A supplementation on disease progression in patients with multiple sclerosis</w:t>
      </w:r>
      <w:r w:rsidR="00673DFB">
        <w:rPr>
          <w:rFonts w:asciiTheme="majorBidi" w:hAnsiTheme="majorBidi" w:cstheme="majorBidi"/>
          <w:lang w:bidi="fa-IR"/>
        </w:rPr>
        <w:t xml:space="preserve">, </w:t>
      </w:r>
      <w:r w:rsidR="007F6083">
        <w:rPr>
          <w:rFonts w:asciiTheme="majorBidi" w:hAnsiTheme="majorBidi" w:cstheme="majorBidi"/>
          <w:lang w:bidi="fa-IR"/>
        </w:rPr>
        <w:t>32th congress of</w:t>
      </w:r>
      <w:r w:rsidR="007F6083" w:rsidRPr="00673DFB">
        <w:rPr>
          <w:rFonts w:asciiTheme="majorBidi" w:hAnsiTheme="majorBidi" w:cstheme="majorBidi"/>
          <w:lang w:bidi="fa-IR"/>
        </w:rPr>
        <w:t xml:space="preserve"> European </w:t>
      </w:r>
      <w:r w:rsidR="00673DFB" w:rsidRPr="00673DFB">
        <w:rPr>
          <w:rFonts w:asciiTheme="majorBidi" w:hAnsiTheme="majorBidi" w:cstheme="majorBidi"/>
          <w:lang w:bidi="fa-IR"/>
        </w:rPr>
        <w:t xml:space="preserve">European Committee for Treatment and </w:t>
      </w:r>
      <w:r w:rsidR="00AA4087">
        <w:rPr>
          <w:rFonts w:asciiTheme="majorBidi" w:hAnsiTheme="majorBidi" w:cstheme="majorBidi"/>
          <w:lang w:bidi="fa-IR"/>
        </w:rPr>
        <w:t xml:space="preserve">Research in Multiple </w:t>
      </w:r>
      <w:r w:rsidR="007D76ED">
        <w:rPr>
          <w:rFonts w:asciiTheme="majorBidi" w:hAnsiTheme="majorBidi" w:cstheme="majorBidi"/>
          <w:lang w:bidi="fa-IR"/>
        </w:rPr>
        <w:t>S</w:t>
      </w:r>
      <w:r w:rsidR="00AA4087">
        <w:rPr>
          <w:rFonts w:asciiTheme="majorBidi" w:hAnsiTheme="majorBidi" w:cstheme="majorBidi"/>
          <w:lang w:bidi="fa-IR"/>
        </w:rPr>
        <w:t>clerosis, London</w:t>
      </w:r>
      <w:r w:rsidR="007F6083">
        <w:rPr>
          <w:rFonts w:asciiTheme="majorBidi" w:hAnsiTheme="majorBidi" w:cstheme="majorBidi"/>
          <w:lang w:bidi="fa-IR"/>
        </w:rPr>
        <w:t>,</w:t>
      </w:r>
      <w:r w:rsidR="00AA4087">
        <w:rPr>
          <w:rFonts w:asciiTheme="majorBidi" w:hAnsiTheme="majorBidi" w:cstheme="majorBidi"/>
          <w:lang w:bidi="fa-IR"/>
        </w:rPr>
        <w:t xml:space="preserve"> Sep 2016</w:t>
      </w:r>
    </w:p>
    <w:p w14:paraId="606A2291" w14:textId="77777777" w:rsidR="00B60665" w:rsidRPr="00B60665" w:rsidRDefault="00B60665" w:rsidP="00B60665">
      <w:pPr>
        <w:bidi w:val="0"/>
        <w:spacing w:after="240"/>
        <w:jc w:val="both"/>
      </w:pPr>
      <w:r>
        <w:rPr>
          <w:rFonts w:asciiTheme="majorBidi" w:hAnsiTheme="majorBidi" w:cstheme="majorBidi"/>
          <w:szCs w:val="20"/>
          <w:lang w:bidi="fa-IR"/>
        </w:rPr>
        <w:t>50.</w:t>
      </w:r>
      <w:r>
        <w:t>Situation of stroke thrombolytic therapy in iran: 10</w:t>
      </w:r>
      <w:r w:rsidRPr="00314046">
        <w:rPr>
          <w:vertAlign w:val="superscript"/>
        </w:rPr>
        <w:t>th</w:t>
      </w:r>
      <w:r>
        <w:t xml:space="preserve"> World Stroke Congress, Heydarabad, Oct2016 </w:t>
      </w:r>
      <w:r>
        <w:rPr>
          <w:rFonts w:asciiTheme="majorBidi" w:hAnsiTheme="majorBidi" w:cstheme="majorBidi"/>
          <w:szCs w:val="20"/>
          <w:lang w:bidi="fa-IR"/>
        </w:rPr>
        <w:t>(Co-author)</w:t>
      </w:r>
    </w:p>
    <w:p w14:paraId="62BCF93A" w14:textId="77777777" w:rsidR="00AA4087" w:rsidRDefault="00B60665" w:rsidP="00B60665">
      <w:pPr>
        <w:tabs>
          <w:tab w:val="left" w:pos="2069"/>
        </w:tabs>
        <w:bidi w:val="0"/>
        <w:spacing w:after="240"/>
        <w:jc w:val="both"/>
        <w:rPr>
          <w:rFonts w:asciiTheme="majorBidi" w:hAnsiTheme="majorBidi" w:cstheme="majorBidi"/>
          <w:lang w:bidi="fa-IR"/>
        </w:rPr>
      </w:pPr>
      <w:r>
        <w:rPr>
          <w:rFonts w:cs="B Koodak"/>
          <w:szCs w:val="20"/>
          <w:lang w:bidi="fa-IR"/>
        </w:rPr>
        <w:t>51.</w:t>
      </w:r>
      <w:r w:rsidR="00AA4087">
        <w:rPr>
          <w:lang w:bidi="fa-IR"/>
        </w:rPr>
        <w:t>Granulocyte Colony-Stimulating Factor for Amyotrophic Lateral Sclerosis: A Randomized, Double-Blind, Placebo-Controlled Study of Iranian Patients</w:t>
      </w:r>
      <w:r w:rsidR="00AA4087">
        <w:rPr>
          <w:rFonts w:cs="B Koodak" w:hint="cs"/>
          <w:szCs w:val="20"/>
          <w:rtl/>
          <w:lang w:bidi="fa-IR"/>
        </w:rPr>
        <w:t xml:space="preserve"> </w:t>
      </w:r>
      <w:r w:rsidR="00AA4087">
        <w:rPr>
          <w:rFonts w:cs="B Koodak"/>
          <w:szCs w:val="20"/>
          <w:lang w:bidi="fa-IR"/>
        </w:rPr>
        <w:t xml:space="preserve">, </w:t>
      </w:r>
      <w:r w:rsidR="007F6083">
        <w:rPr>
          <w:rFonts w:asciiTheme="majorBidi" w:hAnsiTheme="majorBidi" w:cstheme="majorBidi"/>
          <w:lang w:bidi="fa-IR"/>
        </w:rPr>
        <w:t>3th  congress of</w:t>
      </w:r>
      <w:r w:rsidR="007F6083" w:rsidRPr="00673DFB">
        <w:rPr>
          <w:rFonts w:asciiTheme="majorBidi" w:hAnsiTheme="majorBidi" w:cstheme="majorBidi"/>
          <w:lang w:bidi="fa-IR"/>
        </w:rPr>
        <w:t xml:space="preserve"> European </w:t>
      </w:r>
      <w:r w:rsidR="00AA4087">
        <w:rPr>
          <w:rFonts w:asciiTheme="majorBidi" w:hAnsiTheme="majorBidi" w:cstheme="majorBidi"/>
          <w:lang w:bidi="fa-IR"/>
        </w:rPr>
        <w:t xml:space="preserve">European Academy of Neurology, </w:t>
      </w:r>
      <w:r w:rsidR="00C76218">
        <w:rPr>
          <w:rFonts w:asciiTheme="majorBidi" w:hAnsiTheme="majorBidi" w:cstheme="majorBidi"/>
          <w:lang w:bidi="fa-IR"/>
        </w:rPr>
        <w:t>Amsterdam</w:t>
      </w:r>
      <w:r w:rsidR="007F6083">
        <w:rPr>
          <w:rFonts w:asciiTheme="majorBidi" w:hAnsiTheme="majorBidi" w:cstheme="majorBidi"/>
          <w:lang w:bidi="fa-IR"/>
        </w:rPr>
        <w:t>,</w:t>
      </w:r>
      <w:r w:rsidR="00AA4087">
        <w:rPr>
          <w:rFonts w:asciiTheme="majorBidi" w:hAnsiTheme="majorBidi" w:cstheme="majorBidi"/>
          <w:lang w:bidi="fa-IR"/>
        </w:rPr>
        <w:t xml:space="preserve"> May2017</w:t>
      </w:r>
    </w:p>
    <w:p w14:paraId="06B21D23" w14:textId="77777777" w:rsidR="00B60665" w:rsidRPr="00B60665" w:rsidRDefault="00B60665" w:rsidP="00B60665">
      <w:pPr>
        <w:bidi w:val="0"/>
        <w:spacing w:after="240"/>
        <w:jc w:val="both"/>
      </w:pPr>
      <w:r>
        <w:t>52.A robust beamforming approach for early detection of readiness potential with application to brain-computer interface systems: 30</w:t>
      </w:r>
      <w:r w:rsidRPr="00750D51">
        <w:rPr>
          <w:vertAlign w:val="superscript"/>
        </w:rPr>
        <w:t>th</w:t>
      </w:r>
      <w:r>
        <w:t xml:space="preserve"> International Conference of the IEEE Engineering in Medicine and Biology Society, South Korea, Jun2017 </w:t>
      </w:r>
      <w:r>
        <w:rPr>
          <w:rFonts w:asciiTheme="majorBidi" w:hAnsiTheme="majorBidi" w:cstheme="majorBidi"/>
          <w:szCs w:val="20"/>
          <w:lang w:bidi="fa-IR"/>
        </w:rPr>
        <w:t>(Co-author)</w:t>
      </w:r>
    </w:p>
    <w:p w14:paraId="7A146CE0" w14:textId="77777777" w:rsidR="00AA005F" w:rsidRPr="0076567B" w:rsidRDefault="00B60665" w:rsidP="009E4963">
      <w:pPr>
        <w:tabs>
          <w:tab w:val="left" w:pos="2069"/>
        </w:tabs>
        <w:bidi w:val="0"/>
        <w:spacing w:after="240"/>
        <w:jc w:val="lowKashida"/>
        <w:rPr>
          <w:rFonts w:asciiTheme="majorBidi" w:hAnsiTheme="majorBidi" w:cstheme="majorBidi"/>
          <w:lang w:bidi="fa-IR"/>
        </w:rPr>
      </w:pPr>
      <w:r>
        <w:rPr>
          <w:rFonts w:asciiTheme="majorBidi" w:hAnsiTheme="majorBidi" w:cstheme="majorBidi"/>
          <w:lang w:bidi="fa-IR"/>
        </w:rPr>
        <w:t>53.</w:t>
      </w:r>
      <w:r w:rsidR="00C76218" w:rsidRPr="00C76218">
        <w:rPr>
          <w:rFonts w:asciiTheme="majorBidi" w:hAnsiTheme="majorBidi" w:cstheme="majorBidi"/>
          <w:lang w:bidi="fa-IR"/>
        </w:rPr>
        <w:t xml:space="preserve">Soluble CD40 ligand derived from serum </w:t>
      </w:r>
      <w:r w:rsidR="00C76218">
        <w:rPr>
          <w:rFonts w:asciiTheme="majorBidi" w:hAnsiTheme="majorBidi" w:cstheme="majorBidi"/>
          <w:lang w:bidi="fa-IR"/>
        </w:rPr>
        <w:t xml:space="preserve">is not correlated with early MS, 23th </w:t>
      </w:r>
      <w:r w:rsidR="00C76218" w:rsidRPr="00C76218">
        <w:rPr>
          <w:rFonts w:asciiTheme="majorBidi" w:hAnsiTheme="majorBidi" w:cstheme="majorBidi"/>
          <w:lang w:bidi="fa-IR"/>
        </w:rPr>
        <w:t>World Congress of Neurology</w:t>
      </w:r>
      <w:r w:rsidR="00C76218">
        <w:rPr>
          <w:rFonts w:asciiTheme="majorBidi" w:hAnsiTheme="majorBidi" w:cstheme="majorBidi"/>
          <w:lang w:bidi="fa-IR"/>
        </w:rPr>
        <w:t>, Kyoto Sep 2017</w:t>
      </w:r>
      <w:r w:rsidR="00C76218" w:rsidRPr="00C76218">
        <w:rPr>
          <w:rFonts w:asciiTheme="majorBidi" w:hAnsiTheme="majorBidi" w:cstheme="majorBidi"/>
          <w:lang w:bidi="fa-IR"/>
        </w:rPr>
        <w:t xml:space="preserve"> </w:t>
      </w:r>
      <w:r w:rsidR="00C76218">
        <w:rPr>
          <w:rFonts w:asciiTheme="majorBidi" w:hAnsiTheme="majorBidi" w:hint="cs"/>
          <w:rtl/>
          <w:lang w:bidi="fa-IR"/>
        </w:rPr>
        <w:t xml:space="preserve"> </w:t>
      </w:r>
      <w:r w:rsidR="00C76218" w:rsidRPr="00C76218">
        <w:rPr>
          <w:rFonts w:asciiTheme="majorBidi" w:hAnsiTheme="majorBidi"/>
          <w:rtl/>
          <w:lang w:bidi="fa-IR"/>
        </w:rPr>
        <w:t xml:space="preserve"> </w:t>
      </w:r>
      <w:r w:rsidR="00C76218">
        <w:rPr>
          <w:rFonts w:asciiTheme="majorBidi" w:hAnsiTheme="majorBidi" w:hint="cs"/>
          <w:rtl/>
          <w:lang w:bidi="fa-IR"/>
        </w:rPr>
        <w:t xml:space="preserve"> </w:t>
      </w:r>
      <w:r w:rsidR="00C76218" w:rsidRPr="00C76218">
        <w:rPr>
          <w:rFonts w:asciiTheme="majorBidi" w:hAnsiTheme="majorBidi"/>
          <w:rtl/>
          <w:lang w:bidi="fa-IR"/>
        </w:rPr>
        <w:t xml:space="preserve"> </w:t>
      </w:r>
      <w:r w:rsidR="00C76218">
        <w:rPr>
          <w:rFonts w:asciiTheme="majorBidi" w:hAnsiTheme="majorBidi" w:hint="cs"/>
          <w:rtl/>
          <w:lang w:bidi="fa-IR"/>
        </w:rPr>
        <w:t xml:space="preserve"> </w:t>
      </w:r>
    </w:p>
    <w:p w14:paraId="7CA1D12C" w14:textId="77777777" w:rsidR="00B60665" w:rsidRDefault="00B60665" w:rsidP="00B60665">
      <w:pPr>
        <w:tabs>
          <w:tab w:val="left" w:pos="2069"/>
        </w:tabs>
        <w:bidi w:val="0"/>
        <w:spacing w:after="240"/>
        <w:jc w:val="both"/>
        <w:rPr>
          <w:rFonts w:cs="B Koodak"/>
          <w:szCs w:val="20"/>
          <w:lang w:bidi="fa-IR"/>
        </w:rPr>
      </w:pPr>
      <w:r>
        <w:rPr>
          <w:rFonts w:cs="B Koodak"/>
          <w:szCs w:val="20"/>
          <w:lang w:bidi="fa-IR"/>
        </w:rPr>
        <w:t>54.</w:t>
      </w:r>
      <w:r w:rsidR="00314046" w:rsidRPr="00314046">
        <w:rPr>
          <w:rFonts w:cs="B Koodak"/>
          <w:szCs w:val="20"/>
          <w:lang w:bidi="fa-IR"/>
        </w:rPr>
        <w:t>Increased expression of Klotho occurs without changes in CYP27B1 and 1, 25 dihydroxyvitamin D3 levels in the spinal cord of mice with experimental autoimmune encephalomyelitis</w:t>
      </w:r>
      <w:r w:rsidR="00314046">
        <w:rPr>
          <w:rFonts w:cs="B Koodak"/>
          <w:szCs w:val="20"/>
          <w:lang w:bidi="fa-IR"/>
        </w:rPr>
        <w:t>: 35</w:t>
      </w:r>
      <w:r w:rsidR="00314046" w:rsidRPr="00314046">
        <w:rPr>
          <w:rFonts w:cs="B Koodak"/>
          <w:szCs w:val="20"/>
          <w:vertAlign w:val="superscript"/>
          <w:lang w:bidi="fa-IR"/>
        </w:rPr>
        <w:t>th</w:t>
      </w:r>
      <w:r w:rsidR="00314046">
        <w:rPr>
          <w:rFonts w:cs="B Koodak"/>
          <w:szCs w:val="20"/>
          <w:lang w:bidi="fa-IR"/>
        </w:rPr>
        <w:t xml:space="preserve"> congress of </w:t>
      </w:r>
      <w:r w:rsidR="00314046" w:rsidRPr="00314046">
        <w:rPr>
          <w:rFonts w:cs="B Koodak"/>
          <w:szCs w:val="20"/>
          <w:lang w:bidi="fa-IR"/>
        </w:rPr>
        <w:t xml:space="preserve">European Committee for Treatment and Research in Multiple </w:t>
      </w:r>
      <w:r w:rsidR="00314046">
        <w:rPr>
          <w:rFonts w:cs="B Koodak"/>
          <w:szCs w:val="20"/>
          <w:lang w:bidi="fa-IR"/>
        </w:rPr>
        <w:t>S</w:t>
      </w:r>
      <w:r w:rsidR="00314046" w:rsidRPr="00314046">
        <w:rPr>
          <w:rFonts w:cs="B Koodak"/>
          <w:szCs w:val="20"/>
          <w:lang w:bidi="fa-IR"/>
        </w:rPr>
        <w:t>clerosis</w:t>
      </w:r>
      <w:r w:rsidR="00314046">
        <w:rPr>
          <w:rFonts w:cs="B Koodak"/>
          <w:szCs w:val="20"/>
          <w:lang w:bidi="fa-IR"/>
        </w:rPr>
        <w:t>, Stockholm, Sep2019</w:t>
      </w:r>
    </w:p>
    <w:p w14:paraId="66E2724D" w14:textId="77777777" w:rsidR="00314046" w:rsidRPr="00314046" w:rsidRDefault="00B60665" w:rsidP="00134618">
      <w:pPr>
        <w:tabs>
          <w:tab w:val="left" w:pos="2069"/>
        </w:tabs>
        <w:bidi w:val="0"/>
        <w:spacing w:after="240"/>
        <w:jc w:val="both"/>
        <w:rPr>
          <w:rFonts w:cs="B Koodak"/>
          <w:szCs w:val="20"/>
          <w:rtl/>
          <w:lang w:bidi="fa-IR"/>
        </w:rPr>
      </w:pPr>
      <w:r>
        <w:rPr>
          <w:rFonts w:cs="B Koodak"/>
          <w:szCs w:val="20"/>
          <w:lang w:bidi="fa-IR"/>
        </w:rPr>
        <w:t>55.</w:t>
      </w:r>
      <w:r w:rsidR="00314046" w:rsidRPr="00314046">
        <w:rPr>
          <w:rFonts w:cs="B Koodak"/>
          <w:szCs w:val="20"/>
          <w:lang w:bidi="fa-IR"/>
        </w:rPr>
        <w:t>Increased expression of endoplasmic reticulum stress related CASPASE12 and CHOP in the hippocampus of EAE mouse</w:t>
      </w:r>
      <w:r w:rsidR="00314046">
        <w:rPr>
          <w:rFonts w:cs="B Koodak"/>
          <w:szCs w:val="20"/>
          <w:lang w:bidi="fa-IR"/>
        </w:rPr>
        <w:t>: 2</w:t>
      </w:r>
      <w:r w:rsidR="00134618">
        <w:rPr>
          <w:rFonts w:cs="B Koodak"/>
          <w:szCs w:val="20"/>
          <w:lang w:bidi="fa-IR"/>
        </w:rPr>
        <w:t>4</w:t>
      </w:r>
      <w:r w:rsidR="00314046">
        <w:rPr>
          <w:rFonts w:cs="B Koodak"/>
          <w:szCs w:val="20"/>
          <w:lang w:bidi="fa-IR"/>
        </w:rPr>
        <w:t>th</w:t>
      </w:r>
      <w:r w:rsidR="00314046">
        <w:rPr>
          <w:rFonts w:cs="B Koodak"/>
          <w:szCs w:val="20"/>
          <w:rtl/>
          <w:lang w:bidi="fa-IR"/>
        </w:rPr>
        <w:t xml:space="preserve"> </w:t>
      </w:r>
      <w:r w:rsidR="00314046" w:rsidRPr="00314046">
        <w:rPr>
          <w:rFonts w:cs="B Koodak"/>
          <w:szCs w:val="20"/>
          <w:lang w:bidi="fa-IR"/>
        </w:rPr>
        <w:t>World Congress of Neurology</w:t>
      </w:r>
      <w:r w:rsidR="00314046">
        <w:rPr>
          <w:rFonts w:cs="B Koodak"/>
          <w:szCs w:val="20"/>
          <w:lang w:bidi="fa-IR"/>
        </w:rPr>
        <w:t>, Dubai Oct2019</w:t>
      </w:r>
    </w:p>
    <w:p w14:paraId="1847F4C7" w14:textId="77777777" w:rsidR="001A05DC" w:rsidRDefault="001A05DC" w:rsidP="001A05DC">
      <w:pPr>
        <w:tabs>
          <w:tab w:val="left" w:pos="2069"/>
        </w:tabs>
        <w:bidi w:val="0"/>
        <w:jc w:val="both"/>
        <w:rPr>
          <w:rFonts w:cs="B Koodak"/>
          <w:szCs w:val="20"/>
          <w:lang w:bidi="fa-IR"/>
        </w:rPr>
      </w:pPr>
      <w:r>
        <w:rPr>
          <w:rFonts w:cs="B Koodak"/>
          <w:szCs w:val="20"/>
          <w:lang w:bidi="fa-IR"/>
        </w:rPr>
        <w:t xml:space="preserve">56- Inhibition of protein disulfide isomerase has neuroprotective effects in a mouse model of experimental autoimmune encephalomyelitis: </w:t>
      </w:r>
      <w:r w:rsidR="00AF376A">
        <w:rPr>
          <w:rFonts w:cs="B Koodak"/>
          <w:szCs w:val="20"/>
          <w:lang w:bidi="fa-IR"/>
        </w:rPr>
        <w:t>8th</w:t>
      </w:r>
      <w:r w:rsidR="00AF376A">
        <w:rPr>
          <w:rFonts w:cs="B Koodak" w:hint="cs"/>
          <w:szCs w:val="20"/>
          <w:rtl/>
        </w:rPr>
        <w:t xml:space="preserve"> </w:t>
      </w:r>
      <w:r w:rsidR="00AF376A">
        <w:rPr>
          <w:rFonts w:cs="B Koodak" w:hint="cs"/>
          <w:szCs w:val="20"/>
          <w:lang w:bidi="fa-IR"/>
        </w:rPr>
        <w:t>Joint</w:t>
      </w:r>
      <w:r>
        <w:rPr>
          <w:rFonts w:cs="B Koodak"/>
          <w:szCs w:val="20"/>
          <w:lang w:bidi="fa-IR"/>
        </w:rPr>
        <w:t xml:space="preserve"> ACTRIMS-ACTRIMS congress </w:t>
      </w:r>
      <w:r w:rsidR="00AF376A">
        <w:rPr>
          <w:rFonts w:cs="B Koodak"/>
          <w:szCs w:val="20"/>
          <w:lang w:bidi="fa-IR"/>
        </w:rPr>
        <w:t>(MSViitual2020)</w:t>
      </w:r>
      <w:r w:rsidR="00AF376A">
        <w:rPr>
          <w:rFonts w:cs="B Koodak" w:hint="cs"/>
          <w:szCs w:val="20"/>
          <w:rtl/>
          <w:lang w:bidi="fa-IR"/>
        </w:rPr>
        <w:t>,</w:t>
      </w:r>
      <w:r>
        <w:rPr>
          <w:rFonts w:cs="B Koodak"/>
          <w:szCs w:val="20"/>
          <w:lang w:bidi="fa-IR"/>
        </w:rPr>
        <w:t xml:space="preserve"> Washington DC, sep2020</w:t>
      </w:r>
    </w:p>
    <w:p w14:paraId="1B8632FD" w14:textId="77777777" w:rsidR="00134618" w:rsidRDefault="00134618" w:rsidP="00134618">
      <w:pPr>
        <w:tabs>
          <w:tab w:val="left" w:pos="2069"/>
        </w:tabs>
        <w:bidi w:val="0"/>
        <w:jc w:val="both"/>
        <w:rPr>
          <w:rFonts w:cs="B Koodak"/>
          <w:szCs w:val="20"/>
          <w:lang w:bidi="fa-IR"/>
        </w:rPr>
      </w:pPr>
    </w:p>
    <w:p w14:paraId="065ECC56" w14:textId="77777777" w:rsidR="00134618" w:rsidRDefault="00134618" w:rsidP="00134618">
      <w:pPr>
        <w:tabs>
          <w:tab w:val="left" w:pos="2069"/>
        </w:tabs>
        <w:bidi w:val="0"/>
        <w:jc w:val="both"/>
        <w:rPr>
          <w:rFonts w:cs="B Koodak"/>
          <w:szCs w:val="20"/>
          <w:lang w:bidi="fa-IR"/>
        </w:rPr>
      </w:pPr>
      <w:r>
        <w:rPr>
          <w:rFonts w:cs="B Koodak"/>
          <w:szCs w:val="20"/>
          <w:lang w:bidi="fa-IR"/>
        </w:rPr>
        <w:t xml:space="preserve">57- </w:t>
      </w:r>
      <w:r w:rsidRPr="00134618">
        <w:rPr>
          <w:rFonts w:cs="B Koodak"/>
          <w:szCs w:val="20"/>
          <w:lang w:bidi="fa-IR"/>
        </w:rPr>
        <w:t>The trend of incidence and burden of neurological disease in Iran between 1990 and 2017: Based on the globa</w:t>
      </w:r>
      <w:r>
        <w:rPr>
          <w:rFonts w:cs="B Koodak"/>
          <w:szCs w:val="20"/>
          <w:lang w:bidi="fa-IR"/>
        </w:rPr>
        <w:t>l burden of disease estimations: 25th</w:t>
      </w:r>
      <w:r>
        <w:rPr>
          <w:rFonts w:cs="B Koodak"/>
          <w:szCs w:val="20"/>
          <w:rtl/>
          <w:lang w:bidi="fa-IR"/>
        </w:rPr>
        <w:t xml:space="preserve"> </w:t>
      </w:r>
      <w:r w:rsidRPr="00314046">
        <w:rPr>
          <w:rFonts w:cs="B Koodak"/>
          <w:szCs w:val="20"/>
          <w:lang w:bidi="fa-IR"/>
        </w:rPr>
        <w:t>World Congress of Neurology</w:t>
      </w:r>
      <w:r>
        <w:rPr>
          <w:rFonts w:cs="B Koodak"/>
          <w:szCs w:val="20"/>
          <w:lang w:bidi="fa-IR"/>
        </w:rPr>
        <w:t>, Virtual-Rome Oct 2021</w:t>
      </w:r>
    </w:p>
    <w:p w14:paraId="7DD1AA19" w14:textId="77777777" w:rsidR="00E736EE" w:rsidRDefault="00E736EE" w:rsidP="00E736EE">
      <w:pPr>
        <w:tabs>
          <w:tab w:val="left" w:pos="2069"/>
        </w:tabs>
        <w:bidi w:val="0"/>
        <w:jc w:val="both"/>
        <w:rPr>
          <w:rFonts w:cs="B Koodak"/>
          <w:szCs w:val="20"/>
        </w:rPr>
      </w:pPr>
    </w:p>
    <w:p w14:paraId="6F777D63" w14:textId="77777777" w:rsidR="00E736EE" w:rsidRDefault="00134618" w:rsidP="00E736EE">
      <w:pPr>
        <w:tabs>
          <w:tab w:val="left" w:pos="2069"/>
        </w:tabs>
        <w:bidi w:val="0"/>
        <w:jc w:val="both"/>
        <w:rPr>
          <w:rFonts w:cs="B Koodak"/>
          <w:szCs w:val="20"/>
          <w:lang w:bidi="fa-IR"/>
        </w:rPr>
      </w:pPr>
      <w:r>
        <w:rPr>
          <w:rFonts w:cs="B Koodak"/>
          <w:szCs w:val="20"/>
        </w:rPr>
        <w:t>58</w:t>
      </w:r>
      <w:r w:rsidR="00E736EE">
        <w:rPr>
          <w:rFonts w:cs="B Koodak"/>
          <w:szCs w:val="20"/>
        </w:rPr>
        <w:t>-</w:t>
      </w:r>
      <w:r w:rsidR="00E736EE" w:rsidRPr="00E736EE">
        <w:rPr>
          <w:rFonts w:cs="B Koodak" w:hint="cs"/>
          <w:szCs w:val="20"/>
          <w:rtl/>
          <w:lang w:bidi="fa-IR"/>
        </w:rPr>
        <w:t xml:space="preserve"> </w:t>
      </w:r>
      <w:r w:rsidR="00E736EE" w:rsidRPr="00E736EE">
        <w:rPr>
          <w:rFonts w:cs="B Koodak"/>
          <w:szCs w:val="20"/>
        </w:rPr>
        <w:t>The trend of incidence, prevalence, and DALY of multiple sclerosis in the Middle East and Northern Africa region compared to global, West Europe and, Iran’s corresponding values during 1990–2017: Retrieved from global burden of diseases data</w:t>
      </w:r>
      <w:r w:rsidR="00E736EE">
        <w:rPr>
          <w:rFonts w:cs="B Koodak"/>
          <w:szCs w:val="20"/>
        </w:rPr>
        <w:t xml:space="preserve">; </w:t>
      </w:r>
      <w:r w:rsidR="00E736EE">
        <w:rPr>
          <w:rFonts w:cs="B Koodak"/>
          <w:szCs w:val="20"/>
          <w:lang w:bidi="fa-IR"/>
        </w:rPr>
        <w:t>37</w:t>
      </w:r>
      <w:r w:rsidR="00E736EE" w:rsidRPr="00314046">
        <w:rPr>
          <w:rFonts w:cs="B Koodak"/>
          <w:szCs w:val="20"/>
          <w:vertAlign w:val="superscript"/>
          <w:lang w:bidi="fa-IR"/>
        </w:rPr>
        <w:t>th</w:t>
      </w:r>
      <w:r w:rsidR="00E736EE">
        <w:rPr>
          <w:rFonts w:cs="B Koodak"/>
          <w:szCs w:val="20"/>
          <w:lang w:bidi="fa-IR"/>
        </w:rPr>
        <w:t xml:space="preserve"> congress of </w:t>
      </w:r>
      <w:r w:rsidR="00E736EE" w:rsidRPr="00314046">
        <w:rPr>
          <w:rFonts w:cs="B Koodak"/>
          <w:szCs w:val="20"/>
          <w:lang w:bidi="fa-IR"/>
        </w:rPr>
        <w:t xml:space="preserve">European Committee for Treatment and Research in Multiple </w:t>
      </w:r>
      <w:r w:rsidR="00E736EE">
        <w:rPr>
          <w:rFonts w:cs="B Koodak"/>
          <w:szCs w:val="20"/>
          <w:lang w:bidi="fa-IR"/>
        </w:rPr>
        <w:t>S</w:t>
      </w:r>
      <w:r w:rsidR="00E736EE" w:rsidRPr="00314046">
        <w:rPr>
          <w:rFonts w:cs="B Koodak"/>
          <w:szCs w:val="20"/>
          <w:lang w:bidi="fa-IR"/>
        </w:rPr>
        <w:t>clerosis</w:t>
      </w:r>
      <w:r w:rsidR="00E736EE">
        <w:rPr>
          <w:rFonts w:cs="B Koodak"/>
          <w:szCs w:val="20"/>
          <w:lang w:bidi="fa-IR"/>
        </w:rPr>
        <w:t>, Virtual-Vienna, Oct 2021</w:t>
      </w:r>
      <w:r w:rsidR="00E736EE" w:rsidRPr="00E736EE">
        <w:rPr>
          <w:rFonts w:cs="B Koodak" w:hint="cs"/>
          <w:szCs w:val="20"/>
          <w:rtl/>
          <w:lang w:bidi="fa-IR"/>
        </w:rPr>
        <w:t xml:space="preserve"> </w:t>
      </w:r>
      <w:r w:rsidR="00E736EE">
        <w:rPr>
          <w:rFonts w:cs="B Koodak"/>
          <w:szCs w:val="20"/>
          <w:lang w:bidi="fa-IR"/>
        </w:rPr>
        <w:t xml:space="preserve"> </w:t>
      </w:r>
    </w:p>
    <w:p w14:paraId="561225FD" w14:textId="77777777" w:rsidR="00906546" w:rsidRDefault="00906546" w:rsidP="00906546">
      <w:pPr>
        <w:tabs>
          <w:tab w:val="left" w:pos="2069"/>
        </w:tabs>
        <w:bidi w:val="0"/>
        <w:jc w:val="both"/>
        <w:rPr>
          <w:rFonts w:cs="B Koodak"/>
          <w:szCs w:val="20"/>
          <w:lang w:bidi="fa-IR"/>
        </w:rPr>
      </w:pPr>
    </w:p>
    <w:p w14:paraId="114851D3" w14:textId="77777777" w:rsidR="00074E81" w:rsidRDefault="00134618" w:rsidP="00906546">
      <w:pPr>
        <w:tabs>
          <w:tab w:val="left" w:pos="2069"/>
        </w:tabs>
        <w:bidi w:val="0"/>
        <w:jc w:val="both"/>
        <w:rPr>
          <w:rFonts w:cs="B Koodak"/>
          <w:szCs w:val="20"/>
          <w:lang w:bidi="fa-IR"/>
        </w:rPr>
      </w:pPr>
      <w:r>
        <w:rPr>
          <w:rFonts w:cs="B Koodak"/>
          <w:szCs w:val="20"/>
          <w:lang w:bidi="fa-IR"/>
        </w:rPr>
        <w:t>59</w:t>
      </w:r>
      <w:r w:rsidR="00906546">
        <w:rPr>
          <w:rFonts w:cs="B Koodak"/>
          <w:szCs w:val="20"/>
          <w:lang w:bidi="fa-IR"/>
        </w:rPr>
        <w:t xml:space="preserve">- </w:t>
      </w:r>
      <w:r w:rsidR="00906546" w:rsidRPr="00906546">
        <w:rPr>
          <w:rFonts w:cs="B Koodak"/>
          <w:szCs w:val="20"/>
          <w:lang w:bidi="fa-IR"/>
        </w:rPr>
        <w:t xml:space="preserve">Familial multiple sclerosis risk in Iran: a </w:t>
      </w:r>
      <w:r w:rsidR="00906546">
        <w:rPr>
          <w:rFonts w:cs="B Koodak"/>
          <w:szCs w:val="20"/>
          <w:lang w:bidi="fa-IR"/>
        </w:rPr>
        <w:t>population</w:t>
      </w:r>
      <w:r w:rsidR="00074E81">
        <w:rPr>
          <w:rFonts w:cs="B Koodak"/>
          <w:szCs w:val="20"/>
          <w:lang w:bidi="fa-IR"/>
        </w:rPr>
        <w:t xml:space="preserve"> </w:t>
      </w:r>
      <w:r w:rsidR="00906546">
        <w:rPr>
          <w:rFonts w:cs="B Koodak"/>
          <w:szCs w:val="20"/>
          <w:lang w:bidi="fa-IR"/>
        </w:rPr>
        <w:t xml:space="preserve">based registry study; </w:t>
      </w:r>
      <w:r w:rsidR="00906546" w:rsidRPr="00906546">
        <w:rPr>
          <w:rFonts w:cs="B Koodak"/>
          <w:szCs w:val="20"/>
          <w:lang w:bidi="fa-IR"/>
        </w:rPr>
        <w:t xml:space="preserve">The European Committee for Treatment and </w:t>
      </w:r>
      <w:r w:rsidR="00906546">
        <w:rPr>
          <w:rFonts w:cs="B Koodak"/>
          <w:szCs w:val="20"/>
          <w:lang w:bidi="fa-IR"/>
        </w:rPr>
        <w:t>Research in Multiple Sclerosis, Virtual-Vienna, Oct 2021</w:t>
      </w:r>
    </w:p>
    <w:p w14:paraId="1E77C93F" w14:textId="77777777" w:rsidR="00074E81" w:rsidRDefault="00074E81" w:rsidP="00074E81">
      <w:pPr>
        <w:tabs>
          <w:tab w:val="left" w:pos="2069"/>
        </w:tabs>
        <w:bidi w:val="0"/>
        <w:jc w:val="both"/>
        <w:rPr>
          <w:rFonts w:cs="B Koodak"/>
          <w:szCs w:val="20"/>
          <w:lang w:bidi="fa-IR"/>
        </w:rPr>
      </w:pPr>
    </w:p>
    <w:p w14:paraId="74703533" w14:textId="77777777" w:rsidR="00906546" w:rsidRDefault="00134618" w:rsidP="00074E81">
      <w:pPr>
        <w:tabs>
          <w:tab w:val="left" w:pos="2069"/>
        </w:tabs>
        <w:bidi w:val="0"/>
        <w:jc w:val="both"/>
        <w:rPr>
          <w:rFonts w:cs="B Koodak"/>
          <w:szCs w:val="20"/>
          <w:lang w:bidi="fa-IR"/>
        </w:rPr>
      </w:pPr>
      <w:r>
        <w:rPr>
          <w:rFonts w:cs="B Koodak"/>
          <w:szCs w:val="20"/>
          <w:lang w:bidi="fa-IR"/>
        </w:rPr>
        <w:t>60</w:t>
      </w:r>
      <w:r w:rsidR="00074E81">
        <w:rPr>
          <w:rFonts w:cs="B Koodak"/>
          <w:szCs w:val="20"/>
          <w:lang w:bidi="fa-IR"/>
        </w:rPr>
        <w:t>-</w:t>
      </w:r>
      <w:r w:rsidR="00074E81" w:rsidRPr="00074E81">
        <w:rPr>
          <w:rFonts w:cs="B Koodak"/>
          <w:szCs w:val="20"/>
          <w:lang w:bidi="fa-IR"/>
        </w:rPr>
        <w:t xml:space="preserve"> Incidence of COVID-19 olfacto</w:t>
      </w:r>
      <w:r w:rsidR="00074E81">
        <w:rPr>
          <w:rFonts w:cs="B Koodak"/>
          <w:szCs w:val="20"/>
          <w:lang w:bidi="fa-IR"/>
        </w:rPr>
        <w:t>ry dysfunction in Tehran, Iran.</w:t>
      </w:r>
      <w:r w:rsidR="00074E81" w:rsidRPr="00074E81">
        <w:rPr>
          <w:rFonts w:cs="B Koodak"/>
          <w:szCs w:val="20"/>
          <w:lang w:bidi="fa-IR"/>
        </w:rPr>
        <w:t xml:space="preserve"> American Academy of Otola</w:t>
      </w:r>
      <w:r w:rsidR="00074E81">
        <w:rPr>
          <w:rFonts w:cs="B Koodak"/>
          <w:szCs w:val="20"/>
          <w:lang w:bidi="fa-IR"/>
        </w:rPr>
        <w:t>ryngology–Head and Neck Surgery,</w:t>
      </w:r>
      <w:r w:rsidR="00074E81" w:rsidRPr="00074E81">
        <w:rPr>
          <w:rFonts w:cs="B Koodak"/>
          <w:szCs w:val="20"/>
          <w:lang w:bidi="fa-IR"/>
        </w:rPr>
        <w:t xml:space="preserve"> </w:t>
      </w:r>
      <w:r w:rsidR="00074E81">
        <w:rPr>
          <w:rFonts w:cs="B Koodak"/>
          <w:szCs w:val="20"/>
          <w:lang w:bidi="fa-IR"/>
        </w:rPr>
        <w:t xml:space="preserve">Los Angeles, </w:t>
      </w:r>
      <w:r w:rsidR="00906546" w:rsidRPr="00E736EE">
        <w:rPr>
          <w:rFonts w:cs="B Koodak" w:hint="cs"/>
          <w:szCs w:val="20"/>
          <w:rtl/>
          <w:lang w:bidi="fa-IR"/>
        </w:rPr>
        <w:t xml:space="preserve"> </w:t>
      </w:r>
      <w:r w:rsidR="00074E81">
        <w:rPr>
          <w:rFonts w:cs="B Koodak"/>
          <w:szCs w:val="20"/>
          <w:lang w:bidi="fa-IR"/>
        </w:rPr>
        <w:t>Oct 2021</w:t>
      </w:r>
    </w:p>
    <w:p w14:paraId="0FB5D207" w14:textId="77777777" w:rsidR="00B402A5" w:rsidRDefault="00B402A5" w:rsidP="00B402A5">
      <w:pPr>
        <w:tabs>
          <w:tab w:val="left" w:pos="2069"/>
        </w:tabs>
        <w:bidi w:val="0"/>
        <w:jc w:val="both"/>
        <w:rPr>
          <w:rFonts w:cs="B Koodak"/>
          <w:szCs w:val="20"/>
          <w:lang w:bidi="fa-IR"/>
        </w:rPr>
      </w:pPr>
    </w:p>
    <w:p w14:paraId="4D470A9E" w14:textId="77777777" w:rsidR="00B402A5" w:rsidRDefault="00134618" w:rsidP="00B402A5">
      <w:pPr>
        <w:tabs>
          <w:tab w:val="left" w:pos="2069"/>
        </w:tabs>
        <w:bidi w:val="0"/>
        <w:jc w:val="both"/>
        <w:rPr>
          <w:rFonts w:cs="B Koodak"/>
          <w:szCs w:val="20"/>
          <w:lang w:bidi="fa-IR"/>
        </w:rPr>
      </w:pPr>
      <w:r>
        <w:rPr>
          <w:rFonts w:cs="B Koodak"/>
          <w:szCs w:val="20"/>
          <w:lang w:bidi="fa-IR"/>
        </w:rPr>
        <w:t>61</w:t>
      </w:r>
      <w:r w:rsidR="00B402A5">
        <w:rPr>
          <w:rFonts w:cs="B Koodak"/>
          <w:szCs w:val="20"/>
          <w:lang w:bidi="fa-IR"/>
        </w:rPr>
        <w:t xml:space="preserve">- </w:t>
      </w:r>
      <w:r w:rsidR="00B402A5" w:rsidRPr="00B402A5">
        <w:rPr>
          <w:rFonts w:cs="B Koodak"/>
          <w:szCs w:val="20"/>
          <w:lang w:bidi="fa-IR"/>
        </w:rPr>
        <w:t xml:space="preserve">Epidemiology of COVID-19 in patients with </w:t>
      </w:r>
      <w:r w:rsidR="00B402A5">
        <w:rPr>
          <w:rFonts w:cs="B Koodak"/>
          <w:szCs w:val="20"/>
          <w:lang w:bidi="fa-IR"/>
        </w:rPr>
        <w:t>MS; A hospital based registery. 6</w:t>
      </w:r>
      <w:r w:rsidR="00B402A5" w:rsidRPr="00B402A5">
        <w:rPr>
          <w:rFonts w:cs="B Koodak"/>
          <w:szCs w:val="20"/>
          <w:vertAlign w:val="superscript"/>
          <w:lang w:bidi="fa-IR"/>
        </w:rPr>
        <w:t>th</w:t>
      </w:r>
      <w:r w:rsidR="00B402A5">
        <w:rPr>
          <w:rFonts w:cs="B Koodak"/>
          <w:szCs w:val="20"/>
          <w:lang w:bidi="fa-IR"/>
        </w:rPr>
        <w:t xml:space="preserve"> </w:t>
      </w:r>
      <w:r w:rsidR="00B402A5" w:rsidRPr="00B402A5">
        <w:rPr>
          <w:rFonts w:cs="B Koodak"/>
          <w:szCs w:val="20"/>
          <w:lang w:bidi="fa-IR"/>
        </w:rPr>
        <w:t>Middle East North Africa Committee for Research and Treatment in Mu</w:t>
      </w:r>
      <w:r w:rsidR="00B402A5">
        <w:rPr>
          <w:rFonts w:cs="B Koodak"/>
          <w:szCs w:val="20"/>
          <w:lang w:bidi="fa-IR"/>
        </w:rPr>
        <w:t xml:space="preserve">ltiple Sclerosis   (MENACTRIMS): Dubai; Dec 2021 </w:t>
      </w:r>
    </w:p>
    <w:p w14:paraId="1CEC0A2A" w14:textId="77777777" w:rsidR="00236581" w:rsidRDefault="00236581" w:rsidP="00236581">
      <w:pPr>
        <w:tabs>
          <w:tab w:val="left" w:pos="2069"/>
        </w:tabs>
        <w:bidi w:val="0"/>
        <w:jc w:val="both"/>
        <w:rPr>
          <w:rFonts w:cs="B Koodak"/>
          <w:szCs w:val="20"/>
          <w:lang w:bidi="fa-IR"/>
        </w:rPr>
      </w:pPr>
    </w:p>
    <w:p w14:paraId="396F3274" w14:textId="7324E968" w:rsidR="00FD2D1E" w:rsidRDefault="00236581" w:rsidP="00236581">
      <w:pPr>
        <w:tabs>
          <w:tab w:val="left" w:pos="2069"/>
        </w:tabs>
        <w:bidi w:val="0"/>
        <w:jc w:val="both"/>
        <w:rPr>
          <w:rFonts w:cs="B Koodak"/>
          <w:szCs w:val="20"/>
          <w:lang w:bidi="fa-IR"/>
        </w:rPr>
      </w:pPr>
      <w:r>
        <w:rPr>
          <w:rFonts w:cs="B Koodak"/>
          <w:szCs w:val="20"/>
          <w:lang w:bidi="fa-IR"/>
        </w:rPr>
        <w:t xml:space="preserve">62- </w:t>
      </w:r>
      <w:r w:rsidR="00FD2D1E" w:rsidRPr="00FD2D1E">
        <w:rPr>
          <w:rFonts w:cs="B Koodak"/>
          <w:szCs w:val="20"/>
          <w:lang w:bidi="fa-IR"/>
        </w:rPr>
        <w:t xml:space="preserve">Effect of intermittent application of transcranial direct current stimulation combined with </w:t>
      </w:r>
      <w:r w:rsidRPr="00FD2D1E">
        <w:rPr>
          <w:rFonts w:cs="B Koodak"/>
          <w:szCs w:val="20"/>
          <w:lang w:bidi="fa-IR"/>
        </w:rPr>
        <w:t>stationary</w:t>
      </w:r>
      <w:r w:rsidR="00FD2D1E" w:rsidRPr="00FD2D1E">
        <w:rPr>
          <w:rFonts w:cs="B Koodak"/>
          <w:szCs w:val="20"/>
          <w:lang w:bidi="fa-IR"/>
        </w:rPr>
        <w:t xml:space="preserve"> bicycle in improving gait in multiple sclerosis</w:t>
      </w:r>
      <w:r w:rsidR="00FD2D1E">
        <w:rPr>
          <w:rFonts w:cs="B Koodak"/>
          <w:szCs w:val="20"/>
          <w:lang w:bidi="fa-IR"/>
        </w:rPr>
        <w:t>: 25th</w:t>
      </w:r>
      <w:r w:rsidR="00FD2D1E">
        <w:rPr>
          <w:rFonts w:cs="B Koodak"/>
          <w:szCs w:val="20"/>
          <w:rtl/>
          <w:lang w:bidi="fa-IR"/>
        </w:rPr>
        <w:t xml:space="preserve"> </w:t>
      </w:r>
      <w:r w:rsidR="00FD2D1E" w:rsidRPr="00314046">
        <w:rPr>
          <w:rFonts w:cs="B Koodak"/>
          <w:szCs w:val="20"/>
          <w:lang w:bidi="fa-IR"/>
        </w:rPr>
        <w:t>World Congress of Neurology</w:t>
      </w:r>
      <w:r w:rsidR="00FD2D1E">
        <w:rPr>
          <w:rFonts w:cs="B Koodak"/>
          <w:szCs w:val="20"/>
          <w:lang w:bidi="fa-IR"/>
        </w:rPr>
        <w:t>, Virtual-Rome Oct 2021</w:t>
      </w:r>
    </w:p>
    <w:p w14:paraId="6A1B3CA1" w14:textId="77777777" w:rsidR="00236581" w:rsidRDefault="00236581" w:rsidP="00236581">
      <w:pPr>
        <w:tabs>
          <w:tab w:val="left" w:pos="2069"/>
        </w:tabs>
        <w:bidi w:val="0"/>
        <w:jc w:val="both"/>
        <w:rPr>
          <w:rFonts w:cs="B Koodak"/>
          <w:szCs w:val="20"/>
          <w:lang w:bidi="fa-IR"/>
        </w:rPr>
      </w:pPr>
    </w:p>
    <w:p w14:paraId="2A2712A5" w14:textId="205C5FC7" w:rsidR="00236581" w:rsidRPr="00236581" w:rsidRDefault="00236581" w:rsidP="00A76C73">
      <w:pPr>
        <w:tabs>
          <w:tab w:val="left" w:pos="2069"/>
        </w:tabs>
        <w:bidi w:val="0"/>
        <w:jc w:val="both"/>
        <w:rPr>
          <w:rFonts w:cs="B Koodak"/>
          <w:szCs w:val="20"/>
          <w:lang w:bidi="fa-IR"/>
        </w:rPr>
      </w:pPr>
      <w:r>
        <w:rPr>
          <w:rFonts w:cs="B Koodak"/>
          <w:szCs w:val="20"/>
          <w:lang w:bidi="fa-IR"/>
        </w:rPr>
        <w:t xml:space="preserve">63- </w:t>
      </w:r>
      <w:r w:rsidRPr="00236581">
        <w:rPr>
          <w:rFonts w:cs="B Koodak"/>
          <w:szCs w:val="20"/>
          <w:lang w:bidi="fa-IR"/>
        </w:rPr>
        <w:t>COVID-19 and its Outcomes in Multiple Sclerosis Patients</w:t>
      </w:r>
      <w:r w:rsidRPr="00236581">
        <w:rPr>
          <w:rFonts w:cs="B Koodak" w:hint="cs"/>
          <w:szCs w:val="20"/>
          <w:rtl/>
          <w:lang w:bidi="fa-IR"/>
        </w:rPr>
        <w:t>:</w:t>
      </w:r>
      <w:r>
        <w:rPr>
          <w:rFonts w:cs="B Koodak"/>
          <w:szCs w:val="20"/>
          <w:lang w:bidi="fa-IR"/>
        </w:rPr>
        <w:t xml:space="preserve"> 38</w:t>
      </w:r>
      <w:r w:rsidRPr="00236581">
        <w:rPr>
          <w:rFonts w:cs="B Koodak"/>
          <w:szCs w:val="20"/>
          <w:vertAlign w:val="superscript"/>
          <w:lang w:bidi="fa-IR"/>
        </w:rPr>
        <w:t>th</w:t>
      </w:r>
      <w:r>
        <w:rPr>
          <w:rFonts w:cs="B Koodak"/>
          <w:szCs w:val="20"/>
          <w:lang w:bidi="fa-IR"/>
        </w:rPr>
        <w:t xml:space="preserve"> congress of </w:t>
      </w:r>
      <w:r w:rsidRPr="00236581">
        <w:rPr>
          <w:rFonts w:cs="B Koodak" w:hint="cs"/>
          <w:szCs w:val="20"/>
          <w:lang w:bidi="fa-IR"/>
        </w:rPr>
        <w:t>The</w:t>
      </w:r>
      <w:r w:rsidR="00A76C73">
        <w:rPr>
          <w:rFonts w:cs="B Koodak"/>
          <w:szCs w:val="20"/>
          <w:lang w:bidi="fa-IR"/>
        </w:rPr>
        <w:t xml:space="preserve"> European </w:t>
      </w:r>
      <w:r w:rsidRPr="00236581">
        <w:rPr>
          <w:rFonts w:cs="B Koodak"/>
          <w:szCs w:val="20"/>
          <w:lang w:bidi="fa-IR"/>
        </w:rPr>
        <w:t>Committee for Treatment and Research in Multiple sclerosis</w:t>
      </w:r>
      <w:r>
        <w:rPr>
          <w:rFonts w:cs="B Koodak"/>
          <w:szCs w:val="20"/>
          <w:lang w:bidi="fa-IR"/>
        </w:rPr>
        <w:t xml:space="preserve">, Amsterdam, Oct 2022   </w:t>
      </w:r>
      <w:r w:rsidRPr="00236581">
        <w:rPr>
          <w:rFonts w:cs="B Koodak"/>
          <w:szCs w:val="20"/>
          <w:rtl/>
          <w:lang w:bidi="fa-IR"/>
        </w:rPr>
        <w:t xml:space="preserve"> </w:t>
      </w:r>
      <w:r>
        <w:rPr>
          <w:rFonts w:cs="B Koodak"/>
          <w:szCs w:val="20"/>
          <w:lang w:bidi="fa-IR"/>
        </w:rPr>
        <w:t xml:space="preserve"> </w:t>
      </w:r>
    </w:p>
    <w:p w14:paraId="31F1E473" w14:textId="77777777" w:rsidR="00236581" w:rsidRDefault="00236581" w:rsidP="00236581">
      <w:pPr>
        <w:tabs>
          <w:tab w:val="left" w:pos="2069"/>
        </w:tabs>
        <w:bidi w:val="0"/>
        <w:jc w:val="both"/>
        <w:rPr>
          <w:rFonts w:cs="B Koodak"/>
          <w:szCs w:val="20"/>
          <w:lang w:bidi="fa-IR"/>
        </w:rPr>
      </w:pPr>
    </w:p>
    <w:p w14:paraId="61A3E92F" w14:textId="25E41494" w:rsidR="00236581" w:rsidRDefault="00236581" w:rsidP="00236581">
      <w:pPr>
        <w:tabs>
          <w:tab w:val="left" w:pos="2069"/>
        </w:tabs>
        <w:bidi w:val="0"/>
        <w:jc w:val="both"/>
        <w:rPr>
          <w:rFonts w:cs="B Koodak"/>
          <w:szCs w:val="20"/>
          <w:lang w:bidi="fa-IR"/>
        </w:rPr>
      </w:pPr>
      <w:r>
        <w:rPr>
          <w:rFonts w:cs="B Koodak"/>
          <w:szCs w:val="20"/>
          <w:lang w:bidi="fa-IR"/>
        </w:rPr>
        <w:t xml:space="preserve">64- </w:t>
      </w:r>
      <w:r w:rsidRPr="00236581">
        <w:rPr>
          <w:rFonts w:cs="B Koodak"/>
          <w:szCs w:val="20"/>
          <w:lang w:bidi="fa-IR"/>
        </w:rPr>
        <w:t>Trail Making Test Could Predict Impairment in Cognitive Domains in Patients with Multiple Sclerosis:</w:t>
      </w:r>
      <w:r>
        <w:rPr>
          <w:rFonts w:cs="B Koodak"/>
          <w:szCs w:val="20"/>
          <w:lang w:bidi="fa-IR"/>
        </w:rPr>
        <w:t xml:space="preserve"> a study of diagnostic accuracy:38</w:t>
      </w:r>
      <w:r w:rsidRPr="00236581">
        <w:rPr>
          <w:rFonts w:cs="B Koodak"/>
          <w:szCs w:val="20"/>
          <w:vertAlign w:val="superscript"/>
          <w:lang w:bidi="fa-IR"/>
        </w:rPr>
        <w:t>th</w:t>
      </w:r>
      <w:r>
        <w:rPr>
          <w:rFonts w:cs="B Koodak"/>
          <w:szCs w:val="20"/>
          <w:lang w:bidi="fa-IR"/>
        </w:rPr>
        <w:t xml:space="preserve"> congress of </w:t>
      </w:r>
      <w:r w:rsidRPr="00236581">
        <w:rPr>
          <w:rFonts w:cs="B Koodak"/>
          <w:szCs w:val="20"/>
          <w:rtl/>
          <w:lang w:bidi="fa-IR"/>
        </w:rPr>
        <w:t xml:space="preserve"> </w:t>
      </w:r>
      <w:r w:rsidRPr="00236581">
        <w:rPr>
          <w:rFonts w:cs="B Koodak"/>
          <w:szCs w:val="20"/>
          <w:lang w:bidi="fa-IR"/>
        </w:rPr>
        <w:t>The European Committee for Treatment and Research in Multiple sclerosis</w:t>
      </w:r>
      <w:r>
        <w:rPr>
          <w:rFonts w:cs="B Koodak"/>
          <w:szCs w:val="20"/>
          <w:lang w:bidi="fa-IR"/>
        </w:rPr>
        <w:t xml:space="preserve">, Amsterdam, Oct 2022   </w:t>
      </w:r>
      <w:r w:rsidRPr="00236581">
        <w:rPr>
          <w:rFonts w:cs="B Koodak"/>
          <w:szCs w:val="20"/>
          <w:rtl/>
          <w:lang w:bidi="fa-IR"/>
        </w:rPr>
        <w:t xml:space="preserve"> </w:t>
      </w:r>
      <w:r>
        <w:rPr>
          <w:rFonts w:cs="B Koodak"/>
          <w:szCs w:val="20"/>
          <w:lang w:bidi="fa-IR"/>
        </w:rPr>
        <w:t xml:space="preserve"> </w:t>
      </w:r>
    </w:p>
    <w:p w14:paraId="4D3890D9" w14:textId="77777777" w:rsidR="002E6B7F" w:rsidRDefault="002E6B7F" w:rsidP="002E6B7F">
      <w:pPr>
        <w:tabs>
          <w:tab w:val="left" w:pos="2069"/>
        </w:tabs>
        <w:bidi w:val="0"/>
        <w:jc w:val="both"/>
        <w:rPr>
          <w:rFonts w:cs="B Koodak"/>
          <w:szCs w:val="20"/>
          <w:lang w:bidi="fa-IR"/>
        </w:rPr>
      </w:pPr>
    </w:p>
    <w:p w14:paraId="0E19BC03" w14:textId="3DA141F4" w:rsidR="002E6B7F" w:rsidRDefault="002E6B7F" w:rsidP="003A30C6">
      <w:pPr>
        <w:tabs>
          <w:tab w:val="left" w:pos="2069"/>
        </w:tabs>
        <w:bidi w:val="0"/>
        <w:jc w:val="both"/>
        <w:rPr>
          <w:rFonts w:cs="B Koodak"/>
          <w:szCs w:val="20"/>
          <w:lang w:bidi="fa-IR"/>
        </w:rPr>
      </w:pPr>
      <w:r>
        <w:rPr>
          <w:rFonts w:cs="B Koodak"/>
          <w:szCs w:val="20"/>
          <w:lang w:bidi="fa-IR"/>
        </w:rPr>
        <w:t xml:space="preserve">65- </w:t>
      </w:r>
      <w:r w:rsidR="003A30C6" w:rsidRPr="003A30C6">
        <w:rPr>
          <w:rFonts w:cs="B Koodak"/>
          <w:szCs w:val="20"/>
          <w:lang w:bidi="fa-IR"/>
        </w:rPr>
        <w:t>Clinical efficacy and safety of rituximab extended interval dosing in patients with MS</w:t>
      </w:r>
      <w:r w:rsidR="003A30C6">
        <w:rPr>
          <w:rFonts w:cs="B Koodak"/>
          <w:szCs w:val="20"/>
          <w:lang w:bidi="fa-IR"/>
        </w:rPr>
        <w:t xml:space="preserve"> :40</w:t>
      </w:r>
      <w:r w:rsidR="003A30C6" w:rsidRPr="00236581">
        <w:rPr>
          <w:rFonts w:cs="B Koodak"/>
          <w:szCs w:val="20"/>
          <w:vertAlign w:val="superscript"/>
          <w:lang w:bidi="fa-IR"/>
        </w:rPr>
        <w:t>th</w:t>
      </w:r>
      <w:r w:rsidR="003A30C6">
        <w:rPr>
          <w:rFonts w:cs="B Koodak"/>
          <w:szCs w:val="20"/>
          <w:lang w:bidi="fa-IR"/>
        </w:rPr>
        <w:t xml:space="preserve"> congress of </w:t>
      </w:r>
      <w:r w:rsidR="003A30C6" w:rsidRPr="00236581">
        <w:rPr>
          <w:rFonts w:cs="B Koodak"/>
          <w:szCs w:val="20"/>
          <w:rtl/>
          <w:lang w:bidi="fa-IR"/>
        </w:rPr>
        <w:t xml:space="preserve"> </w:t>
      </w:r>
      <w:r w:rsidR="003A30C6" w:rsidRPr="00236581">
        <w:rPr>
          <w:rFonts w:cs="B Koodak"/>
          <w:szCs w:val="20"/>
          <w:lang w:bidi="fa-IR"/>
        </w:rPr>
        <w:t>The European Committee for Treatment and Research in Multiple sclerosis</w:t>
      </w:r>
      <w:r w:rsidR="003A30C6">
        <w:rPr>
          <w:rFonts w:cs="B Koodak"/>
          <w:szCs w:val="20"/>
          <w:lang w:bidi="fa-IR"/>
        </w:rPr>
        <w:t xml:space="preserve">, Copenhagen, </w:t>
      </w:r>
      <w:r w:rsidR="003A30C6" w:rsidRPr="003A30C6">
        <w:rPr>
          <w:rFonts w:cs="B Koodak"/>
          <w:szCs w:val="20"/>
          <w:lang w:bidi="fa-IR"/>
        </w:rPr>
        <w:t>September 2024</w:t>
      </w:r>
    </w:p>
    <w:p w14:paraId="6E6BF9D7" w14:textId="77777777" w:rsidR="003A30C6" w:rsidRDefault="003A30C6" w:rsidP="003A30C6">
      <w:pPr>
        <w:tabs>
          <w:tab w:val="left" w:pos="2069"/>
        </w:tabs>
        <w:bidi w:val="0"/>
        <w:jc w:val="both"/>
        <w:rPr>
          <w:rFonts w:cs="B Koodak"/>
          <w:szCs w:val="20"/>
          <w:lang w:bidi="fa-IR"/>
        </w:rPr>
      </w:pPr>
    </w:p>
    <w:p w14:paraId="3C0FC9F6" w14:textId="0AF51C5B" w:rsidR="003A30C6" w:rsidRDefault="003A30C6" w:rsidP="003A30C6">
      <w:pPr>
        <w:tabs>
          <w:tab w:val="left" w:pos="2069"/>
        </w:tabs>
        <w:bidi w:val="0"/>
        <w:jc w:val="both"/>
        <w:rPr>
          <w:rFonts w:cs="B Koodak"/>
          <w:szCs w:val="20"/>
          <w:lang w:bidi="fa-IR"/>
        </w:rPr>
      </w:pPr>
      <w:r>
        <w:rPr>
          <w:rFonts w:cs="B Koodak"/>
          <w:szCs w:val="20"/>
          <w:lang w:bidi="fa-IR"/>
        </w:rPr>
        <w:t>66-</w:t>
      </w:r>
      <w:r w:rsidRPr="003A30C6">
        <w:rPr>
          <w:rFonts w:cs="B Koodak"/>
          <w:szCs w:val="20"/>
          <w:lang w:bidi="fa-IR"/>
        </w:rPr>
        <w:t xml:space="preserve"> Immunogenicity, clinical efficacy, and safety of Sinopharm (BBIBP-CorV) SARS-CoV-2 vaccine among people with multiple sclerosis receiving disease-modifying therapies: A prospective cohort study</w:t>
      </w:r>
      <w:r>
        <w:rPr>
          <w:rFonts w:cs="B Koodak"/>
          <w:szCs w:val="20"/>
          <w:lang w:bidi="fa-IR"/>
        </w:rPr>
        <w:t xml:space="preserve"> :40</w:t>
      </w:r>
      <w:r w:rsidRPr="00236581">
        <w:rPr>
          <w:rFonts w:cs="B Koodak"/>
          <w:szCs w:val="20"/>
          <w:vertAlign w:val="superscript"/>
          <w:lang w:bidi="fa-IR"/>
        </w:rPr>
        <w:t>th</w:t>
      </w:r>
      <w:r>
        <w:rPr>
          <w:rFonts w:cs="B Koodak"/>
          <w:szCs w:val="20"/>
          <w:lang w:bidi="fa-IR"/>
        </w:rPr>
        <w:t xml:space="preserve"> congress of </w:t>
      </w:r>
      <w:r w:rsidRPr="00236581">
        <w:rPr>
          <w:rFonts w:cs="B Koodak"/>
          <w:szCs w:val="20"/>
          <w:rtl/>
          <w:lang w:bidi="fa-IR"/>
        </w:rPr>
        <w:t xml:space="preserve"> </w:t>
      </w:r>
      <w:r w:rsidRPr="00236581">
        <w:rPr>
          <w:rFonts w:cs="B Koodak"/>
          <w:szCs w:val="20"/>
          <w:lang w:bidi="fa-IR"/>
        </w:rPr>
        <w:t>The European Committee for Treatment and Research in Multiple sclerosis</w:t>
      </w:r>
      <w:r>
        <w:rPr>
          <w:rFonts w:cs="B Koodak"/>
          <w:szCs w:val="20"/>
          <w:lang w:bidi="fa-IR"/>
        </w:rPr>
        <w:t xml:space="preserve">, Copenhagen, </w:t>
      </w:r>
      <w:r w:rsidRPr="003A30C6">
        <w:rPr>
          <w:rFonts w:cs="B Koodak"/>
          <w:szCs w:val="20"/>
          <w:lang w:bidi="fa-IR"/>
        </w:rPr>
        <w:t>September 2024</w:t>
      </w:r>
    </w:p>
    <w:p w14:paraId="5EF7F580" w14:textId="15E8EC01" w:rsidR="002E6B7F" w:rsidRDefault="002E6B7F" w:rsidP="003A30C6">
      <w:pPr>
        <w:tabs>
          <w:tab w:val="left" w:pos="2069"/>
        </w:tabs>
        <w:bidi w:val="0"/>
        <w:jc w:val="both"/>
        <w:rPr>
          <w:rFonts w:cs="B Koodak"/>
          <w:szCs w:val="20"/>
          <w:lang w:bidi="fa-IR"/>
        </w:rPr>
      </w:pPr>
    </w:p>
    <w:p w14:paraId="0F16C893" w14:textId="77777777" w:rsidR="00232BD9" w:rsidRDefault="00232BD9" w:rsidP="006218E5">
      <w:pPr>
        <w:autoSpaceDE w:val="0"/>
        <w:autoSpaceDN w:val="0"/>
        <w:bidi w:val="0"/>
        <w:adjustRightInd w:val="0"/>
        <w:spacing w:after="240" w:line="276" w:lineRule="auto"/>
        <w:rPr>
          <w:rFonts w:cs="B Koodak"/>
          <w:szCs w:val="20"/>
          <w:lang w:bidi="fa-IR"/>
        </w:rPr>
      </w:pPr>
    </w:p>
    <w:p w14:paraId="3C823ABB" w14:textId="67323C8E" w:rsidR="009C216F" w:rsidRDefault="009C216F" w:rsidP="00232BD9">
      <w:pPr>
        <w:autoSpaceDE w:val="0"/>
        <w:autoSpaceDN w:val="0"/>
        <w:bidi w:val="0"/>
        <w:adjustRightInd w:val="0"/>
        <w:spacing w:after="240" w:line="276" w:lineRule="auto"/>
        <w:rPr>
          <w:sz w:val="28"/>
          <w:szCs w:val="28"/>
          <w:lang w:bidi="fa-IR"/>
        </w:rPr>
      </w:pPr>
      <w:r w:rsidRPr="009C216F">
        <w:rPr>
          <w:sz w:val="28"/>
          <w:szCs w:val="28"/>
          <w:lang w:bidi="fa-IR"/>
        </w:rPr>
        <w:t xml:space="preserve">- </w:t>
      </w:r>
      <w:r w:rsidR="00AB582C">
        <w:rPr>
          <w:sz w:val="28"/>
          <w:szCs w:val="28"/>
          <w:lang w:bidi="fa-IR"/>
        </w:rPr>
        <w:t>135</w:t>
      </w:r>
      <w:r w:rsidRPr="009C216F">
        <w:rPr>
          <w:sz w:val="28"/>
          <w:szCs w:val="28"/>
          <w:lang w:bidi="fa-IR"/>
        </w:rPr>
        <w:t xml:space="preserve"> papers presented in national Seminars/Congresses </w:t>
      </w:r>
    </w:p>
    <w:p w14:paraId="6B13FEF5" w14:textId="77777777" w:rsidR="009C216F" w:rsidRPr="009C216F" w:rsidRDefault="009C216F" w:rsidP="009C216F">
      <w:pPr>
        <w:autoSpaceDE w:val="0"/>
        <w:autoSpaceDN w:val="0"/>
        <w:bidi w:val="0"/>
        <w:adjustRightInd w:val="0"/>
        <w:spacing w:after="240" w:line="276" w:lineRule="auto"/>
        <w:rPr>
          <w:sz w:val="28"/>
          <w:szCs w:val="28"/>
          <w:lang w:bidi="fa-IR"/>
        </w:rPr>
      </w:pPr>
      <w:r w:rsidRPr="009C216F">
        <w:rPr>
          <w:sz w:val="28"/>
          <w:szCs w:val="28"/>
          <w:lang w:bidi="fa-IR"/>
        </w:rPr>
        <w:t xml:space="preserve"> </w:t>
      </w:r>
    </w:p>
    <w:p w14:paraId="7928F3D6" w14:textId="77777777" w:rsidR="009C216F" w:rsidRDefault="009C216F" w:rsidP="009C216F">
      <w:pPr>
        <w:numPr>
          <w:ilvl w:val="0"/>
          <w:numId w:val="6"/>
        </w:numPr>
        <w:autoSpaceDE w:val="0"/>
        <w:autoSpaceDN w:val="0"/>
        <w:bidi w:val="0"/>
        <w:adjustRightInd w:val="0"/>
        <w:spacing w:after="240" w:line="276" w:lineRule="auto"/>
        <w:ind w:left="360"/>
        <w:rPr>
          <w:sz w:val="28"/>
          <w:szCs w:val="28"/>
          <w:u w:val="single"/>
          <w:lang w:bidi="fa-IR"/>
        </w:rPr>
      </w:pPr>
      <w:r>
        <w:rPr>
          <w:sz w:val="28"/>
          <w:szCs w:val="28"/>
          <w:u w:val="single"/>
          <w:lang w:bidi="fa-IR"/>
        </w:rPr>
        <w:t>Research  activities</w:t>
      </w:r>
    </w:p>
    <w:p w14:paraId="331F5C3E" w14:textId="7C318EED" w:rsidR="009C216F" w:rsidRDefault="009C216F" w:rsidP="00751F68">
      <w:pPr>
        <w:tabs>
          <w:tab w:val="left" w:pos="2069"/>
        </w:tabs>
        <w:bidi w:val="0"/>
        <w:rPr>
          <w:rFonts w:cs="B Koodak"/>
          <w:szCs w:val="20"/>
          <w:lang w:bidi="fa-IR"/>
        </w:rPr>
      </w:pPr>
      <w:r>
        <w:rPr>
          <w:rFonts w:cs="B Koodak"/>
          <w:szCs w:val="20"/>
          <w:lang w:bidi="fa-IR"/>
        </w:rPr>
        <w:t xml:space="preserve">- Principal investigator of </w:t>
      </w:r>
      <w:r w:rsidR="007D447A">
        <w:rPr>
          <w:rFonts w:cs="B Koodak"/>
          <w:szCs w:val="20"/>
          <w:lang w:bidi="fa-IR"/>
        </w:rPr>
        <w:t>60</w:t>
      </w:r>
      <w:r w:rsidRPr="00AB582C">
        <w:rPr>
          <w:rFonts w:cs="B Koodak"/>
          <w:szCs w:val="20"/>
          <w:lang w:bidi="fa-IR"/>
        </w:rPr>
        <w:t xml:space="preserve"> </w:t>
      </w:r>
      <w:r>
        <w:rPr>
          <w:rFonts w:cs="B Koodak"/>
          <w:szCs w:val="20"/>
          <w:lang w:bidi="fa-IR"/>
        </w:rPr>
        <w:t>research proposals</w:t>
      </w:r>
    </w:p>
    <w:p w14:paraId="552287F8" w14:textId="77777777" w:rsidR="00B60665" w:rsidRDefault="009C216F" w:rsidP="00BB4339">
      <w:pPr>
        <w:tabs>
          <w:tab w:val="left" w:pos="2069"/>
        </w:tabs>
        <w:bidi w:val="0"/>
        <w:rPr>
          <w:rFonts w:cs="B Koodak"/>
          <w:szCs w:val="20"/>
          <w:lang w:bidi="fa-IR"/>
        </w:rPr>
      </w:pPr>
      <w:r>
        <w:rPr>
          <w:rFonts w:cs="B Koodak"/>
          <w:szCs w:val="20"/>
          <w:lang w:bidi="fa-IR"/>
        </w:rPr>
        <w:t xml:space="preserve">- Advisor of </w:t>
      </w:r>
      <w:r w:rsidR="00BB4339">
        <w:rPr>
          <w:rFonts w:cs="B Koodak"/>
          <w:szCs w:val="20"/>
          <w:lang w:bidi="fa-IR"/>
        </w:rPr>
        <w:t>39</w:t>
      </w:r>
      <w:r>
        <w:rPr>
          <w:rFonts w:cs="B Koodak"/>
          <w:szCs w:val="20"/>
          <w:lang w:bidi="fa-IR"/>
        </w:rPr>
        <w:t xml:space="preserve"> research proposals </w:t>
      </w:r>
    </w:p>
    <w:p w14:paraId="28C71FF1" w14:textId="77777777" w:rsidR="00B90413" w:rsidRDefault="00B90413" w:rsidP="009C216F">
      <w:pPr>
        <w:tabs>
          <w:tab w:val="left" w:pos="2069"/>
        </w:tabs>
        <w:bidi w:val="0"/>
        <w:rPr>
          <w:rFonts w:cs="B Koodak"/>
          <w:szCs w:val="20"/>
          <w:lang w:bidi="fa-IR"/>
        </w:rPr>
      </w:pPr>
    </w:p>
    <w:p w14:paraId="7A213B23" w14:textId="780825B9" w:rsidR="009C216F" w:rsidRPr="00F51784" w:rsidRDefault="009C216F" w:rsidP="000D1F0C">
      <w:pPr>
        <w:tabs>
          <w:tab w:val="left" w:pos="2069"/>
        </w:tabs>
        <w:bidi w:val="0"/>
        <w:rPr>
          <w:rFonts w:cs="B Koodak"/>
          <w:lang w:bidi="fa-IR"/>
        </w:rPr>
      </w:pPr>
      <w:r>
        <w:rPr>
          <w:rFonts w:cs="B Koodak"/>
          <w:szCs w:val="20"/>
          <w:lang w:bidi="fa-IR"/>
        </w:rPr>
        <w:t xml:space="preserve">- </w:t>
      </w:r>
      <w:r w:rsidRPr="00F51784">
        <w:rPr>
          <w:rFonts w:cs="B Koodak"/>
          <w:lang w:bidi="fa-IR"/>
        </w:rPr>
        <w:t xml:space="preserve">Supervisor of </w:t>
      </w:r>
      <w:r w:rsidR="000D1F0C">
        <w:rPr>
          <w:rFonts w:cs="B Koodak"/>
          <w:lang w:bidi="fa-IR"/>
        </w:rPr>
        <w:t>25</w:t>
      </w:r>
      <w:r w:rsidRPr="00F51784">
        <w:rPr>
          <w:rFonts w:cs="B Koodak"/>
          <w:lang w:bidi="fa-IR"/>
        </w:rPr>
        <w:t xml:space="preserve"> </w:t>
      </w:r>
      <w:r w:rsidR="00B90413" w:rsidRPr="00F51784">
        <w:rPr>
          <w:rFonts w:cs="B Koodak"/>
          <w:lang w:bidi="fa-IR"/>
        </w:rPr>
        <w:t>theses for specialty</w:t>
      </w:r>
    </w:p>
    <w:p w14:paraId="67E69EB4" w14:textId="6B212C61" w:rsidR="009C216F" w:rsidRPr="00F51784" w:rsidRDefault="009C216F" w:rsidP="00667348">
      <w:pPr>
        <w:tabs>
          <w:tab w:val="left" w:pos="2069"/>
        </w:tabs>
        <w:bidi w:val="0"/>
        <w:rPr>
          <w:rFonts w:cs="B Koodak"/>
          <w:lang w:bidi="fa-IR"/>
        </w:rPr>
      </w:pPr>
      <w:r w:rsidRPr="00F51784">
        <w:rPr>
          <w:rFonts w:cs="B Koodak"/>
          <w:lang w:bidi="fa-IR"/>
        </w:rPr>
        <w:t xml:space="preserve">- Advisor of </w:t>
      </w:r>
      <w:r w:rsidR="00667348" w:rsidRPr="00F51784">
        <w:rPr>
          <w:rFonts w:cs="B Koodak"/>
          <w:lang w:bidi="fa-IR"/>
        </w:rPr>
        <w:t>20</w:t>
      </w:r>
      <w:r w:rsidRPr="00F51784">
        <w:rPr>
          <w:rFonts w:cs="B Koodak"/>
          <w:lang w:bidi="fa-IR"/>
        </w:rPr>
        <w:t xml:space="preserve"> </w:t>
      </w:r>
      <w:r w:rsidR="00B90413" w:rsidRPr="00F51784">
        <w:rPr>
          <w:rFonts w:cs="B Koodak"/>
          <w:lang w:bidi="fa-IR"/>
        </w:rPr>
        <w:t>theses for specialty</w:t>
      </w:r>
    </w:p>
    <w:p w14:paraId="15635C4D" w14:textId="59331C5E" w:rsidR="009C216F" w:rsidRPr="00F51784" w:rsidRDefault="009C216F" w:rsidP="000D1F0C">
      <w:pPr>
        <w:tabs>
          <w:tab w:val="left" w:pos="2069"/>
        </w:tabs>
        <w:bidi w:val="0"/>
        <w:rPr>
          <w:rFonts w:cs="B Koodak"/>
          <w:lang w:bidi="fa-IR"/>
        </w:rPr>
      </w:pPr>
      <w:r w:rsidRPr="00F51784">
        <w:rPr>
          <w:rFonts w:cs="B Koodak"/>
          <w:lang w:bidi="fa-IR"/>
        </w:rPr>
        <w:t xml:space="preserve">- Supervisor of </w:t>
      </w:r>
      <w:r w:rsidR="007D447A">
        <w:rPr>
          <w:rFonts w:cs="B Koodak"/>
          <w:lang w:bidi="fa-IR"/>
        </w:rPr>
        <w:t>32</w:t>
      </w:r>
      <w:r w:rsidRPr="00F51784">
        <w:rPr>
          <w:rFonts w:cs="B Koodak"/>
          <w:lang w:bidi="fa-IR"/>
        </w:rPr>
        <w:t xml:space="preserve"> </w:t>
      </w:r>
      <w:r w:rsidR="00B90413" w:rsidRPr="00F51784">
        <w:rPr>
          <w:rFonts w:cs="B Koodak"/>
          <w:lang w:bidi="fa-IR"/>
        </w:rPr>
        <w:t>theses for general physician degree</w:t>
      </w:r>
    </w:p>
    <w:p w14:paraId="1FD8A195" w14:textId="77777777" w:rsidR="009C216F" w:rsidRPr="00F51784" w:rsidRDefault="009C216F" w:rsidP="009C216F">
      <w:pPr>
        <w:tabs>
          <w:tab w:val="left" w:pos="2069"/>
        </w:tabs>
        <w:bidi w:val="0"/>
        <w:rPr>
          <w:rFonts w:cs="B Koodak"/>
          <w:lang w:bidi="fa-IR"/>
        </w:rPr>
      </w:pPr>
      <w:r w:rsidRPr="00F51784">
        <w:rPr>
          <w:rFonts w:cs="B Koodak"/>
          <w:lang w:bidi="fa-IR"/>
        </w:rPr>
        <w:t xml:space="preserve">- Advisor of 14 </w:t>
      </w:r>
      <w:r w:rsidR="00B90413" w:rsidRPr="00F51784">
        <w:rPr>
          <w:rFonts w:cs="B Koodak"/>
          <w:lang w:bidi="fa-IR"/>
        </w:rPr>
        <w:t>theses for general physician degree</w:t>
      </w:r>
    </w:p>
    <w:p w14:paraId="54BBA007" w14:textId="572740B1" w:rsidR="009C216F" w:rsidRPr="00F51784" w:rsidRDefault="009C216F" w:rsidP="00566D25">
      <w:pPr>
        <w:tabs>
          <w:tab w:val="left" w:pos="2069"/>
        </w:tabs>
        <w:bidi w:val="0"/>
        <w:rPr>
          <w:rFonts w:cs="B Koodak"/>
          <w:lang w:bidi="fa-IR"/>
        </w:rPr>
      </w:pPr>
      <w:r w:rsidRPr="00F51784">
        <w:rPr>
          <w:rFonts w:cs="B Koodak"/>
          <w:lang w:bidi="fa-IR"/>
        </w:rPr>
        <w:t xml:space="preserve">- Supervisor of </w:t>
      </w:r>
      <w:r w:rsidR="00F51784" w:rsidRPr="00F51784">
        <w:rPr>
          <w:rFonts w:cs="B Koodak"/>
          <w:lang w:bidi="fa-IR"/>
        </w:rPr>
        <w:t>8</w:t>
      </w:r>
      <w:r w:rsidRPr="00F51784">
        <w:rPr>
          <w:rFonts w:cs="B Koodak"/>
          <w:lang w:bidi="fa-IR"/>
        </w:rPr>
        <w:t xml:space="preserve"> </w:t>
      </w:r>
      <w:r w:rsidR="00B90413" w:rsidRPr="00F51784">
        <w:rPr>
          <w:rFonts w:cs="B Koodak"/>
          <w:lang w:bidi="fa-IR"/>
        </w:rPr>
        <w:t>theses for PhD or MSc</w:t>
      </w:r>
    </w:p>
    <w:p w14:paraId="3CF710A6" w14:textId="6ADA0BFE" w:rsidR="00B60665" w:rsidRPr="00F51784" w:rsidRDefault="009C216F" w:rsidP="00F82778">
      <w:pPr>
        <w:tabs>
          <w:tab w:val="left" w:pos="2069"/>
        </w:tabs>
        <w:bidi w:val="0"/>
        <w:rPr>
          <w:rFonts w:cs="B Koodak"/>
          <w:lang w:bidi="fa-IR"/>
        </w:rPr>
      </w:pPr>
      <w:r w:rsidRPr="00F51784">
        <w:rPr>
          <w:rFonts w:cs="B Koodak"/>
          <w:lang w:bidi="fa-IR"/>
        </w:rPr>
        <w:t xml:space="preserve">- Advisor of </w:t>
      </w:r>
      <w:r w:rsidR="007D447A">
        <w:rPr>
          <w:rFonts w:cs="B Koodak"/>
          <w:lang w:bidi="fa-IR"/>
        </w:rPr>
        <w:t>34</w:t>
      </w:r>
      <w:r w:rsidRPr="00F51784">
        <w:rPr>
          <w:rFonts w:cs="B Koodak"/>
          <w:lang w:bidi="fa-IR"/>
        </w:rPr>
        <w:t xml:space="preserve"> </w:t>
      </w:r>
      <w:r w:rsidR="00B90413" w:rsidRPr="00F51784">
        <w:rPr>
          <w:rFonts w:cs="B Koodak"/>
          <w:lang w:bidi="fa-IR"/>
        </w:rPr>
        <w:t>theses for PhD or MSc</w:t>
      </w:r>
    </w:p>
    <w:sectPr w:rsidR="00B60665" w:rsidRPr="00F51784" w:rsidSect="00D463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Zar">
    <w:altName w:val="Courier New"/>
    <w:charset w:val="B2"/>
    <w:family w:val="auto"/>
    <w:pitch w:val="variable"/>
    <w:sig w:usb0="00002000" w:usb1="80000000" w:usb2="00000008" w:usb3="00000000" w:csb0="00000040" w:csb1="00000000"/>
  </w:font>
  <w:font w:name="B Koodak">
    <w:altName w:val="Arial"/>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8C0E932"/>
    <w:lvl w:ilvl="0">
      <w:numFmt w:val="bullet"/>
      <w:lvlText w:val="*"/>
      <w:lvlJc w:val="left"/>
    </w:lvl>
  </w:abstractNum>
  <w:abstractNum w:abstractNumId="1" w15:restartNumberingAfterBreak="0">
    <w:nsid w:val="01332C8B"/>
    <w:multiLevelType w:val="hybridMultilevel"/>
    <w:tmpl w:val="EE083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21E58"/>
    <w:multiLevelType w:val="hybridMultilevel"/>
    <w:tmpl w:val="E24ACD18"/>
    <w:lvl w:ilvl="0" w:tplc="F8440E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E7BC4"/>
    <w:multiLevelType w:val="hybridMultilevel"/>
    <w:tmpl w:val="B68CC64A"/>
    <w:lvl w:ilvl="0" w:tplc="04090001">
      <w:start w:val="1"/>
      <w:numFmt w:val="bullet"/>
      <w:lvlText w:val=""/>
      <w:lvlJc w:val="left"/>
      <w:pPr>
        <w:tabs>
          <w:tab w:val="num" w:pos="360"/>
        </w:tabs>
        <w:ind w:left="360" w:hanging="360"/>
      </w:pPr>
      <w:rPr>
        <w:rFonts w:ascii="Symbol" w:hAnsi="Symbol" w:hint="default"/>
      </w:rPr>
    </w:lvl>
    <w:lvl w:ilvl="1" w:tplc="3190B31E">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 w15:restartNumberingAfterBreak="0">
    <w:nsid w:val="4CFC34A5"/>
    <w:multiLevelType w:val="hybridMultilevel"/>
    <w:tmpl w:val="CAA0F2BE"/>
    <w:lvl w:ilvl="0" w:tplc="AB601D00">
      <w:start w:val="1"/>
      <w:numFmt w:val="bullet"/>
      <w:lvlText w:val=""/>
      <w:lvlJc w:val="left"/>
      <w:pPr>
        <w:tabs>
          <w:tab w:val="num" w:pos="386"/>
        </w:tabs>
        <w:ind w:left="386" w:hanging="360"/>
      </w:pPr>
      <w:rPr>
        <w:rFonts w:ascii="Symbol" w:hAnsi="Symbol" w:hint="default"/>
        <w:color w:val="auto"/>
      </w:rPr>
    </w:lvl>
    <w:lvl w:ilvl="1" w:tplc="3190B31E">
      <w:start w:val="1"/>
      <w:numFmt w:val="decimal"/>
      <w:lvlText w:val="%2."/>
      <w:lvlJc w:val="left"/>
      <w:pPr>
        <w:tabs>
          <w:tab w:val="num" w:pos="1106"/>
        </w:tabs>
        <w:ind w:left="1106" w:hanging="360"/>
      </w:pPr>
    </w:lvl>
    <w:lvl w:ilvl="2" w:tplc="04090005">
      <w:start w:val="1"/>
      <w:numFmt w:val="decimal"/>
      <w:lvlText w:val="%3."/>
      <w:lvlJc w:val="left"/>
      <w:pPr>
        <w:tabs>
          <w:tab w:val="num" w:pos="1826"/>
        </w:tabs>
        <w:ind w:left="1826" w:hanging="360"/>
      </w:pPr>
    </w:lvl>
    <w:lvl w:ilvl="3" w:tplc="04090001">
      <w:start w:val="1"/>
      <w:numFmt w:val="decimal"/>
      <w:lvlText w:val="%4."/>
      <w:lvlJc w:val="left"/>
      <w:pPr>
        <w:tabs>
          <w:tab w:val="num" w:pos="2546"/>
        </w:tabs>
        <w:ind w:left="2546" w:hanging="360"/>
      </w:pPr>
    </w:lvl>
    <w:lvl w:ilvl="4" w:tplc="04090003">
      <w:start w:val="1"/>
      <w:numFmt w:val="decimal"/>
      <w:lvlText w:val="%5."/>
      <w:lvlJc w:val="left"/>
      <w:pPr>
        <w:tabs>
          <w:tab w:val="num" w:pos="3266"/>
        </w:tabs>
        <w:ind w:left="3266" w:hanging="360"/>
      </w:pPr>
    </w:lvl>
    <w:lvl w:ilvl="5" w:tplc="04090005">
      <w:start w:val="1"/>
      <w:numFmt w:val="decimal"/>
      <w:lvlText w:val="%6."/>
      <w:lvlJc w:val="left"/>
      <w:pPr>
        <w:tabs>
          <w:tab w:val="num" w:pos="3986"/>
        </w:tabs>
        <w:ind w:left="3986" w:hanging="360"/>
      </w:pPr>
    </w:lvl>
    <w:lvl w:ilvl="6" w:tplc="04090001">
      <w:start w:val="1"/>
      <w:numFmt w:val="decimal"/>
      <w:lvlText w:val="%7."/>
      <w:lvlJc w:val="left"/>
      <w:pPr>
        <w:tabs>
          <w:tab w:val="num" w:pos="4706"/>
        </w:tabs>
        <w:ind w:left="4706" w:hanging="360"/>
      </w:pPr>
    </w:lvl>
    <w:lvl w:ilvl="7" w:tplc="04090003">
      <w:start w:val="1"/>
      <w:numFmt w:val="decimal"/>
      <w:lvlText w:val="%8."/>
      <w:lvlJc w:val="left"/>
      <w:pPr>
        <w:tabs>
          <w:tab w:val="num" w:pos="5426"/>
        </w:tabs>
        <w:ind w:left="5426" w:hanging="360"/>
      </w:pPr>
    </w:lvl>
    <w:lvl w:ilvl="8" w:tplc="04090005">
      <w:start w:val="1"/>
      <w:numFmt w:val="decimal"/>
      <w:lvlText w:val="%9."/>
      <w:lvlJc w:val="left"/>
      <w:pPr>
        <w:tabs>
          <w:tab w:val="num" w:pos="6146"/>
        </w:tabs>
        <w:ind w:left="6146" w:hanging="360"/>
      </w:pPr>
    </w:lvl>
  </w:abstractNum>
  <w:abstractNum w:abstractNumId="5" w15:restartNumberingAfterBreak="0">
    <w:nsid w:val="626B7001"/>
    <w:multiLevelType w:val="hybridMultilevel"/>
    <w:tmpl w:val="62BAF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CD5D94"/>
    <w:multiLevelType w:val="hybridMultilevel"/>
    <w:tmpl w:val="65606D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E41171"/>
    <w:multiLevelType w:val="hybridMultilevel"/>
    <w:tmpl w:val="12F6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CE4061"/>
    <w:multiLevelType w:val="hybridMultilevel"/>
    <w:tmpl w:val="F878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2155739">
    <w:abstractNumId w:val="0"/>
    <w:lvlOverride w:ilvl="0">
      <w:lvl w:ilvl="0">
        <w:numFmt w:val="bullet"/>
        <w:lvlText w:val=""/>
        <w:legacy w:legacy="1" w:legacySpace="0" w:legacyIndent="360"/>
        <w:lvlJc w:val="left"/>
        <w:rPr>
          <w:rFonts w:ascii="Symbol" w:hAnsi="Symbol" w:hint="default"/>
        </w:rPr>
      </w:lvl>
    </w:lvlOverride>
  </w:num>
  <w:num w:numId="2" w16cid:durableId="1666739714">
    <w:abstractNumId w:val="8"/>
  </w:num>
  <w:num w:numId="3" w16cid:durableId="2067024510">
    <w:abstractNumId w:val="2"/>
  </w:num>
  <w:num w:numId="4" w16cid:durableId="695352879">
    <w:abstractNumId w:val="7"/>
  </w:num>
  <w:num w:numId="5" w16cid:durableId="1013798346">
    <w:abstractNumId w:val="5"/>
  </w:num>
  <w:num w:numId="6" w16cid:durableId="1458840617">
    <w:abstractNumId w:val="0"/>
    <w:lvlOverride w:ilvl="0">
      <w:lvl w:ilvl="0">
        <w:numFmt w:val="bullet"/>
        <w:lvlText w:val=""/>
        <w:legacy w:legacy="1" w:legacySpace="0" w:legacyIndent="360"/>
        <w:lvlJc w:val="left"/>
        <w:rPr>
          <w:rFonts w:ascii="Symbol" w:hAnsi="Symbol" w:hint="default"/>
        </w:rPr>
      </w:lvl>
    </w:lvlOverride>
  </w:num>
  <w:num w:numId="7" w16cid:durableId="628752455">
    <w:abstractNumId w:val="6"/>
  </w:num>
  <w:num w:numId="8" w16cid:durableId="1370569194">
    <w:abstractNumId w:val="1"/>
  </w:num>
  <w:num w:numId="9" w16cid:durableId="1252540576">
    <w:abstractNumId w:val="4"/>
  </w:num>
  <w:num w:numId="10" w16cid:durableId="1329747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7E13"/>
    <w:rsid w:val="00051515"/>
    <w:rsid w:val="000578ED"/>
    <w:rsid w:val="00064A67"/>
    <w:rsid w:val="00066292"/>
    <w:rsid w:val="00074E81"/>
    <w:rsid w:val="00085C72"/>
    <w:rsid w:val="000B78E2"/>
    <w:rsid w:val="000D1F0C"/>
    <w:rsid w:val="000D47DB"/>
    <w:rsid w:val="000E0B5F"/>
    <w:rsid w:val="000E4E03"/>
    <w:rsid w:val="001058EB"/>
    <w:rsid w:val="00107E97"/>
    <w:rsid w:val="00112542"/>
    <w:rsid w:val="00114C8C"/>
    <w:rsid w:val="00134618"/>
    <w:rsid w:val="001348E5"/>
    <w:rsid w:val="00135D29"/>
    <w:rsid w:val="001362DF"/>
    <w:rsid w:val="00155D9A"/>
    <w:rsid w:val="001925F9"/>
    <w:rsid w:val="00197B8C"/>
    <w:rsid w:val="001A05DC"/>
    <w:rsid w:val="001C5471"/>
    <w:rsid w:val="001E516A"/>
    <w:rsid w:val="0021775A"/>
    <w:rsid w:val="00232BD9"/>
    <w:rsid w:val="00236581"/>
    <w:rsid w:val="00237CBB"/>
    <w:rsid w:val="00240E15"/>
    <w:rsid w:val="00271157"/>
    <w:rsid w:val="00280CEF"/>
    <w:rsid w:val="00293824"/>
    <w:rsid w:val="002A3CEB"/>
    <w:rsid w:val="002E6B7F"/>
    <w:rsid w:val="00314046"/>
    <w:rsid w:val="00334297"/>
    <w:rsid w:val="003352C2"/>
    <w:rsid w:val="00364CA5"/>
    <w:rsid w:val="00365024"/>
    <w:rsid w:val="00371A48"/>
    <w:rsid w:val="0038380B"/>
    <w:rsid w:val="00385F93"/>
    <w:rsid w:val="003A30C6"/>
    <w:rsid w:val="003A4669"/>
    <w:rsid w:val="003A58DF"/>
    <w:rsid w:val="003B2F1E"/>
    <w:rsid w:val="003B6EE8"/>
    <w:rsid w:val="003D1275"/>
    <w:rsid w:val="003D26D8"/>
    <w:rsid w:val="003D7894"/>
    <w:rsid w:val="003E3130"/>
    <w:rsid w:val="003E43F8"/>
    <w:rsid w:val="003E7D15"/>
    <w:rsid w:val="00412A39"/>
    <w:rsid w:val="00423432"/>
    <w:rsid w:val="00430816"/>
    <w:rsid w:val="00437664"/>
    <w:rsid w:val="00441BE7"/>
    <w:rsid w:val="00456108"/>
    <w:rsid w:val="00460AFC"/>
    <w:rsid w:val="00466F20"/>
    <w:rsid w:val="00472086"/>
    <w:rsid w:val="00482C68"/>
    <w:rsid w:val="00487901"/>
    <w:rsid w:val="0049134A"/>
    <w:rsid w:val="004A1DBD"/>
    <w:rsid w:val="004A518D"/>
    <w:rsid w:val="004B0D34"/>
    <w:rsid w:val="004C65B0"/>
    <w:rsid w:val="004D5081"/>
    <w:rsid w:val="004D6894"/>
    <w:rsid w:val="004F23D9"/>
    <w:rsid w:val="005005F2"/>
    <w:rsid w:val="00534FED"/>
    <w:rsid w:val="0054787E"/>
    <w:rsid w:val="00554EEB"/>
    <w:rsid w:val="00555153"/>
    <w:rsid w:val="005564B5"/>
    <w:rsid w:val="0056588D"/>
    <w:rsid w:val="00566D25"/>
    <w:rsid w:val="005703DD"/>
    <w:rsid w:val="005750BB"/>
    <w:rsid w:val="00582541"/>
    <w:rsid w:val="005A2C3F"/>
    <w:rsid w:val="005A7868"/>
    <w:rsid w:val="005C2CE3"/>
    <w:rsid w:val="005C7D0E"/>
    <w:rsid w:val="005D63AC"/>
    <w:rsid w:val="005E2BB1"/>
    <w:rsid w:val="005E74A8"/>
    <w:rsid w:val="005F632D"/>
    <w:rsid w:val="00606F13"/>
    <w:rsid w:val="006218E5"/>
    <w:rsid w:val="006231A8"/>
    <w:rsid w:val="006248E5"/>
    <w:rsid w:val="006312AD"/>
    <w:rsid w:val="00631B0E"/>
    <w:rsid w:val="00631F0D"/>
    <w:rsid w:val="006334FF"/>
    <w:rsid w:val="0065680B"/>
    <w:rsid w:val="00661710"/>
    <w:rsid w:val="00664595"/>
    <w:rsid w:val="00667348"/>
    <w:rsid w:val="00673DFB"/>
    <w:rsid w:val="00676345"/>
    <w:rsid w:val="00685DCD"/>
    <w:rsid w:val="006B07A9"/>
    <w:rsid w:val="006B5575"/>
    <w:rsid w:val="006E3C36"/>
    <w:rsid w:val="006E51B6"/>
    <w:rsid w:val="006E7661"/>
    <w:rsid w:val="006F199A"/>
    <w:rsid w:val="007313AA"/>
    <w:rsid w:val="007345FA"/>
    <w:rsid w:val="00743E81"/>
    <w:rsid w:val="00750D51"/>
    <w:rsid w:val="00751F68"/>
    <w:rsid w:val="00763CE6"/>
    <w:rsid w:val="007643E9"/>
    <w:rsid w:val="00773F8B"/>
    <w:rsid w:val="00781F18"/>
    <w:rsid w:val="007A3963"/>
    <w:rsid w:val="007D40F5"/>
    <w:rsid w:val="007D447A"/>
    <w:rsid w:val="007D76ED"/>
    <w:rsid w:val="007F59B2"/>
    <w:rsid w:val="007F6083"/>
    <w:rsid w:val="008007E5"/>
    <w:rsid w:val="00804E71"/>
    <w:rsid w:val="00811032"/>
    <w:rsid w:val="008220E7"/>
    <w:rsid w:val="00832810"/>
    <w:rsid w:val="00832B1C"/>
    <w:rsid w:val="00835EE9"/>
    <w:rsid w:val="00842B00"/>
    <w:rsid w:val="00847E13"/>
    <w:rsid w:val="0085437C"/>
    <w:rsid w:val="00856449"/>
    <w:rsid w:val="0086479C"/>
    <w:rsid w:val="008724DD"/>
    <w:rsid w:val="00891260"/>
    <w:rsid w:val="00892046"/>
    <w:rsid w:val="00894B87"/>
    <w:rsid w:val="008A2784"/>
    <w:rsid w:val="008C3E8E"/>
    <w:rsid w:val="008D693C"/>
    <w:rsid w:val="008E6010"/>
    <w:rsid w:val="00901CB8"/>
    <w:rsid w:val="00903E81"/>
    <w:rsid w:val="00906546"/>
    <w:rsid w:val="00914430"/>
    <w:rsid w:val="00923910"/>
    <w:rsid w:val="009300E0"/>
    <w:rsid w:val="00931230"/>
    <w:rsid w:val="00932C4F"/>
    <w:rsid w:val="009344E5"/>
    <w:rsid w:val="00961147"/>
    <w:rsid w:val="0098035A"/>
    <w:rsid w:val="0098527B"/>
    <w:rsid w:val="00986938"/>
    <w:rsid w:val="00986CF9"/>
    <w:rsid w:val="00995453"/>
    <w:rsid w:val="009B030E"/>
    <w:rsid w:val="009B336F"/>
    <w:rsid w:val="009C216F"/>
    <w:rsid w:val="009C7666"/>
    <w:rsid w:val="009C7A1D"/>
    <w:rsid w:val="009D16FF"/>
    <w:rsid w:val="009E4963"/>
    <w:rsid w:val="00A02025"/>
    <w:rsid w:val="00A0303A"/>
    <w:rsid w:val="00A126F5"/>
    <w:rsid w:val="00A42E07"/>
    <w:rsid w:val="00A4304D"/>
    <w:rsid w:val="00A533F4"/>
    <w:rsid w:val="00A66941"/>
    <w:rsid w:val="00A67380"/>
    <w:rsid w:val="00A705EF"/>
    <w:rsid w:val="00A73ACC"/>
    <w:rsid w:val="00A76C73"/>
    <w:rsid w:val="00A812F3"/>
    <w:rsid w:val="00A81F31"/>
    <w:rsid w:val="00AA005F"/>
    <w:rsid w:val="00AA4087"/>
    <w:rsid w:val="00AB2585"/>
    <w:rsid w:val="00AB582C"/>
    <w:rsid w:val="00AC00F6"/>
    <w:rsid w:val="00AD24FB"/>
    <w:rsid w:val="00AF376A"/>
    <w:rsid w:val="00AF7777"/>
    <w:rsid w:val="00B00C85"/>
    <w:rsid w:val="00B1242F"/>
    <w:rsid w:val="00B25464"/>
    <w:rsid w:val="00B402A5"/>
    <w:rsid w:val="00B528C9"/>
    <w:rsid w:val="00B60665"/>
    <w:rsid w:val="00B844D3"/>
    <w:rsid w:val="00B90413"/>
    <w:rsid w:val="00BB4339"/>
    <w:rsid w:val="00BB635D"/>
    <w:rsid w:val="00BD4A2F"/>
    <w:rsid w:val="00BD6D1B"/>
    <w:rsid w:val="00BF20AB"/>
    <w:rsid w:val="00BF5E58"/>
    <w:rsid w:val="00C165D5"/>
    <w:rsid w:val="00C16900"/>
    <w:rsid w:val="00C31D64"/>
    <w:rsid w:val="00C31F16"/>
    <w:rsid w:val="00C52D40"/>
    <w:rsid w:val="00C53342"/>
    <w:rsid w:val="00C76218"/>
    <w:rsid w:val="00CC42B5"/>
    <w:rsid w:val="00CC470A"/>
    <w:rsid w:val="00CD2318"/>
    <w:rsid w:val="00CD7D29"/>
    <w:rsid w:val="00CF1FF2"/>
    <w:rsid w:val="00CF7304"/>
    <w:rsid w:val="00D00F59"/>
    <w:rsid w:val="00D10F78"/>
    <w:rsid w:val="00D26052"/>
    <w:rsid w:val="00D3297C"/>
    <w:rsid w:val="00D41199"/>
    <w:rsid w:val="00D463ED"/>
    <w:rsid w:val="00D652FD"/>
    <w:rsid w:val="00D7252B"/>
    <w:rsid w:val="00D771E8"/>
    <w:rsid w:val="00D8415B"/>
    <w:rsid w:val="00D9007A"/>
    <w:rsid w:val="00DA772F"/>
    <w:rsid w:val="00DC1CC4"/>
    <w:rsid w:val="00DC7682"/>
    <w:rsid w:val="00DE06B0"/>
    <w:rsid w:val="00DE339C"/>
    <w:rsid w:val="00DF5AD7"/>
    <w:rsid w:val="00E05470"/>
    <w:rsid w:val="00E0775E"/>
    <w:rsid w:val="00E115EA"/>
    <w:rsid w:val="00E24F8F"/>
    <w:rsid w:val="00E25335"/>
    <w:rsid w:val="00E26C0F"/>
    <w:rsid w:val="00E37D23"/>
    <w:rsid w:val="00E47E98"/>
    <w:rsid w:val="00E648C4"/>
    <w:rsid w:val="00E70D0C"/>
    <w:rsid w:val="00E736EE"/>
    <w:rsid w:val="00E83385"/>
    <w:rsid w:val="00E84561"/>
    <w:rsid w:val="00E84810"/>
    <w:rsid w:val="00E96115"/>
    <w:rsid w:val="00EC042E"/>
    <w:rsid w:val="00ED6F1A"/>
    <w:rsid w:val="00EF1B32"/>
    <w:rsid w:val="00EF214E"/>
    <w:rsid w:val="00F02C14"/>
    <w:rsid w:val="00F03BFA"/>
    <w:rsid w:val="00F13C72"/>
    <w:rsid w:val="00F2644B"/>
    <w:rsid w:val="00F322BA"/>
    <w:rsid w:val="00F51784"/>
    <w:rsid w:val="00F522B2"/>
    <w:rsid w:val="00F52441"/>
    <w:rsid w:val="00F65B6B"/>
    <w:rsid w:val="00F664F2"/>
    <w:rsid w:val="00F67173"/>
    <w:rsid w:val="00F74360"/>
    <w:rsid w:val="00F76945"/>
    <w:rsid w:val="00F81BC9"/>
    <w:rsid w:val="00F82778"/>
    <w:rsid w:val="00F856AF"/>
    <w:rsid w:val="00F91130"/>
    <w:rsid w:val="00F9458F"/>
    <w:rsid w:val="00F95E13"/>
    <w:rsid w:val="00FB5079"/>
    <w:rsid w:val="00FB74CD"/>
    <w:rsid w:val="00FD2D1E"/>
    <w:rsid w:val="00FE5A9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B94D7"/>
  <w15:docId w15:val="{5812F70E-8DB9-624A-9008-D3DF7894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E13"/>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47E13"/>
    <w:pPr>
      <w:jc w:val="center"/>
    </w:pPr>
    <w:rPr>
      <w:rFonts w:cs="Traditional Arabic"/>
      <w:b/>
      <w:bCs/>
      <w:i/>
      <w:iCs/>
      <w:sz w:val="28"/>
      <w:u w:val="single"/>
    </w:rPr>
  </w:style>
  <w:style w:type="character" w:customStyle="1" w:styleId="TitleChar">
    <w:name w:val="Title Char"/>
    <w:basedOn w:val="DefaultParagraphFont"/>
    <w:link w:val="Title"/>
    <w:rsid w:val="00847E13"/>
    <w:rPr>
      <w:rFonts w:ascii="Times New Roman" w:eastAsia="Times New Roman" w:hAnsi="Times New Roman" w:cs="Traditional Arabic"/>
      <w:b/>
      <w:bCs/>
      <w:i/>
      <w:iCs/>
      <w:sz w:val="28"/>
      <w:szCs w:val="24"/>
      <w:u w:val="single"/>
    </w:rPr>
  </w:style>
  <w:style w:type="character" w:styleId="Hyperlink">
    <w:name w:val="Hyperlink"/>
    <w:basedOn w:val="DefaultParagraphFont"/>
    <w:rsid w:val="00847E13"/>
    <w:rPr>
      <w:color w:val="0000FF"/>
      <w:u w:val="single"/>
    </w:rPr>
  </w:style>
  <w:style w:type="paragraph" w:styleId="ListParagraph">
    <w:name w:val="List Paragraph"/>
    <w:basedOn w:val="Normal"/>
    <w:uiPriority w:val="34"/>
    <w:qFormat/>
    <w:rsid w:val="00430816"/>
    <w:pPr>
      <w:ind w:left="720"/>
      <w:contextualSpacing/>
    </w:pPr>
  </w:style>
  <w:style w:type="paragraph" w:customStyle="1" w:styleId="Default">
    <w:name w:val="Default"/>
    <w:rsid w:val="005750B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A58DF"/>
    <w:pPr>
      <w:bidi w:val="0"/>
      <w:spacing w:before="100" w:beforeAutospacing="1" w:after="100" w:afterAutospacing="1"/>
    </w:pPr>
  </w:style>
  <w:style w:type="character" w:customStyle="1" w:styleId="UnresolvedMention1">
    <w:name w:val="Unresolved Mention1"/>
    <w:basedOn w:val="DefaultParagraphFont"/>
    <w:uiPriority w:val="99"/>
    <w:semiHidden/>
    <w:unhideWhenUsed/>
    <w:rsid w:val="00F13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263">
      <w:bodyDiv w:val="1"/>
      <w:marLeft w:val="0"/>
      <w:marRight w:val="0"/>
      <w:marTop w:val="0"/>
      <w:marBottom w:val="0"/>
      <w:divBdr>
        <w:top w:val="none" w:sz="0" w:space="0" w:color="auto"/>
        <w:left w:val="none" w:sz="0" w:space="0" w:color="auto"/>
        <w:bottom w:val="none" w:sz="0" w:space="0" w:color="auto"/>
        <w:right w:val="none" w:sz="0" w:space="0" w:color="auto"/>
      </w:divBdr>
    </w:div>
    <w:div w:id="38432289">
      <w:bodyDiv w:val="1"/>
      <w:marLeft w:val="0"/>
      <w:marRight w:val="0"/>
      <w:marTop w:val="0"/>
      <w:marBottom w:val="0"/>
      <w:divBdr>
        <w:top w:val="none" w:sz="0" w:space="0" w:color="auto"/>
        <w:left w:val="none" w:sz="0" w:space="0" w:color="auto"/>
        <w:bottom w:val="none" w:sz="0" w:space="0" w:color="auto"/>
        <w:right w:val="none" w:sz="0" w:space="0" w:color="auto"/>
      </w:divBdr>
    </w:div>
    <w:div w:id="64761641">
      <w:bodyDiv w:val="1"/>
      <w:marLeft w:val="0"/>
      <w:marRight w:val="0"/>
      <w:marTop w:val="0"/>
      <w:marBottom w:val="0"/>
      <w:divBdr>
        <w:top w:val="none" w:sz="0" w:space="0" w:color="auto"/>
        <w:left w:val="none" w:sz="0" w:space="0" w:color="auto"/>
        <w:bottom w:val="none" w:sz="0" w:space="0" w:color="auto"/>
        <w:right w:val="none" w:sz="0" w:space="0" w:color="auto"/>
      </w:divBdr>
    </w:div>
    <w:div w:id="67652112">
      <w:bodyDiv w:val="1"/>
      <w:marLeft w:val="0"/>
      <w:marRight w:val="0"/>
      <w:marTop w:val="0"/>
      <w:marBottom w:val="0"/>
      <w:divBdr>
        <w:top w:val="none" w:sz="0" w:space="0" w:color="auto"/>
        <w:left w:val="none" w:sz="0" w:space="0" w:color="auto"/>
        <w:bottom w:val="none" w:sz="0" w:space="0" w:color="auto"/>
        <w:right w:val="none" w:sz="0" w:space="0" w:color="auto"/>
      </w:divBdr>
    </w:div>
    <w:div w:id="88308706">
      <w:bodyDiv w:val="1"/>
      <w:marLeft w:val="0"/>
      <w:marRight w:val="0"/>
      <w:marTop w:val="0"/>
      <w:marBottom w:val="0"/>
      <w:divBdr>
        <w:top w:val="none" w:sz="0" w:space="0" w:color="auto"/>
        <w:left w:val="none" w:sz="0" w:space="0" w:color="auto"/>
        <w:bottom w:val="none" w:sz="0" w:space="0" w:color="auto"/>
        <w:right w:val="none" w:sz="0" w:space="0" w:color="auto"/>
      </w:divBdr>
    </w:div>
    <w:div w:id="141240557">
      <w:bodyDiv w:val="1"/>
      <w:marLeft w:val="0"/>
      <w:marRight w:val="0"/>
      <w:marTop w:val="0"/>
      <w:marBottom w:val="0"/>
      <w:divBdr>
        <w:top w:val="none" w:sz="0" w:space="0" w:color="auto"/>
        <w:left w:val="none" w:sz="0" w:space="0" w:color="auto"/>
        <w:bottom w:val="none" w:sz="0" w:space="0" w:color="auto"/>
        <w:right w:val="none" w:sz="0" w:space="0" w:color="auto"/>
      </w:divBdr>
    </w:div>
    <w:div w:id="146363014">
      <w:bodyDiv w:val="1"/>
      <w:marLeft w:val="0"/>
      <w:marRight w:val="0"/>
      <w:marTop w:val="0"/>
      <w:marBottom w:val="0"/>
      <w:divBdr>
        <w:top w:val="none" w:sz="0" w:space="0" w:color="auto"/>
        <w:left w:val="none" w:sz="0" w:space="0" w:color="auto"/>
        <w:bottom w:val="none" w:sz="0" w:space="0" w:color="auto"/>
        <w:right w:val="none" w:sz="0" w:space="0" w:color="auto"/>
      </w:divBdr>
    </w:div>
    <w:div w:id="156070641">
      <w:bodyDiv w:val="1"/>
      <w:marLeft w:val="0"/>
      <w:marRight w:val="0"/>
      <w:marTop w:val="0"/>
      <w:marBottom w:val="0"/>
      <w:divBdr>
        <w:top w:val="none" w:sz="0" w:space="0" w:color="auto"/>
        <w:left w:val="none" w:sz="0" w:space="0" w:color="auto"/>
        <w:bottom w:val="none" w:sz="0" w:space="0" w:color="auto"/>
        <w:right w:val="none" w:sz="0" w:space="0" w:color="auto"/>
      </w:divBdr>
    </w:div>
    <w:div w:id="169879369">
      <w:bodyDiv w:val="1"/>
      <w:marLeft w:val="0"/>
      <w:marRight w:val="0"/>
      <w:marTop w:val="0"/>
      <w:marBottom w:val="0"/>
      <w:divBdr>
        <w:top w:val="none" w:sz="0" w:space="0" w:color="auto"/>
        <w:left w:val="none" w:sz="0" w:space="0" w:color="auto"/>
        <w:bottom w:val="none" w:sz="0" w:space="0" w:color="auto"/>
        <w:right w:val="none" w:sz="0" w:space="0" w:color="auto"/>
      </w:divBdr>
    </w:div>
    <w:div w:id="244193614">
      <w:bodyDiv w:val="1"/>
      <w:marLeft w:val="0"/>
      <w:marRight w:val="0"/>
      <w:marTop w:val="0"/>
      <w:marBottom w:val="0"/>
      <w:divBdr>
        <w:top w:val="none" w:sz="0" w:space="0" w:color="auto"/>
        <w:left w:val="none" w:sz="0" w:space="0" w:color="auto"/>
        <w:bottom w:val="none" w:sz="0" w:space="0" w:color="auto"/>
        <w:right w:val="none" w:sz="0" w:space="0" w:color="auto"/>
      </w:divBdr>
    </w:div>
    <w:div w:id="251360309">
      <w:bodyDiv w:val="1"/>
      <w:marLeft w:val="0"/>
      <w:marRight w:val="0"/>
      <w:marTop w:val="0"/>
      <w:marBottom w:val="0"/>
      <w:divBdr>
        <w:top w:val="none" w:sz="0" w:space="0" w:color="auto"/>
        <w:left w:val="none" w:sz="0" w:space="0" w:color="auto"/>
        <w:bottom w:val="none" w:sz="0" w:space="0" w:color="auto"/>
        <w:right w:val="none" w:sz="0" w:space="0" w:color="auto"/>
      </w:divBdr>
    </w:div>
    <w:div w:id="264777551">
      <w:bodyDiv w:val="1"/>
      <w:marLeft w:val="0"/>
      <w:marRight w:val="0"/>
      <w:marTop w:val="0"/>
      <w:marBottom w:val="0"/>
      <w:divBdr>
        <w:top w:val="none" w:sz="0" w:space="0" w:color="auto"/>
        <w:left w:val="none" w:sz="0" w:space="0" w:color="auto"/>
        <w:bottom w:val="none" w:sz="0" w:space="0" w:color="auto"/>
        <w:right w:val="none" w:sz="0" w:space="0" w:color="auto"/>
      </w:divBdr>
    </w:div>
    <w:div w:id="308215872">
      <w:bodyDiv w:val="1"/>
      <w:marLeft w:val="0"/>
      <w:marRight w:val="0"/>
      <w:marTop w:val="0"/>
      <w:marBottom w:val="0"/>
      <w:divBdr>
        <w:top w:val="none" w:sz="0" w:space="0" w:color="auto"/>
        <w:left w:val="none" w:sz="0" w:space="0" w:color="auto"/>
        <w:bottom w:val="none" w:sz="0" w:space="0" w:color="auto"/>
        <w:right w:val="none" w:sz="0" w:space="0" w:color="auto"/>
      </w:divBdr>
    </w:div>
    <w:div w:id="394546773">
      <w:bodyDiv w:val="1"/>
      <w:marLeft w:val="0"/>
      <w:marRight w:val="0"/>
      <w:marTop w:val="0"/>
      <w:marBottom w:val="0"/>
      <w:divBdr>
        <w:top w:val="none" w:sz="0" w:space="0" w:color="auto"/>
        <w:left w:val="none" w:sz="0" w:space="0" w:color="auto"/>
        <w:bottom w:val="none" w:sz="0" w:space="0" w:color="auto"/>
        <w:right w:val="none" w:sz="0" w:space="0" w:color="auto"/>
      </w:divBdr>
    </w:div>
    <w:div w:id="409885158">
      <w:bodyDiv w:val="1"/>
      <w:marLeft w:val="0"/>
      <w:marRight w:val="0"/>
      <w:marTop w:val="0"/>
      <w:marBottom w:val="0"/>
      <w:divBdr>
        <w:top w:val="none" w:sz="0" w:space="0" w:color="auto"/>
        <w:left w:val="none" w:sz="0" w:space="0" w:color="auto"/>
        <w:bottom w:val="none" w:sz="0" w:space="0" w:color="auto"/>
        <w:right w:val="none" w:sz="0" w:space="0" w:color="auto"/>
      </w:divBdr>
    </w:div>
    <w:div w:id="461119935">
      <w:bodyDiv w:val="1"/>
      <w:marLeft w:val="0"/>
      <w:marRight w:val="0"/>
      <w:marTop w:val="0"/>
      <w:marBottom w:val="0"/>
      <w:divBdr>
        <w:top w:val="none" w:sz="0" w:space="0" w:color="auto"/>
        <w:left w:val="none" w:sz="0" w:space="0" w:color="auto"/>
        <w:bottom w:val="none" w:sz="0" w:space="0" w:color="auto"/>
        <w:right w:val="none" w:sz="0" w:space="0" w:color="auto"/>
      </w:divBdr>
    </w:div>
    <w:div w:id="462312384">
      <w:bodyDiv w:val="1"/>
      <w:marLeft w:val="0"/>
      <w:marRight w:val="0"/>
      <w:marTop w:val="0"/>
      <w:marBottom w:val="0"/>
      <w:divBdr>
        <w:top w:val="none" w:sz="0" w:space="0" w:color="auto"/>
        <w:left w:val="none" w:sz="0" w:space="0" w:color="auto"/>
        <w:bottom w:val="none" w:sz="0" w:space="0" w:color="auto"/>
        <w:right w:val="none" w:sz="0" w:space="0" w:color="auto"/>
      </w:divBdr>
    </w:div>
    <w:div w:id="471411007">
      <w:bodyDiv w:val="1"/>
      <w:marLeft w:val="0"/>
      <w:marRight w:val="0"/>
      <w:marTop w:val="0"/>
      <w:marBottom w:val="0"/>
      <w:divBdr>
        <w:top w:val="none" w:sz="0" w:space="0" w:color="auto"/>
        <w:left w:val="none" w:sz="0" w:space="0" w:color="auto"/>
        <w:bottom w:val="none" w:sz="0" w:space="0" w:color="auto"/>
        <w:right w:val="none" w:sz="0" w:space="0" w:color="auto"/>
      </w:divBdr>
    </w:div>
    <w:div w:id="507059442">
      <w:bodyDiv w:val="1"/>
      <w:marLeft w:val="0"/>
      <w:marRight w:val="0"/>
      <w:marTop w:val="0"/>
      <w:marBottom w:val="0"/>
      <w:divBdr>
        <w:top w:val="none" w:sz="0" w:space="0" w:color="auto"/>
        <w:left w:val="none" w:sz="0" w:space="0" w:color="auto"/>
        <w:bottom w:val="none" w:sz="0" w:space="0" w:color="auto"/>
        <w:right w:val="none" w:sz="0" w:space="0" w:color="auto"/>
      </w:divBdr>
    </w:div>
    <w:div w:id="510148311">
      <w:bodyDiv w:val="1"/>
      <w:marLeft w:val="0"/>
      <w:marRight w:val="0"/>
      <w:marTop w:val="0"/>
      <w:marBottom w:val="0"/>
      <w:divBdr>
        <w:top w:val="none" w:sz="0" w:space="0" w:color="auto"/>
        <w:left w:val="none" w:sz="0" w:space="0" w:color="auto"/>
        <w:bottom w:val="none" w:sz="0" w:space="0" w:color="auto"/>
        <w:right w:val="none" w:sz="0" w:space="0" w:color="auto"/>
      </w:divBdr>
    </w:div>
    <w:div w:id="557865157">
      <w:bodyDiv w:val="1"/>
      <w:marLeft w:val="0"/>
      <w:marRight w:val="0"/>
      <w:marTop w:val="0"/>
      <w:marBottom w:val="0"/>
      <w:divBdr>
        <w:top w:val="none" w:sz="0" w:space="0" w:color="auto"/>
        <w:left w:val="none" w:sz="0" w:space="0" w:color="auto"/>
        <w:bottom w:val="none" w:sz="0" w:space="0" w:color="auto"/>
        <w:right w:val="none" w:sz="0" w:space="0" w:color="auto"/>
      </w:divBdr>
    </w:div>
    <w:div w:id="621418763">
      <w:bodyDiv w:val="1"/>
      <w:marLeft w:val="0"/>
      <w:marRight w:val="0"/>
      <w:marTop w:val="0"/>
      <w:marBottom w:val="0"/>
      <w:divBdr>
        <w:top w:val="none" w:sz="0" w:space="0" w:color="auto"/>
        <w:left w:val="none" w:sz="0" w:space="0" w:color="auto"/>
        <w:bottom w:val="none" w:sz="0" w:space="0" w:color="auto"/>
        <w:right w:val="none" w:sz="0" w:space="0" w:color="auto"/>
      </w:divBdr>
    </w:div>
    <w:div w:id="644167458">
      <w:bodyDiv w:val="1"/>
      <w:marLeft w:val="0"/>
      <w:marRight w:val="0"/>
      <w:marTop w:val="0"/>
      <w:marBottom w:val="0"/>
      <w:divBdr>
        <w:top w:val="none" w:sz="0" w:space="0" w:color="auto"/>
        <w:left w:val="none" w:sz="0" w:space="0" w:color="auto"/>
        <w:bottom w:val="none" w:sz="0" w:space="0" w:color="auto"/>
        <w:right w:val="none" w:sz="0" w:space="0" w:color="auto"/>
      </w:divBdr>
    </w:div>
    <w:div w:id="646514913">
      <w:bodyDiv w:val="1"/>
      <w:marLeft w:val="0"/>
      <w:marRight w:val="0"/>
      <w:marTop w:val="0"/>
      <w:marBottom w:val="0"/>
      <w:divBdr>
        <w:top w:val="none" w:sz="0" w:space="0" w:color="auto"/>
        <w:left w:val="none" w:sz="0" w:space="0" w:color="auto"/>
        <w:bottom w:val="none" w:sz="0" w:space="0" w:color="auto"/>
        <w:right w:val="none" w:sz="0" w:space="0" w:color="auto"/>
      </w:divBdr>
    </w:div>
    <w:div w:id="648050682">
      <w:bodyDiv w:val="1"/>
      <w:marLeft w:val="0"/>
      <w:marRight w:val="0"/>
      <w:marTop w:val="0"/>
      <w:marBottom w:val="0"/>
      <w:divBdr>
        <w:top w:val="none" w:sz="0" w:space="0" w:color="auto"/>
        <w:left w:val="none" w:sz="0" w:space="0" w:color="auto"/>
        <w:bottom w:val="none" w:sz="0" w:space="0" w:color="auto"/>
        <w:right w:val="none" w:sz="0" w:space="0" w:color="auto"/>
      </w:divBdr>
    </w:div>
    <w:div w:id="706032968">
      <w:bodyDiv w:val="1"/>
      <w:marLeft w:val="0"/>
      <w:marRight w:val="0"/>
      <w:marTop w:val="0"/>
      <w:marBottom w:val="0"/>
      <w:divBdr>
        <w:top w:val="none" w:sz="0" w:space="0" w:color="auto"/>
        <w:left w:val="none" w:sz="0" w:space="0" w:color="auto"/>
        <w:bottom w:val="none" w:sz="0" w:space="0" w:color="auto"/>
        <w:right w:val="none" w:sz="0" w:space="0" w:color="auto"/>
      </w:divBdr>
    </w:div>
    <w:div w:id="788746528">
      <w:bodyDiv w:val="1"/>
      <w:marLeft w:val="0"/>
      <w:marRight w:val="0"/>
      <w:marTop w:val="0"/>
      <w:marBottom w:val="0"/>
      <w:divBdr>
        <w:top w:val="none" w:sz="0" w:space="0" w:color="auto"/>
        <w:left w:val="none" w:sz="0" w:space="0" w:color="auto"/>
        <w:bottom w:val="none" w:sz="0" w:space="0" w:color="auto"/>
        <w:right w:val="none" w:sz="0" w:space="0" w:color="auto"/>
      </w:divBdr>
    </w:div>
    <w:div w:id="816603947">
      <w:bodyDiv w:val="1"/>
      <w:marLeft w:val="0"/>
      <w:marRight w:val="0"/>
      <w:marTop w:val="0"/>
      <w:marBottom w:val="0"/>
      <w:divBdr>
        <w:top w:val="none" w:sz="0" w:space="0" w:color="auto"/>
        <w:left w:val="none" w:sz="0" w:space="0" w:color="auto"/>
        <w:bottom w:val="none" w:sz="0" w:space="0" w:color="auto"/>
        <w:right w:val="none" w:sz="0" w:space="0" w:color="auto"/>
      </w:divBdr>
    </w:div>
    <w:div w:id="850418144">
      <w:bodyDiv w:val="1"/>
      <w:marLeft w:val="0"/>
      <w:marRight w:val="0"/>
      <w:marTop w:val="0"/>
      <w:marBottom w:val="0"/>
      <w:divBdr>
        <w:top w:val="none" w:sz="0" w:space="0" w:color="auto"/>
        <w:left w:val="none" w:sz="0" w:space="0" w:color="auto"/>
        <w:bottom w:val="none" w:sz="0" w:space="0" w:color="auto"/>
        <w:right w:val="none" w:sz="0" w:space="0" w:color="auto"/>
      </w:divBdr>
    </w:div>
    <w:div w:id="877544145">
      <w:bodyDiv w:val="1"/>
      <w:marLeft w:val="0"/>
      <w:marRight w:val="0"/>
      <w:marTop w:val="0"/>
      <w:marBottom w:val="0"/>
      <w:divBdr>
        <w:top w:val="none" w:sz="0" w:space="0" w:color="auto"/>
        <w:left w:val="none" w:sz="0" w:space="0" w:color="auto"/>
        <w:bottom w:val="none" w:sz="0" w:space="0" w:color="auto"/>
        <w:right w:val="none" w:sz="0" w:space="0" w:color="auto"/>
      </w:divBdr>
    </w:div>
    <w:div w:id="899748716">
      <w:bodyDiv w:val="1"/>
      <w:marLeft w:val="0"/>
      <w:marRight w:val="0"/>
      <w:marTop w:val="0"/>
      <w:marBottom w:val="0"/>
      <w:divBdr>
        <w:top w:val="none" w:sz="0" w:space="0" w:color="auto"/>
        <w:left w:val="none" w:sz="0" w:space="0" w:color="auto"/>
        <w:bottom w:val="none" w:sz="0" w:space="0" w:color="auto"/>
        <w:right w:val="none" w:sz="0" w:space="0" w:color="auto"/>
      </w:divBdr>
    </w:div>
    <w:div w:id="908465113">
      <w:bodyDiv w:val="1"/>
      <w:marLeft w:val="0"/>
      <w:marRight w:val="0"/>
      <w:marTop w:val="0"/>
      <w:marBottom w:val="0"/>
      <w:divBdr>
        <w:top w:val="none" w:sz="0" w:space="0" w:color="auto"/>
        <w:left w:val="none" w:sz="0" w:space="0" w:color="auto"/>
        <w:bottom w:val="none" w:sz="0" w:space="0" w:color="auto"/>
        <w:right w:val="none" w:sz="0" w:space="0" w:color="auto"/>
      </w:divBdr>
    </w:div>
    <w:div w:id="911087414">
      <w:bodyDiv w:val="1"/>
      <w:marLeft w:val="0"/>
      <w:marRight w:val="0"/>
      <w:marTop w:val="0"/>
      <w:marBottom w:val="0"/>
      <w:divBdr>
        <w:top w:val="none" w:sz="0" w:space="0" w:color="auto"/>
        <w:left w:val="none" w:sz="0" w:space="0" w:color="auto"/>
        <w:bottom w:val="none" w:sz="0" w:space="0" w:color="auto"/>
        <w:right w:val="none" w:sz="0" w:space="0" w:color="auto"/>
      </w:divBdr>
    </w:div>
    <w:div w:id="940912697">
      <w:bodyDiv w:val="1"/>
      <w:marLeft w:val="0"/>
      <w:marRight w:val="0"/>
      <w:marTop w:val="0"/>
      <w:marBottom w:val="0"/>
      <w:divBdr>
        <w:top w:val="none" w:sz="0" w:space="0" w:color="auto"/>
        <w:left w:val="none" w:sz="0" w:space="0" w:color="auto"/>
        <w:bottom w:val="none" w:sz="0" w:space="0" w:color="auto"/>
        <w:right w:val="none" w:sz="0" w:space="0" w:color="auto"/>
      </w:divBdr>
    </w:div>
    <w:div w:id="949045039">
      <w:bodyDiv w:val="1"/>
      <w:marLeft w:val="0"/>
      <w:marRight w:val="0"/>
      <w:marTop w:val="0"/>
      <w:marBottom w:val="0"/>
      <w:divBdr>
        <w:top w:val="none" w:sz="0" w:space="0" w:color="auto"/>
        <w:left w:val="none" w:sz="0" w:space="0" w:color="auto"/>
        <w:bottom w:val="none" w:sz="0" w:space="0" w:color="auto"/>
        <w:right w:val="none" w:sz="0" w:space="0" w:color="auto"/>
      </w:divBdr>
    </w:div>
    <w:div w:id="976642745">
      <w:bodyDiv w:val="1"/>
      <w:marLeft w:val="0"/>
      <w:marRight w:val="0"/>
      <w:marTop w:val="0"/>
      <w:marBottom w:val="0"/>
      <w:divBdr>
        <w:top w:val="none" w:sz="0" w:space="0" w:color="auto"/>
        <w:left w:val="none" w:sz="0" w:space="0" w:color="auto"/>
        <w:bottom w:val="none" w:sz="0" w:space="0" w:color="auto"/>
        <w:right w:val="none" w:sz="0" w:space="0" w:color="auto"/>
      </w:divBdr>
    </w:div>
    <w:div w:id="990333637">
      <w:bodyDiv w:val="1"/>
      <w:marLeft w:val="0"/>
      <w:marRight w:val="0"/>
      <w:marTop w:val="0"/>
      <w:marBottom w:val="0"/>
      <w:divBdr>
        <w:top w:val="none" w:sz="0" w:space="0" w:color="auto"/>
        <w:left w:val="none" w:sz="0" w:space="0" w:color="auto"/>
        <w:bottom w:val="none" w:sz="0" w:space="0" w:color="auto"/>
        <w:right w:val="none" w:sz="0" w:space="0" w:color="auto"/>
      </w:divBdr>
    </w:div>
    <w:div w:id="1000232844">
      <w:bodyDiv w:val="1"/>
      <w:marLeft w:val="0"/>
      <w:marRight w:val="0"/>
      <w:marTop w:val="0"/>
      <w:marBottom w:val="0"/>
      <w:divBdr>
        <w:top w:val="none" w:sz="0" w:space="0" w:color="auto"/>
        <w:left w:val="none" w:sz="0" w:space="0" w:color="auto"/>
        <w:bottom w:val="none" w:sz="0" w:space="0" w:color="auto"/>
        <w:right w:val="none" w:sz="0" w:space="0" w:color="auto"/>
      </w:divBdr>
    </w:div>
    <w:div w:id="1068772094">
      <w:bodyDiv w:val="1"/>
      <w:marLeft w:val="0"/>
      <w:marRight w:val="0"/>
      <w:marTop w:val="0"/>
      <w:marBottom w:val="0"/>
      <w:divBdr>
        <w:top w:val="none" w:sz="0" w:space="0" w:color="auto"/>
        <w:left w:val="none" w:sz="0" w:space="0" w:color="auto"/>
        <w:bottom w:val="none" w:sz="0" w:space="0" w:color="auto"/>
        <w:right w:val="none" w:sz="0" w:space="0" w:color="auto"/>
      </w:divBdr>
    </w:div>
    <w:div w:id="1071318807">
      <w:bodyDiv w:val="1"/>
      <w:marLeft w:val="0"/>
      <w:marRight w:val="0"/>
      <w:marTop w:val="0"/>
      <w:marBottom w:val="0"/>
      <w:divBdr>
        <w:top w:val="none" w:sz="0" w:space="0" w:color="auto"/>
        <w:left w:val="none" w:sz="0" w:space="0" w:color="auto"/>
        <w:bottom w:val="none" w:sz="0" w:space="0" w:color="auto"/>
        <w:right w:val="none" w:sz="0" w:space="0" w:color="auto"/>
      </w:divBdr>
    </w:div>
    <w:div w:id="1119684174">
      <w:bodyDiv w:val="1"/>
      <w:marLeft w:val="0"/>
      <w:marRight w:val="0"/>
      <w:marTop w:val="0"/>
      <w:marBottom w:val="0"/>
      <w:divBdr>
        <w:top w:val="none" w:sz="0" w:space="0" w:color="auto"/>
        <w:left w:val="none" w:sz="0" w:space="0" w:color="auto"/>
        <w:bottom w:val="none" w:sz="0" w:space="0" w:color="auto"/>
        <w:right w:val="none" w:sz="0" w:space="0" w:color="auto"/>
      </w:divBdr>
    </w:div>
    <w:div w:id="1140075281">
      <w:bodyDiv w:val="1"/>
      <w:marLeft w:val="0"/>
      <w:marRight w:val="0"/>
      <w:marTop w:val="0"/>
      <w:marBottom w:val="0"/>
      <w:divBdr>
        <w:top w:val="none" w:sz="0" w:space="0" w:color="auto"/>
        <w:left w:val="none" w:sz="0" w:space="0" w:color="auto"/>
        <w:bottom w:val="none" w:sz="0" w:space="0" w:color="auto"/>
        <w:right w:val="none" w:sz="0" w:space="0" w:color="auto"/>
      </w:divBdr>
    </w:div>
    <w:div w:id="1145123163">
      <w:bodyDiv w:val="1"/>
      <w:marLeft w:val="0"/>
      <w:marRight w:val="0"/>
      <w:marTop w:val="0"/>
      <w:marBottom w:val="0"/>
      <w:divBdr>
        <w:top w:val="none" w:sz="0" w:space="0" w:color="auto"/>
        <w:left w:val="none" w:sz="0" w:space="0" w:color="auto"/>
        <w:bottom w:val="none" w:sz="0" w:space="0" w:color="auto"/>
        <w:right w:val="none" w:sz="0" w:space="0" w:color="auto"/>
      </w:divBdr>
    </w:div>
    <w:div w:id="1166238715">
      <w:bodyDiv w:val="1"/>
      <w:marLeft w:val="0"/>
      <w:marRight w:val="0"/>
      <w:marTop w:val="0"/>
      <w:marBottom w:val="0"/>
      <w:divBdr>
        <w:top w:val="none" w:sz="0" w:space="0" w:color="auto"/>
        <w:left w:val="none" w:sz="0" w:space="0" w:color="auto"/>
        <w:bottom w:val="none" w:sz="0" w:space="0" w:color="auto"/>
        <w:right w:val="none" w:sz="0" w:space="0" w:color="auto"/>
      </w:divBdr>
    </w:div>
    <w:div w:id="1167600998">
      <w:bodyDiv w:val="1"/>
      <w:marLeft w:val="0"/>
      <w:marRight w:val="0"/>
      <w:marTop w:val="0"/>
      <w:marBottom w:val="0"/>
      <w:divBdr>
        <w:top w:val="none" w:sz="0" w:space="0" w:color="auto"/>
        <w:left w:val="none" w:sz="0" w:space="0" w:color="auto"/>
        <w:bottom w:val="none" w:sz="0" w:space="0" w:color="auto"/>
        <w:right w:val="none" w:sz="0" w:space="0" w:color="auto"/>
      </w:divBdr>
    </w:div>
    <w:div w:id="1238974223">
      <w:bodyDiv w:val="1"/>
      <w:marLeft w:val="0"/>
      <w:marRight w:val="0"/>
      <w:marTop w:val="0"/>
      <w:marBottom w:val="0"/>
      <w:divBdr>
        <w:top w:val="none" w:sz="0" w:space="0" w:color="auto"/>
        <w:left w:val="none" w:sz="0" w:space="0" w:color="auto"/>
        <w:bottom w:val="none" w:sz="0" w:space="0" w:color="auto"/>
        <w:right w:val="none" w:sz="0" w:space="0" w:color="auto"/>
      </w:divBdr>
    </w:div>
    <w:div w:id="1240484447">
      <w:bodyDiv w:val="1"/>
      <w:marLeft w:val="0"/>
      <w:marRight w:val="0"/>
      <w:marTop w:val="0"/>
      <w:marBottom w:val="0"/>
      <w:divBdr>
        <w:top w:val="none" w:sz="0" w:space="0" w:color="auto"/>
        <w:left w:val="none" w:sz="0" w:space="0" w:color="auto"/>
        <w:bottom w:val="none" w:sz="0" w:space="0" w:color="auto"/>
        <w:right w:val="none" w:sz="0" w:space="0" w:color="auto"/>
      </w:divBdr>
    </w:div>
    <w:div w:id="1265041584">
      <w:bodyDiv w:val="1"/>
      <w:marLeft w:val="0"/>
      <w:marRight w:val="0"/>
      <w:marTop w:val="0"/>
      <w:marBottom w:val="0"/>
      <w:divBdr>
        <w:top w:val="none" w:sz="0" w:space="0" w:color="auto"/>
        <w:left w:val="none" w:sz="0" w:space="0" w:color="auto"/>
        <w:bottom w:val="none" w:sz="0" w:space="0" w:color="auto"/>
        <w:right w:val="none" w:sz="0" w:space="0" w:color="auto"/>
      </w:divBdr>
    </w:div>
    <w:div w:id="1319071537">
      <w:bodyDiv w:val="1"/>
      <w:marLeft w:val="0"/>
      <w:marRight w:val="0"/>
      <w:marTop w:val="0"/>
      <w:marBottom w:val="0"/>
      <w:divBdr>
        <w:top w:val="none" w:sz="0" w:space="0" w:color="auto"/>
        <w:left w:val="none" w:sz="0" w:space="0" w:color="auto"/>
        <w:bottom w:val="none" w:sz="0" w:space="0" w:color="auto"/>
        <w:right w:val="none" w:sz="0" w:space="0" w:color="auto"/>
      </w:divBdr>
    </w:div>
    <w:div w:id="1354263914">
      <w:bodyDiv w:val="1"/>
      <w:marLeft w:val="0"/>
      <w:marRight w:val="0"/>
      <w:marTop w:val="0"/>
      <w:marBottom w:val="0"/>
      <w:divBdr>
        <w:top w:val="none" w:sz="0" w:space="0" w:color="auto"/>
        <w:left w:val="none" w:sz="0" w:space="0" w:color="auto"/>
        <w:bottom w:val="none" w:sz="0" w:space="0" w:color="auto"/>
        <w:right w:val="none" w:sz="0" w:space="0" w:color="auto"/>
      </w:divBdr>
    </w:div>
    <w:div w:id="1354768550">
      <w:bodyDiv w:val="1"/>
      <w:marLeft w:val="0"/>
      <w:marRight w:val="0"/>
      <w:marTop w:val="0"/>
      <w:marBottom w:val="0"/>
      <w:divBdr>
        <w:top w:val="none" w:sz="0" w:space="0" w:color="auto"/>
        <w:left w:val="none" w:sz="0" w:space="0" w:color="auto"/>
        <w:bottom w:val="none" w:sz="0" w:space="0" w:color="auto"/>
        <w:right w:val="none" w:sz="0" w:space="0" w:color="auto"/>
      </w:divBdr>
    </w:div>
    <w:div w:id="1407998025">
      <w:bodyDiv w:val="1"/>
      <w:marLeft w:val="0"/>
      <w:marRight w:val="0"/>
      <w:marTop w:val="0"/>
      <w:marBottom w:val="0"/>
      <w:divBdr>
        <w:top w:val="none" w:sz="0" w:space="0" w:color="auto"/>
        <w:left w:val="none" w:sz="0" w:space="0" w:color="auto"/>
        <w:bottom w:val="none" w:sz="0" w:space="0" w:color="auto"/>
        <w:right w:val="none" w:sz="0" w:space="0" w:color="auto"/>
      </w:divBdr>
    </w:div>
    <w:div w:id="1408068931">
      <w:bodyDiv w:val="1"/>
      <w:marLeft w:val="0"/>
      <w:marRight w:val="0"/>
      <w:marTop w:val="0"/>
      <w:marBottom w:val="0"/>
      <w:divBdr>
        <w:top w:val="none" w:sz="0" w:space="0" w:color="auto"/>
        <w:left w:val="none" w:sz="0" w:space="0" w:color="auto"/>
        <w:bottom w:val="none" w:sz="0" w:space="0" w:color="auto"/>
        <w:right w:val="none" w:sz="0" w:space="0" w:color="auto"/>
      </w:divBdr>
    </w:div>
    <w:div w:id="1460759473">
      <w:bodyDiv w:val="1"/>
      <w:marLeft w:val="0"/>
      <w:marRight w:val="0"/>
      <w:marTop w:val="0"/>
      <w:marBottom w:val="0"/>
      <w:divBdr>
        <w:top w:val="none" w:sz="0" w:space="0" w:color="auto"/>
        <w:left w:val="none" w:sz="0" w:space="0" w:color="auto"/>
        <w:bottom w:val="none" w:sz="0" w:space="0" w:color="auto"/>
        <w:right w:val="none" w:sz="0" w:space="0" w:color="auto"/>
      </w:divBdr>
    </w:div>
    <w:div w:id="1475490781">
      <w:bodyDiv w:val="1"/>
      <w:marLeft w:val="0"/>
      <w:marRight w:val="0"/>
      <w:marTop w:val="0"/>
      <w:marBottom w:val="0"/>
      <w:divBdr>
        <w:top w:val="none" w:sz="0" w:space="0" w:color="auto"/>
        <w:left w:val="none" w:sz="0" w:space="0" w:color="auto"/>
        <w:bottom w:val="none" w:sz="0" w:space="0" w:color="auto"/>
        <w:right w:val="none" w:sz="0" w:space="0" w:color="auto"/>
      </w:divBdr>
    </w:div>
    <w:div w:id="1483695426">
      <w:bodyDiv w:val="1"/>
      <w:marLeft w:val="0"/>
      <w:marRight w:val="0"/>
      <w:marTop w:val="0"/>
      <w:marBottom w:val="0"/>
      <w:divBdr>
        <w:top w:val="none" w:sz="0" w:space="0" w:color="auto"/>
        <w:left w:val="none" w:sz="0" w:space="0" w:color="auto"/>
        <w:bottom w:val="none" w:sz="0" w:space="0" w:color="auto"/>
        <w:right w:val="none" w:sz="0" w:space="0" w:color="auto"/>
      </w:divBdr>
    </w:div>
    <w:div w:id="1527602651">
      <w:bodyDiv w:val="1"/>
      <w:marLeft w:val="0"/>
      <w:marRight w:val="0"/>
      <w:marTop w:val="0"/>
      <w:marBottom w:val="0"/>
      <w:divBdr>
        <w:top w:val="none" w:sz="0" w:space="0" w:color="auto"/>
        <w:left w:val="none" w:sz="0" w:space="0" w:color="auto"/>
        <w:bottom w:val="none" w:sz="0" w:space="0" w:color="auto"/>
        <w:right w:val="none" w:sz="0" w:space="0" w:color="auto"/>
      </w:divBdr>
    </w:div>
    <w:div w:id="1528642321">
      <w:bodyDiv w:val="1"/>
      <w:marLeft w:val="0"/>
      <w:marRight w:val="0"/>
      <w:marTop w:val="0"/>
      <w:marBottom w:val="0"/>
      <w:divBdr>
        <w:top w:val="none" w:sz="0" w:space="0" w:color="auto"/>
        <w:left w:val="none" w:sz="0" w:space="0" w:color="auto"/>
        <w:bottom w:val="none" w:sz="0" w:space="0" w:color="auto"/>
        <w:right w:val="none" w:sz="0" w:space="0" w:color="auto"/>
      </w:divBdr>
    </w:div>
    <w:div w:id="1650598972">
      <w:bodyDiv w:val="1"/>
      <w:marLeft w:val="0"/>
      <w:marRight w:val="0"/>
      <w:marTop w:val="0"/>
      <w:marBottom w:val="0"/>
      <w:divBdr>
        <w:top w:val="none" w:sz="0" w:space="0" w:color="auto"/>
        <w:left w:val="none" w:sz="0" w:space="0" w:color="auto"/>
        <w:bottom w:val="none" w:sz="0" w:space="0" w:color="auto"/>
        <w:right w:val="none" w:sz="0" w:space="0" w:color="auto"/>
      </w:divBdr>
    </w:div>
    <w:div w:id="1658873003">
      <w:bodyDiv w:val="1"/>
      <w:marLeft w:val="0"/>
      <w:marRight w:val="0"/>
      <w:marTop w:val="0"/>
      <w:marBottom w:val="0"/>
      <w:divBdr>
        <w:top w:val="none" w:sz="0" w:space="0" w:color="auto"/>
        <w:left w:val="none" w:sz="0" w:space="0" w:color="auto"/>
        <w:bottom w:val="none" w:sz="0" w:space="0" w:color="auto"/>
        <w:right w:val="none" w:sz="0" w:space="0" w:color="auto"/>
      </w:divBdr>
    </w:div>
    <w:div w:id="1660039712">
      <w:bodyDiv w:val="1"/>
      <w:marLeft w:val="0"/>
      <w:marRight w:val="0"/>
      <w:marTop w:val="0"/>
      <w:marBottom w:val="0"/>
      <w:divBdr>
        <w:top w:val="none" w:sz="0" w:space="0" w:color="auto"/>
        <w:left w:val="none" w:sz="0" w:space="0" w:color="auto"/>
        <w:bottom w:val="none" w:sz="0" w:space="0" w:color="auto"/>
        <w:right w:val="none" w:sz="0" w:space="0" w:color="auto"/>
      </w:divBdr>
    </w:div>
    <w:div w:id="1662928204">
      <w:bodyDiv w:val="1"/>
      <w:marLeft w:val="0"/>
      <w:marRight w:val="0"/>
      <w:marTop w:val="0"/>
      <w:marBottom w:val="0"/>
      <w:divBdr>
        <w:top w:val="none" w:sz="0" w:space="0" w:color="auto"/>
        <w:left w:val="none" w:sz="0" w:space="0" w:color="auto"/>
        <w:bottom w:val="none" w:sz="0" w:space="0" w:color="auto"/>
        <w:right w:val="none" w:sz="0" w:space="0" w:color="auto"/>
      </w:divBdr>
    </w:div>
    <w:div w:id="1666395263">
      <w:bodyDiv w:val="1"/>
      <w:marLeft w:val="0"/>
      <w:marRight w:val="0"/>
      <w:marTop w:val="0"/>
      <w:marBottom w:val="0"/>
      <w:divBdr>
        <w:top w:val="none" w:sz="0" w:space="0" w:color="auto"/>
        <w:left w:val="none" w:sz="0" w:space="0" w:color="auto"/>
        <w:bottom w:val="none" w:sz="0" w:space="0" w:color="auto"/>
        <w:right w:val="none" w:sz="0" w:space="0" w:color="auto"/>
      </w:divBdr>
    </w:div>
    <w:div w:id="1702823443">
      <w:bodyDiv w:val="1"/>
      <w:marLeft w:val="0"/>
      <w:marRight w:val="0"/>
      <w:marTop w:val="0"/>
      <w:marBottom w:val="0"/>
      <w:divBdr>
        <w:top w:val="none" w:sz="0" w:space="0" w:color="auto"/>
        <w:left w:val="none" w:sz="0" w:space="0" w:color="auto"/>
        <w:bottom w:val="none" w:sz="0" w:space="0" w:color="auto"/>
        <w:right w:val="none" w:sz="0" w:space="0" w:color="auto"/>
      </w:divBdr>
    </w:div>
    <w:div w:id="1710105753">
      <w:bodyDiv w:val="1"/>
      <w:marLeft w:val="0"/>
      <w:marRight w:val="0"/>
      <w:marTop w:val="0"/>
      <w:marBottom w:val="0"/>
      <w:divBdr>
        <w:top w:val="none" w:sz="0" w:space="0" w:color="auto"/>
        <w:left w:val="none" w:sz="0" w:space="0" w:color="auto"/>
        <w:bottom w:val="none" w:sz="0" w:space="0" w:color="auto"/>
        <w:right w:val="none" w:sz="0" w:space="0" w:color="auto"/>
      </w:divBdr>
    </w:div>
    <w:div w:id="1802113627">
      <w:bodyDiv w:val="1"/>
      <w:marLeft w:val="0"/>
      <w:marRight w:val="0"/>
      <w:marTop w:val="0"/>
      <w:marBottom w:val="0"/>
      <w:divBdr>
        <w:top w:val="none" w:sz="0" w:space="0" w:color="auto"/>
        <w:left w:val="none" w:sz="0" w:space="0" w:color="auto"/>
        <w:bottom w:val="none" w:sz="0" w:space="0" w:color="auto"/>
        <w:right w:val="none" w:sz="0" w:space="0" w:color="auto"/>
      </w:divBdr>
    </w:div>
    <w:div w:id="1812556710">
      <w:bodyDiv w:val="1"/>
      <w:marLeft w:val="0"/>
      <w:marRight w:val="0"/>
      <w:marTop w:val="0"/>
      <w:marBottom w:val="0"/>
      <w:divBdr>
        <w:top w:val="none" w:sz="0" w:space="0" w:color="auto"/>
        <w:left w:val="none" w:sz="0" w:space="0" w:color="auto"/>
        <w:bottom w:val="none" w:sz="0" w:space="0" w:color="auto"/>
        <w:right w:val="none" w:sz="0" w:space="0" w:color="auto"/>
      </w:divBdr>
    </w:div>
    <w:div w:id="1814251522">
      <w:bodyDiv w:val="1"/>
      <w:marLeft w:val="0"/>
      <w:marRight w:val="0"/>
      <w:marTop w:val="0"/>
      <w:marBottom w:val="0"/>
      <w:divBdr>
        <w:top w:val="none" w:sz="0" w:space="0" w:color="auto"/>
        <w:left w:val="none" w:sz="0" w:space="0" w:color="auto"/>
        <w:bottom w:val="none" w:sz="0" w:space="0" w:color="auto"/>
        <w:right w:val="none" w:sz="0" w:space="0" w:color="auto"/>
      </w:divBdr>
    </w:div>
    <w:div w:id="1842238913">
      <w:bodyDiv w:val="1"/>
      <w:marLeft w:val="0"/>
      <w:marRight w:val="0"/>
      <w:marTop w:val="0"/>
      <w:marBottom w:val="0"/>
      <w:divBdr>
        <w:top w:val="none" w:sz="0" w:space="0" w:color="auto"/>
        <w:left w:val="none" w:sz="0" w:space="0" w:color="auto"/>
        <w:bottom w:val="none" w:sz="0" w:space="0" w:color="auto"/>
        <w:right w:val="none" w:sz="0" w:space="0" w:color="auto"/>
      </w:divBdr>
    </w:div>
    <w:div w:id="1862477509">
      <w:bodyDiv w:val="1"/>
      <w:marLeft w:val="0"/>
      <w:marRight w:val="0"/>
      <w:marTop w:val="0"/>
      <w:marBottom w:val="0"/>
      <w:divBdr>
        <w:top w:val="none" w:sz="0" w:space="0" w:color="auto"/>
        <w:left w:val="none" w:sz="0" w:space="0" w:color="auto"/>
        <w:bottom w:val="none" w:sz="0" w:space="0" w:color="auto"/>
        <w:right w:val="none" w:sz="0" w:space="0" w:color="auto"/>
      </w:divBdr>
    </w:div>
    <w:div w:id="1928802080">
      <w:bodyDiv w:val="1"/>
      <w:marLeft w:val="0"/>
      <w:marRight w:val="0"/>
      <w:marTop w:val="0"/>
      <w:marBottom w:val="0"/>
      <w:divBdr>
        <w:top w:val="none" w:sz="0" w:space="0" w:color="auto"/>
        <w:left w:val="none" w:sz="0" w:space="0" w:color="auto"/>
        <w:bottom w:val="none" w:sz="0" w:space="0" w:color="auto"/>
        <w:right w:val="none" w:sz="0" w:space="0" w:color="auto"/>
      </w:divBdr>
    </w:div>
    <w:div w:id="1942376717">
      <w:bodyDiv w:val="1"/>
      <w:marLeft w:val="0"/>
      <w:marRight w:val="0"/>
      <w:marTop w:val="0"/>
      <w:marBottom w:val="0"/>
      <w:divBdr>
        <w:top w:val="none" w:sz="0" w:space="0" w:color="auto"/>
        <w:left w:val="none" w:sz="0" w:space="0" w:color="auto"/>
        <w:bottom w:val="none" w:sz="0" w:space="0" w:color="auto"/>
        <w:right w:val="none" w:sz="0" w:space="0" w:color="auto"/>
      </w:divBdr>
    </w:div>
    <w:div w:id="1953512408">
      <w:bodyDiv w:val="1"/>
      <w:marLeft w:val="0"/>
      <w:marRight w:val="0"/>
      <w:marTop w:val="0"/>
      <w:marBottom w:val="0"/>
      <w:divBdr>
        <w:top w:val="none" w:sz="0" w:space="0" w:color="auto"/>
        <w:left w:val="none" w:sz="0" w:space="0" w:color="auto"/>
        <w:bottom w:val="none" w:sz="0" w:space="0" w:color="auto"/>
        <w:right w:val="none" w:sz="0" w:space="0" w:color="auto"/>
      </w:divBdr>
    </w:div>
    <w:div w:id="1964728694">
      <w:bodyDiv w:val="1"/>
      <w:marLeft w:val="0"/>
      <w:marRight w:val="0"/>
      <w:marTop w:val="0"/>
      <w:marBottom w:val="0"/>
      <w:divBdr>
        <w:top w:val="none" w:sz="0" w:space="0" w:color="auto"/>
        <w:left w:val="none" w:sz="0" w:space="0" w:color="auto"/>
        <w:bottom w:val="none" w:sz="0" w:space="0" w:color="auto"/>
        <w:right w:val="none" w:sz="0" w:space="0" w:color="auto"/>
      </w:divBdr>
    </w:div>
    <w:div w:id="2022510437">
      <w:bodyDiv w:val="1"/>
      <w:marLeft w:val="0"/>
      <w:marRight w:val="0"/>
      <w:marTop w:val="0"/>
      <w:marBottom w:val="0"/>
      <w:divBdr>
        <w:top w:val="none" w:sz="0" w:space="0" w:color="auto"/>
        <w:left w:val="none" w:sz="0" w:space="0" w:color="auto"/>
        <w:bottom w:val="none" w:sz="0" w:space="0" w:color="auto"/>
        <w:right w:val="none" w:sz="0" w:space="0" w:color="auto"/>
      </w:divBdr>
    </w:div>
    <w:div w:id="2027095294">
      <w:bodyDiv w:val="1"/>
      <w:marLeft w:val="0"/>
      <w:marRight w:val="0"/>
      <w:marTop w:val="0"/>
      <w:marBottom w:val="0"/>
      <w:divBdr>
        <w:top w:val="none" w:sz="0" w:space="0" w:color="auto"/>
        <w:left w:val="none" w:sz="0" w:space="0" w:color="auto"/>
        <w:bottom w:val="none" w:sz="0" w:space="0" w:color="auto"/>
        <w:right w:val="none" w:sz="0" w:space="0" w:color="auto"/>
      </w:divBdr>
    </w:div>
    <w:div w:id="2035959115">
      <w:bodyDiv w:val="1"/>
      <w:marLeft w:val="0"/>
      <w:marRight w:val="0"/>
      <w:marTop w:val="0"/>
      <w:marBottom w:val="0"/>
      <w:divBdr>
        <w:top w:val="none" w:sz="0" w:space="0" w:color="auto"/>
        <w:left w:val="none" w:sz="0" w:space="0" w:color="auto"/>
        <w:bottom w:val="none" w:sz="0" w:space="0" w:color="auto"/>
        <w:right w:val="none" w:sz="0" w:space="0" w:color="auto"/>
      </w:divBdr>
    </w:div>
    <w:div w:id="2052530823">
      <w:bodyDiv w:val="1"/>
      <w:marLeft w:val="0"/>
      <w:marRight w:val="0"/>
      <w:marTop w:val="0"/>
      <w:marBottom w:val="0"/>
      <w:divBdr>
        <w:top w:val="none" w:sz="0" w:space="0" w:color="auto"/>
        <w:left w:val="none" w:sz="0" w:space="0" w:color="auto"/>
        <w:bottom w:val="none" w:sz="0" w:space="0" w:color="auto"/>
        <w:right w:val="none" w:sz="0" w:space="0" w:color="auto"/>
      </w:divBdr>
    </w:div>
    <w:div w:id="2055688220">
      <w:bodyDiv w:val="1"/>
      <w:marLeft w:val="0"/>
      <w:marRight w:val="0"/>
      <w:marTop w:val="0"/>
      <w:marBottom w:val="0"/>
      <w:divBdr>
        <w:top w:val="none" w:sz="0" w:space="0" w:color="auto"/>
        <w:left w:val="none" w:sz="0" w:space="0" w:color="auto"/>
        <w:bottom w:val="none" w:sz="0" w:space="0" w:color="auto"/>
        <w:right w:val="none" w:sz="0" w:space="0" w:color="auto"/>
      </w:divBdr>
    </w:div>
    <w:div w:id="2056927241">
      <w:bodyDiv w:val="1"/>
      <w:marLeft w:val="0"/>
      <w:marRight w:val="0"/>
      <w:marTop w:val="0"/>
      <w:marBottom w:val="0"/>
      <w:divBdr>
        <w:top w:val="none" w:sz="0" w:space="0" w:color="auto"/>
        <w:left w:val="none" w:sz="0" w:space="0" w:color="auto"/>
        <w:bottom w:val="none" w:sz="0" w:space="0" w:color="auto"/>
        <w:right w:val="none" w:sz="0" w:space="0" w:color="auto"/>
      </w:divBdr>
    </w:div>
    <w:div w:id="2085760156">
      <w:bodyDiv w:val="1"/>
      <w:marLeft w:val="0"/>
      <w:marRight w:val="0"/>
      <w:marTop w:val="0"/>
      <w:marBottom w:val="0"/>
      <w:divBdr>
        <w:top w:val="none" w:sz="0" w:space="0" w:color="auto"/>
        <w:left w:val="none" w:sz="0" w:space="0" w:color="auto"/>
        <w:bottom w:val="none" w:sz="0" w:space="0" w:color="auto"/>
        <w:right w:val="none" w:sz="0" w:space="0" w:color="auto"/>
      </w:divBdr>
    </w:div>
    <w:div w:id="2090154390">
      <w:bodyDiv w:val="1"/>
      <w:marLeft w:val="0"/>
      <w:marRight w:val="0"/>
      <w:marTop w:val="0"/>
      <w:marBottom w:val="0"/>
      <w:divBdr>
        <w:top w:val="none" w:sz="0" w:space="0" w:color="auto"/>
        <w:left w:val="none" w:sz="0" w:space="0" w:color="auto"/>
        <w:bottom w:val="none" w:sz="0" w:space="0" w:color="auto"/>
        <w:right w:val="none" w:sz="0" w:space="0" w:color="auto"/>
      </w:divBdr>
    </w:div>
    <w:div w:id="2120097789">
      <w:bodyDiv w:val="1"/>
      <w:marLeft w:val="0"/>
      <w:marRight w:val="0"/>
      <w:marTop w:val="0"/>
      <w:marBottom w:val="0"/>
      <w:divBdr>
        <w:top w:val="none" w:sz="0" w:space="0" w:color="auto"/>
        <w:left w:val="none" w:sz="0" w:space="0" w:color="auto"/>
        <w:bottom w:val="none" w:sz="0" w:space="0" w:color="auto"/>
        <w:right w:val="none" w:sz="0" w:space="0" w:color="auto"/>
      </w:divBdr>
    </w:div>
    <w:div w:id="2123649753">
      <w:bodyDiv w:val="1"/>
      <w:marLeft w:val="0"/>
      <w:marRight w:val="0"/>
      <w:marTop w:val="0"/>
      <w:marBottom w:val="0"/>
      <w:divBdr>
        <w:top w:val="none" w:sz="0" w:space="0" w:color="auto"/>
        <w:left w:val="none" w:sz="0" w:space="0" w:color="auto"/>
        <w:bottom w:val="none" w:sz="0" w:space="0" w:color="auto"/>
        <w:right w:val="none" w:sz="0" w:space="0" w:color="auto"/>
      </w:divBdr>
    </w:div>
    <w:div w:id="2139301329">
      <w:bodyDiv w:val="1"/>
      <w:marLeft w:val="0"/>
      <w:marRight w:val="0"/>
      <w:marTop w:val="0"/>
      <w:marBottom w:val="0"/>
      <w:divBdr>
        <w:top w:val="none" w:sz="0" w:space="0" w:color="auto"/>
        <w:left w:val="none" w:sz="0" w:space="0" w:color="auto"/>
        <w:bottom w:val="none" w:sz="0" w:space="0" w:color="auto"/>
        <w:right w:val="none" w:sz="0" w:space="0" w:color="auto"/>
      </w:divBdr>
    </w:div>
    <w:div w:id="214427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messages/1386723177"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orcid.org/0000-0002-4894-4022" TargetMode="External" /><Relationship Id="rId12" Type="http://schemas.openxmlformats.org/officeDocument/2006/relationships/hyperlink" Target="http://rsf.research.ac.ir/Index.php?itemId=3702"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harirchn@hotmail.com" TargetMode="External" /><Relationship Id="rId11" Type="http://schemas.openxmlformats.org/officeDocument/2006/relationships/hyperlink" Target="http://publons.com/researcher/1671149/mohammad-hossein-harirchian/" TargetMode="External" /><Relationship Id="rId5" Type="http://schemas.openxmlformats.org/officeDocument/2006/relationships/hyperlink" Target="mailto:harirchm@sina.tums.ac.ir" TargetMode="External" /><Relationship Id="rId10" Type="http://schemas.openxmlformats.org/officeDocument/2006/relationships/hyperlink" Target="https://www.scopus.com/authid/detail.uri?authorId=8882646400" TargetMode="External" /><Relationship Id="rId4" Type="http://schemas.openxmlformats.org/officeDocument/2006/relationships/webSettings" Target="webSettings.xml" /><Relationship Id="rId9" Type="http://schemas.openxmlformats.org/officeDocument/2006/relationships/hyperlink" Target="https://scholar.google.com/citations?user=2NavrroAAAAJ&amp;hl=en&amp;oi=ao" TargetMode="Externa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6558</Words>
  <Characters>44556</Characters>
  <Application>Microsoft Office Word</Application>
  <DocSecurity>0</DocSecurity>
  <Lines>371</Lines>
  <Paragraphs>102</Paragraphs>
  <ScaleCrop>false</ScaleCrop>
  <HeadingPairs>
    <vt:vector size="2" baseType="variant">
      <vt:variant>
        <vt:lpstr>Title</vt:lpstr>
      </vt:variant>
      <vt:variant>
        <vt:i4>1</vt:i4>
      </vt:variant>
    </vt:vector>
  </HeadingPairs>
  <TitlesOfParts>
    <vt:vector size="1" baseType="lpstr">
      <vt:lpstr/>
    </vt:vector>
  </TitlesOfParts>
  <Company>IHC</Company>
  <LinksUpToDate>false</LinksUpToDate>
  <CharactersWithSpaces>51012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mo.harirchian</dc:creator>
  <cp:lastModifiedBy>Sev M</cp:lastModifiedBy>
  <cp:revision>2</cp:revision>
  <dcterms:created xsi:type="dcterms:W3CDTF">2025-11-01T03:46:00Z</dcterms:created>
  <dcterms:modified xsi:type="dcterms:W3CDTF">2025-11-01T03:46:00Z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71e244c49f53fff9748a0f3df7e48d3a3280bf3f14604df705d8f909e79b712f</vt:lpwstr>
  </property>
</Properties>
</file>