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B5D5" w14:textId="77777777" w:rsidR="008A68C9" w:rsidRPr="00541456" w:rsidRDefault="00152BBD" w:rsidP="00000776">
      <w:pPr>
        <w:widowControl w:val="0"/>
        <w:bidi w:val="0"/>
        <w:adjustRightInd w:val="0"/>
        <w:spacing w:before="100" w:beforeAutospacing="1" w:after="100" w:afterAutospacing="1"/>
        <w:rPr>
          <w:b/>
          <w:bCs/>
          <w:color w:val="000000"/>
          <w:sz w:val="22"/>
          <w:szCs w:val="22"/>
          <w:lang w:val="en-GB"/>
        </w:rPr>
      </w:pPr>
      <w:r>
        <w:rPr>
          <w:b/>
          <w:bCs/>
          <w:color w:val="000000"/>
          <w:sz w:val="22"/>
          <w:szCs w:val="22"/>
          <w:lang w:val="en-GB"/>
        </w:rPr>
        <w:t>Oct 202</w:t>
      </w:r>
      <w:r w:rsidR="003D2B6E">
        <w:rPr>
          <w:b/>
          <w:bCs/>
          <w:color w:val="000000"/>
          <w:sz w:val="22"/>
          <w:szCs w:val="22"/>
          <w:lang w:val="en-GB"/>
        </w:rPr>
        <w:t>5</w:t>
      </w:r>
    </w:p>
    <w:p w14:paraId="534C7968" w14:textId="77777777" w:rsidR="007D324D" w:rsidRDefault="008A68C9" w:rsidP="007D324D">
      <w:pPr>
        <w:widowControl w:val="0"/>
        <w:bidi w:val="0"/>
        <w:adjustRightInd w:val="0"/>
        <w:spacing w:before="100" w:beforeAutospacing="1" w:after="100" w:afterAutospacing="1"/>
        <w:rPr>
          <w:b/>
          <w:bCs/>
          <w:color w:val="000000"/>
          <w:sz w:val="22"/>
          <w:szCs w:val="22"/>
          <w:lang w:val="en-GB"/>
        </w:rPr>
      </w:pPr>
      <w:r w:rsidRPr="00541456">
        <w:rPr>
          <w:b/>
          <w:bCs/>
          <w:color w:val="000000"/>
          <w:sz w:val="22"/>
          <w:szCs w:val="22"/>
          <w:lang w:val="en-GB"/>
        </w:rPr>
        <w:t>Mehrs</w:t>
      </w:r>
      <w:r w:rsidR="00311C77" w:rsidRPr="00541456">
        <w:rPr>
          <w:b/>
          <w:bCs/>
          <w:color w:val="000000"/>
          <w:sz w:val="22"/>
          <w:szCs w:val="22"/>
          <w:lang w:val="en-GB"/>
        </w:rPr>
        <w:t>had Abbasi</w:t>
      </w:r>
    </w:p>
    <w:p w14:paraId="37DA5A22" w14:textId="77777777" w:rsidR="00954F68" w:rsidRPr="00541456" w:rsidRDefault="00DD4F92" w:rsidP="00DD2FA8">
      <w:pPr>
        <w:widowControl w:val="0"/>
        <w:bidi w:val="0"/>
        <w:adjustRightInd w:val="0"/>
        <w:spacing w:before="100" w:beforeAutospacing="1" w:after="100" w:afterAutospacing="1"/>
        <w:rPr>
          <w:b/>
          <w:bCs/>
          <w:color w:val="000000"/>
          <w:sz w:val="22"/>
          <w:szCs w:val="22"/>
          <w:lang w:val="en-GB"/>
        </w:rPr>
      </w:pPr>
      <w:r>
        <w:rPr>
          <w:b/>
          <w:bCs/>
          <w:color w:val="000000"/>
          <w:sz w:val="22"/>
          <w:szCs w:val="22"/>
          <w:lang w:val="en-GB"/>
        </w:rPr>
        <w:t xml:space="preserve">Office </w:t>
      </w:r>
      <w:r w:rsidR="002C1C4F">
        <w:rPr>
          <w:b/>
          <w:bCs/>
          <w:color w:val="000000"/>
          <w:sz w:val="22"/>
          <w:szCs w:val="22"/>
          <w:lang w:val="en-GB"/>
        </w:rPr>
        <w:t>00 98 21 66 57 51 02</w:t>
      </w:r>
    </w:p>
    <w:p w14:paraId="4EC08B8A" w14:textId="77777777" w:rsidR="002D628A" w:rsidRDefault="002D628A" w:rsidP="00954F68">
      <w:pPr>
        <w:widowControl w:val="0"/>
        <w:tabs>
          <w:tab w:val="left" w:pos="1590"/>
        </w:tabs>
        <w:bidi w:val="0"/>
        <w:adjustRightInd w:val="0"/>
        <w:spacing w:before="100" w:beforeAutospacing="1" w:after="100" w:afterAutospacing="1"/>
        <w:rPr>
          <w:b/>
          <w:bCs/>
          <w:color w:val="000000"/>
          <w:sz w:val="22"/>
          <w:szCs w:val="22"/>
          <w:lang w:val="en-GB"/>
        </w:rPr>
      </w:pPr>
      <w:r w:rsidRPr="00541456">
        <w:rPr>
          <w:b/>
          <w:bCs/>
          <w:color w:val="000000"/>
          <w:sz w:val="22"/>
          <w:szCs w:val="22"/>
          <w:lang w:val="en-GB"/>
        </w:rPr>
        <w:t xml:space="preserve">Mobile 00 98 </w:t>
      </w:r>
      <w:r w:rsidR="00DD4F92">
        <w:rPr>
          <w:b/>
          <w:bCs/>
          <w:color w:val="000000"/>
          <w:sz w:val="22"/>
          <w:szCs w:val="22"/>
          <w:lang w:val="en-GB"/>
        </w:rPr>
        <w:t xml:space="preserve"> </w:t>
      </w:r>
      <w:r w:rsidRPr="00541456">
        <w:rPr>
          <w:b/>
          <w:bCs/>
          <w:color w:val="000000"/>
          <w:sz w:val="22"/>
          <w:szCs w:val="22"/>
          <w:lang w:val="en-GB"/>
        </w:rPr>
        <w:t xml:space="preserve">912 </w:t>
      </w:r>
      <w:r w:rsidR="00DD4F92">
        <w:rPr>
          <w:b/>
          <w:bCs/>
          <w:color w:val="000000"/>
          <w:sz w:val="22"/>
          <w:szCs w:val="22"/>
          <w:lang w:val="en-GB"/>
        </w:rPr>
        <w:t xml:space="preserve"> </w:t>
      </w:r>
      <w:r w:rsidRPr="00541456">
        <w:rPr>
          <w:b/>
          <w:bCs/>
          <w:color w:val="000000"/>
          <w:sz w:val="22"/>
          <w:szCs w:val="22"/>
          <w:lang w:val="en-GB"/>
        </w:rPr>
        <w:t xml:space="preserve">530 </w:t>
      </w:r>
      <w:r w:rsidR="00DD4F92">
        <w:rPr>
          <w:b/>
          <w:bCs/>
          <w:color w:val="000000"/>
          <w:sz w:val="22"/>
          <w:szCs w:val="22"/>
          <w:lang w:val="en-GB"/>
        </w:rPr>
        <w:t xml:space="preserve"> </w:t>
      </w:r>
      <w:r w:rsidRPr="00541456">
        <w:rPr>
          <w:b/>
          <w:bCs/>
          <w:color w:val="000000"/>
          <w:sz w:val="22"/>
          <w:szCs w:val="22"/>
          <w:lang w:val="en-GB"/>
        </w:rPr>
        <w:t xml:space="preserve">54 </w:t>
      </w:r>
      <w:r w:rsidR="00DD4F92">
        <w:rPr>
          <w:b/>
          <w:bCs/>
          <w:color w:val="000000"/>
          <w:sz w:val="22"/>
          <w:szCs w:val="22"/>
          <w:lang w:val="en-GB"/>
        </w:rPr>
        <w:t xml:space="preserve"> </w:t>
      </w:r>
      <w:r w:rsidRPr="00541456">
        <w:rPr>
          <w:b/>
          <w:bCs/>
          <w:color w:val="000000"/>
          <w:sz w:val="22"/>
          <w:szCs w:val="22"/>
          <w:lang w:val="en-GB"/>
        </w:rPr>
        <w:t>77</w:t>
      </w:r>
    </w:p>
    <w:p w14:paraId="4BB60805" w14:textId="77777777" w:rsidR="002C1C4F" w:rsidRPr="00541456" w:rsidRDefault="002C1C4F" w:rsidP="002C1C4F">
      <w:pPr>
        <w:widowControl w:val="0"/>
        <w:tabs>
          <w:tab w:val="left" w:pos="1590"/>
        </w:tabs>
        <w:bidi w:val="0"/>
        <w:adjustRightInd w:val="0"/>
        <w:spacing w:before="100" w:beforeAutospacing="1" w:after="100" w:afterAutospacing="1"/>
        <w:rPr>
          <w:b/>
          <w:bCs/>
          <w:color w:val="000000"/>
          <w:sz w:val="22"/>
          <w:szCs w:val="22"/>
          <w:lang w:val="en-GB"/>
        </w:rPr>
      </w:pPr>
      <w:r>
        <w:rPr>
          <w:b/>
          <w:bCs/>
          <w:color w:val="000000"/>
          <w:sz w:val="22"/>
          <w:szCs w:val="22"/>
          <w:lang w:val="en-GB"/>
        </w:rPr>
        <w:t>Fax 00 98 21 66 94 51 18</w:t>
      </w:r>
    </w:p>
    <w:p w14:paraId="215E8E52" w14:textId="77777777" w:rsidR="002D628A" w:rsidRDefault="002D628A" w:rsidP="000302AF">
      <w:pPr>
        <w:widowControl w:val="0"/>
        <w:tabs>
          <w:tab w:val="left" w:pos="1590"/>
        </w:tabs>
        <w:bidi w:val="0"/>
        <w:adjustRightInd w:val="0"/>
        <w:spacing w:before="100" w:beforeAutospacing="1" w:after="100" w:afterAutospacing="1"/>
        <w:rPr>
          <w:b/>
          <w:bCs/>
          <w:color w:val="000000"/>
          <w:sz w:val="22"/>
          <w:szCs w:val="22"/>
          <w:lang w:val="en-GB"/>
        </w:rPr>
      </w:pPr>
      <w:hyperlink r:id="rId8" w:history="1">
        <w:r w:rsidR="000302AF">
          <w:rPr>
            <w:rStyle w:val="Hyperlink"/>
            <w:b/>
            <w:bCs/>
            <w:sz w:val="22"/>
            <w:szCs w:val="22"/>
            <w:u w:val="none"/>
            <w:lang w:val="en-GB"/>
          </w:rPr>
          <w:t>Meabbasi@TUMS.ac.ir</w:t>
        </w:r>
      </w:hyperlink>
    </w:p>
    <w:p w14:paraId="4386A5D9" w14:textId="77777777" w:rsidR="007D324D" w:rsidRPr="00541456" w:rsidRDefault="007D324D" w:rsidP="007D324D">
      <w:pPr>
        <w:widowControl w:val="0"/>
        <w:tabs>
          <w:tab w:val="left" w:pos="1590"/>
        </w:tabs>
        <w:bidi w:val="0"/>
        <w:adjustRightInd w:val="0"/>
        <w:spacing w:before="100" w:beforeAutospacing="1" w:after="100" w:afterAutospacing="1"/>
        <w:rPr>
          <w:b/>
          <w:bCs/>
          <w:color w:val="000000"/>
          <w:sz w:val="22"/>
          <w:szCs w:val="22"/>
          <w:lang w:val="en-GB"/>
        </w:rPr>
      </w:pPr>
      <w:r>
        <w:rPr>
          <w:b/>
          <w:bCs/>
          <w:color w:val="000000"/>
          <w:sz w:val="22"/>
          <w:szCs w:val="22"/>
          <w:lang w:val="en-GB"/>
        </w:rPr>
        <w:t>Mehrshad_abbasi@yahoo.com</w:t>
      </w:r>
    </w:p>
    <w:p w14:paraId="1F95494E" w14:textId="77777777" w:rsidR="002D628A" w:rsidRPr="00541456" w:rsidRDefault="002D628A" w:rsidP="002D628A">
      <w:pPr>
        <w:widowControl w:val="0"/>
        <w:tabs>
          <w:tab w:val="left" w:pos="1590"/>
        </w:tabs>
        <w:bidi w:val="0"/>
        <w:adjustRightInd w:val="0"/>
        <w:spacing w:before="100" w:beforeAutospacing="1" w:after="100" w:afterAutospacing="1"/>
        <w:rPr>
          <w:b/>
          <w:bCs/>
          <w:color w:val="000000"/>
          <w:u w:val="single"/>
          <w:lang w:val="en-GB"/>
        </w:rPr>
      </w:pPr>
    </w:p>
    <w:p w14:paraId="3D29F626" w14:textId="77777777" w:rsidR="00C61956" w:rsidRPr="00541456" w:rsidRDefault="00C61956" w:rsidP="000D5197">
      <w:pPr>
        <w:widowControl w:val="0"/>
        <w:tabs>
          <w:tab w:val="left" w:pos="1590"/>
        </w:tabs>
        <w:bidi w:val="0"/>
        <w:adjustRightInd w:val="0"/>
        <w:spacing w:before="100" w:beforeAutospacing="1" w:after="100" w:afterAutospacing="1"/>
        <w:rPr>
          <w:b/>
          <w:bCs/>
          <w:color w:val="000000"/>
          <w:u w:val="single"/>
          <w:lang w:val="en-GB"/>
        </w:rPr>
      </w:pPr>
      <w:r w:rsidRPr="00541456">
        <w:rPr>
          <w:b/>
          <w:bCs/>
          <w:color w:val="000000"/>
          <w:u w:val="single"/>
          <w:lang w:val="en-GB"/>
        </w:rPr>
        <w:t>Identification</w:t>
      </w:r>
    </w:p>
    <w:p w14:paraId="0DD4EE38" w14:textId="77777777" w:rsidR="00A94E1B" w:rsidRPr="00541456" w:rsidRDefault="00C61956" w:rsidP="00A94E1B">
      <w:pPr>
        <w:widowControl w:val="0"/>
        <w:bidi w:val="0"/>
        <w:adjustRightInd w:val="0"/>
        <w:spacing w:before="100" w:beforeAutospacing="1" w:after="100" w:afterAutospacing="1"/>
        <w:rPr>
          <w:color w:val="000000"/>
          <w:lang w:val="en-GB"/>
        </w:rPr>
      </w:pPr>
      <w:r w:rsidRPr="00541456">
        <w:rPr>
          <w:color w:val="000000"/>
          <w:lang w:val="en-GB"/>
        </w:rPr>
        <w:t>Date of Birth: 22 September 1977</w:t>
      </w:r>
    </w:p>
    <w:p w14:paraId="3CC388BA" w14:textId="77777777" w:rsidR="00A94E1B" w:rsidRPr="00541456" w:rsidRDefault="00C61956" w:rsidP="00A94E1B">
      <w:pPr>
        <w:widowControl w:val="0"/>
        <w:bidi w:val="0"/>
        <w:adjustRightInd w:val="0"/>
        <w:spacing w:before="100" w:beforeAutospacing="1" w:after="100" w:afterAutospacing="1"/>
        <w:rPr>
          <w:color w:val="000000"/>
          <w:lang w:val="en-GB"/>
        </w:rPr>
      </w:pPr>
      <w:r w:rsidRPr="00541456">
        <w:rPr>
          <w:color w:val="000000"/>
          <w:lang w:val="en-GB"/>
        </w:rPr>
        <w:t>Place of Birth: Tehran Iran</w:t>
      </w:r>
    </w:p>
    <w:p w14:paraId="34610BC2" w14:textId="77777777" w:rsidR="00A94E1B" w:rsidRDefault="00C61956" w:rsidP="00A94E1B">
      <w:pPr>
        <w:widowControl w:val="0"/>
        <w:bidi w:val="0"/>
        <w:adjustRightInd w:val="0"/>
        <w:spacing w:before="100" w:beforeAutospacing="1" w:after="100" w:afterAutospacing="1"/>
        <w:rPr>
          <w:color w:val="000000"/>
          <w:lang w:val="en-GB"/>
        </w:rPr>
      </w:pPr>
      <w:r w:rsidRPr="00541456">
        <w:rPr>
          <w:color w:val="000000"/>
          <w:lang w:val="en-GB"/>
        </w:rPr>
        <w:t>Nationality: Iran</w:t>
      </w:r>
    </w:p>
    <w:p w14:paraId="0A0CD032" w14:textId="77777777" w:rsidR="007161B8" w:rsidRDefault="00DD4F92" w:rsidP="00000776">
      <w:pPr>
        <w:widowControl w:val="0"/>
        <w:bidi w:val="0"/>
        <w:adjustRightInd w:val="0"/>
        <w:spacing w:before="100" w:beforeAutospacing="1" w:after="100" w:afterAutospacing="1"/>
        <w:rPr>
          <w:color w:val="000000"/>
          <w:lang w:val="en-GB"/>
        </w:rPr>
      </w:pPr>
      <w:r w:rsidRPr="00DD4F92">
        <w:rPr>
          <w:b/>
          <w:bCs/>
          <w:color w:val="000000"/>
          <w:lang w:val="en-GB"/>
        </w:rPr>
        <w:t>Position</w:t>
      </w:r>
      <w:r>
        <w:rPr>
          <w:color w:val="000000"/>
          <w:lang w:val="en-GB"/>
        </w:rPr>
        <w:t>:</w:t>
      </w:r>
    </w:p>
    <w:p w14:paraId="289BC2EA" w14:textId="77777777" w:rsidR="00DD4F92" w:rsidRDefault="007161B8" w:rsidP="00BD041A">
      <w:pPr>
        <w:widowControl w:val="0"/>
        <w:bidi w:val="0"/>
        <w:adjustRightInd w:val="0"/>
        <w:spacing w:before="100" w:beforeAutospacing="1" w:after="100" w:afterAutospacing="1"/>
        <w:rPr>
          <w:color w:val="000000"/>
          <w:lang w:val="en-GB"/>
        </w:rPr>
      </w:pPr>
      <w:r>
        <w:rPr>
          <w:color w:val="000000"/>
          <w:lang w:val="en-GB"/>
        </w:rPr>
        <w:t>-</w:t>
      </w:r>
      <w:r w:rsidR="00DD4F92">
        <w:rPr>
          <w:color w:val="000000"/>
          <w:lang w:val="en-GB"/>
        </w:rPr>
        <w:t xml:space="preserve"> </w:t>
      </w:r>
      <w:r w:rsidR="00000776" w:rsidRPr="008B4EA0">
        <w:rPr>
          <w:b/>
          <w:bCs/>
          <w:color w:val="000000"/>
          <w:lang w:val="en-GB"/>
        </w:rPr>
        <w:t>Professor</w:t>
      </w:r>
      <w:r w:rsidR="00000776">
        <w:rPr>
          <w:color w:val="000000"/>
          <w:lang w:val="en-GB"/>
        </w:rPr>
        <w:t xml:space="preserve">, </w:t>
      </w:r>
      <w:r w:rsidR="00DD4F92">
        <w:rPr>
          <w:color w:val="000000"/>
          <w:lang w:val="en-GB"/>
        </w:rPr>
        <w:t>Department of Nuclear Medicine, Vali</w:t>
      </w:r>
      <w:r w:rsidR="00000776">
        <w:rPr>
          <w:color w:val="000000"/>
          <w:lang w:val="en-GB"/>
        </w:rPr>
        <w:t>-</w:t>
      </w:r>
      <w:r w:rsidR="00DD4F92">
        <w:rPr>
          <w:color w:val="000000"/>
          <w:lang w:val="en-GB"/>
        </w:rPr>
        <w:t>asr Hospital, Tehran University of Medical Sciences, Tehran, Iran</w:t>
      </w:r>
    </w:p>
    <w:p w14:paraId="7A91600C" w14:textId="77777777" w:rsidR="007161B8" w:rsidRDefault="007161B8" w:rsidP="008F2D44">
      <w:pPr>
        <w:widowControl w:val="0"/>
        <w:bidi w:val="0"/>
        <w:adjustRightInd w:val="0"/>
        <w:spacing w:before="100" w:beforeAutospacing="1" w:after="100" w:afterAutospacing="1"/>
        <w:rPr>
          <w:color w:val="000000"/>
          <w:lang w:val="en-GB"/>
        </w:rPr>
      </w:pPr>
      <w:r>
        <w:rPr>
          <w:color w:val="000000"/>
          <w:lang w:val="en-GB"/>
        </w:rPr>
        <w:t>-</w:t>
      </w:r>
      <w:r w:rsidR="008F2D44" w:rsidRPr="008B4EA0">
        <w:rPr>
          <w:b/>
          <w:bCs/>
          <w:color w:val="000000"/>
          <w:lang w:val="en-GB"/>
        </w:rPr>
        <w:t>Deputy of research and International affairs</w:t>
      </w:r>
      <w:r w:rsidR="008F2D44">
        <w:rPr>
          <w:color w:val="000000"/>
          <w:lang w:val="en-GB"/>
        </w:rPr>
        <w:t>, Department of Nuclear Medicine, Vali-asr Hospital, Tehran University of Medical Sciences, Tehran, Iran</w:t>
      </w:r>
    </w:p>
    <w:p w14:paraId="361EB2C8" w14:textId="77777777" w:rsidR="006566B0" w:rsidRDefault="007161B8" w:rsidP="006566B0">
      <w:pPr>
        <w:widowControl w:val="0"/>
        <w:bidi w:val="0"/>
        <w:adjustRightInd w:val="0"/>
        <w:spacing w:before="100" w:beforeAutospacing="1" w:after="100" w:afterAutospacing="1"/>
        <w:rPr>
          <w:color w:val="000000"/>
          <w:lang w:val="en-GB"/>
        </w:rPr>
      </w:pPr>
      <w:r>
        <w:rPr>
          <w:color w:val="000000"/>
          <w:lang w:val="en-GB"/>
        </w:rPr>
        <w:t xml:space="preserve">- </w:t>
      </w:r>
      <w:r w:rsidR="006566B0" w:rsidRPr="008B4EA0">
        <w:rPr>
          <w:b/>
          <w:bCs/>
          <w:color w:val="000000"/>
          <w:lang w:val="en-GB"/>
        </w:rPr>
        <w:t>Research Ethics committee membership</w:t>
      </w:r>
      <w:r w:rsidR="006566B0">
        <w:rPr>
          <w:color w:val="000000"/>
          <w:lang w:val="en-GB"/>
        </w:rPr>
        <w:t>, Imam Khomeini Hospital, Tehran University of Medical Sciences, Tehran, Iran</w:t>
      </w:r>
    </w:p>
    <w:p w14:paraId="52BD7740" w14:textId="77777777" w:rsidR="007161B8" w:rsidRPr="00541456" w:rsidRDefault="007161B8" w:rsidP="007161B8">
      <w:pPr>
        <w:widowControl w:val="0"/>
        <w:bidi w:val="0"/>
        <w:adjustRightInd w:val="0"/>
        <w:spacing w:before="100" w:beforeAutospacing="1" w:after="100" w:afterAutospacing="1"/>
        <w:rPr>
          <w:b/>
          <w:bCs/>
          <w:color w:val="000000"/>
          <w:u w:val="single"/>
          <w:lang w:val="en-GB"/>
        </w:rPr>
      </w:pPr>
    </w:p>
    <w:p w14:paraId="4994AEDC" w14:textId="77777777" w:rsidR="00FD27F7" w:rsidRPr="00541456" w:rsidRDefault="00FD27F7" w:rsidP="00A94E1B">
      <w:pPr>
        <w:widowControl w:val="0"/>
        <w:bidi w:val="0"/>
        <w:adjustRightInd w:val="0"/>
        <w:spacing w:before="100" w:beforeAutospacing="1" w:after="100" w:afterAutospacing="1"/>
        <w:rPr>
          <w:b/>
          <w:bCs/>
          <w:color w:val="000000"/>
          <w:u w:val="single"/>
          <w:lang w:val="en-GB"/>
        </w:rPr>
      </w:pPr>
      <w:r w:rsidRPr="00541456">
        <w:rPr>
          <w:b/>
          <w:bCs/>
          <w:color w:val="000000"/>
          <w:u w:val="single"/>
          <w:lang w:val="en-GB"/>
        </w:rPr>
        <w:t>Education</w:t>
      </w:r>
    </w:p>
    <w:p w14:paraId="68051B3D" w14:textId="77777777" w:rsidR="00954F68" w:rsidRPr="00541456" w:rsidRDefault="00FD27F7" w:rsidP="00DD4F92">
      <w:pPr>
        <w:widowControl w:val="0"/>
        <w:numPr>
          <w:ilvl w:val="0"/>
          <w:numId w:val="13"/>
        </w:numPr>
        <w:bidi w:val="0"/>
        <w:adjustRightInd w:val="0"/>
        <w:spacing w:before="100" w:beforeAutospacing="1" w:after="100" w:afterAutospacing="1"/>
        <w:rPr>
          <w:b/>
          <w:bCs/>
          <w:color w:val="000000"/>
          <w:lang w:val="en-GB"/>
        </w:rPr>
      </w:pPr>
      <w:r w:rsidRPr="00541456">
        <w:rPr>
          <w:b/>
          <w:bCs/>
          <w:color w:val="000000"/>
          <w:lang w:val="en-GB"/>
        </w:rPr>
        <w:t xml:space="preserve">Medical </w:t>
      </w:r>
      <w:r w:rsidR="00311C77" w:rsidRPr="00541456">
        <w:rPr>
          <w:b/>
          <w:bCs/>
          <w:color w:val="000000"/>
          <w:lang w:val="en-GB"/>
        </w:rPr>
        <w:t>Doctor</w:t>
      </w:r>
      <w:r w:rsidR="00E94266" w:rsidRPr="00541456">
        <w:rPr>
          <w:b/>
          <w:bCs/>
          <w:color w:val="000000"/>
          <w:lang w:val="en-GB"/>
        </w:rPr>
        <w:t xml:space="preserve">, </w:t>
      </w:r>
      <w:r w:rsidR="00E94266" w:rsidRPr="00541456">
        <w:rPr>
          <w:color w:val="000000"/>
          <w:lang w:val="en-GB"/>
        </w:rPr>
        <w:t>April 2003</w:t>
      </w:r>
    </w:p>
    <w:p w14:paraId="26F2F3E4" w14:textId="77777777" w:rsidR="006463FA" w:rsidRPr="00541456" w:rsidRDefault="005C5280" w:rsidP="00A47FB2">
      <w:pPr>
        <w:widowControl w:val="0"/>
        <w:bidi w:val="0"/>
        <w:adjustRightInd w:val="0"/>
        <w:spacing w:before="100" w:beforeAutospacing="1" w:after="100" w:afterAutospacing="1"/>
        <w:rPr>
          <w:color w:val="000000"/>
          <w:sz w:val="20"/>
          <w:szCs w:val="20"/>
          <w:lang w:val="en-GB"/>
        </w:rPr>
      </w:pPr>
      <w:r w:rsidRPr="00541456">
        <w:t xml:space="preserve">Tehran university of Medical </w:t>
      </w:r>
      <w:r w:rsidR="00311C77" w:rsidRPr="00541456">
        <w:t>Science</w:t>
      </w:r>
      <w:r w:rsidR="00311C77" w:rsidRPr="00541456">
        <w:rPr>
          <w:color w:val="000000"/>
          <w:sz w:val="20"/>
          <w:szCs w:val="20"/>
          <w:lang w:val="en-GB"/>
        </w:rPr>
        <w:t>,</w:t>
      </w:r>
      <w:r w:rsidR="006463FA" w:rsidRPr="00541456">
        <w:rPr>
          <w:color w:val="000000"/>
          <w:sz w:val="20"/>
          <w:szCs w:val="20"/>
          <w:lang w:val="en-GB"/>
        </w:rPr>
        <w:t xml:space="preserve"> Tehran, Iran</w:t>
      </w:r>
    </w:p>
    <w:p w14:paraId="5183278D" w14:textId="77777777" w:rsidR="00B74AD8" w:rsidRDefault="00107D26" w:rsidP="006463FA">
      <w:pPr>
        <w:bidi w:val="0"/>
        <w:ind w:left="1440" w:hanging="1440"/>
      </w:pPr>
      <w:r w:rsidRPr="00541456">
        <w:rPr>
          <w:color w:val="000000"/>
          <w:sz w:val="20"/>
          <w:szCs w:val="20"/>
          <w:lang w:val="en-GB"/>
        </w:rPr>
        <w:t>Dissertation</w:t>
      </w:r>
      <w:r w:rsidR="005C5280" w:rsidRPr="00541456">
        <w:rPr>
          <w:color w:val="000000"/>
          <w:sz w:val="20"/>
          <w:szCs w:val="20"/>
          <w:lang w:val="en-GB"/>
        </w:rPr>
        <w:t>:</w:t>
      </w:r>
      <w:r w:rsidR="005C5280" w:rsidRPr="00541456">
        <w:rPr>
          <w:color w:val="000000"/>
          <w:sz w:val="20"/>
          <w:szCs w:val="20"/>
          <w:lang w:val="en-GB"/>
        </w:rPr>
        <w:tab/>
        <w:t xml:space="preserve"> </w:t>
      </w:r>
      <w:r w:rsidR="005C5280" w:rsidRPr="00541456">
        <w:t>“The biological effects of magnetic fields: blood glucose and weight gaining in laboratory mice.”</w:t>
      </w:r>
    </w:p>
    <w:p w14:paraId="2F912F21" w14:textId="77777777" w:rsidR="00DD4F92" w:rsidRDefault="00DD4F92" w:rsidP="00DD4F92">
      <w:pPr>
        <w:bidi w:val="0"/>
        <w:ind w:left="720"/>
        <w:rPr>
          <w:b/>
          <w:bCs/>
        </w:rPr>
      </w:pPr>
    </w:p>
    <w:p w14:paraId="6FC9D5D5" w14:textId="77777777" w:rsidR="00DD4F92" w:rsidRDefault="00DD4F92" w:rsidP="00DD4F92">
      <w:pPr>
        <w:numPr>
          <w:ilvl w:val="0"/>
          <w:numId w:val="13"/>
        </w:numPr>
        <w:bidi w:val="0"/>
        <w:rPr>
          <w:b/>
          <w:bCs/>
        </w:rPr>
      </w:pPr>
      <w:r>
        <w:rPr>
          <w:b/>
          <w:bCs/>
        </w:rPr>
        <w:t>National Board of Nuclear Medicine, September 2011</w:t>
      </w:r>
    </w:p>
    <w:p w14:paraId="2D1D4C35" w14:textId="77777777" w:rsidR="007161B8" w:rsidRDefault="007161B8" w:rsidP="007161B8">
      <w:pPr>
        <w:bidi w:val="0"/>
        <w:ind w:left="720"/>
        <w:rPr>
          <w:b/>
          <w:bCs/>
        </w:rPr>
      </w:pPr>
    </w:p>
    <w:p w14:paraId="58016272" w14:textId="77777777" w:rsidR="00DD4F92" w:rsidRPr="00541456" w:rsidRDefault="00DD4F92" w:rsidP="00DD4F92">
      <w:pPr>
        <w:widowControl w:val="0"/>
        <w:bidi w:val="0"/>
        <w:adjustRightInd w:val="0"/>
        <w:spacing w:before="100" w:beforeAutospacing="1" w:after="100" w:afterAutospacing="1"/>
        <w:rPr>
          <w:color w:val="000000"/>
          <w:sz w:val="20"/>
          <w:szCs w:val="20"/>
          <w:lang w:val="en-GB"/>
        </w:rPr>
      </w:pPr>
      <w:r w:rsidRPr="00541456">
        <w:t>Tehran university of Medical Science</w:t>
      </w:r>
      <w:r w:rsidRPr="00541456">
        <w:rPr>
          <w:color w:val="000000"/>
          <w:sz w:val="20"/>
          <w:szCs w:val="20"/>
          <w:lang w:val="en-GB"/>
        </w:rPr>
        <w:t>, Tehran, Iran</w:t>
      </w:r>
    </w:p>
    <w:p w14:paraId="482A9D69" w14:textId="77777777" w:rsidR="00DD4F92" w:rsidRDefault="00DD4F92" w:rsidP="00DD4F92">
      <w:pPr>
        <w:bidi w:val="0"/>
        <w:ind w:left="1440" w:hanging="1440"/>
        <w:rPr>
          <w:color w:val="000000"/>
          <w:sz w:val="20"/>
          <w:szCs w:val="20"/>
          <w:lang w:val="en-GB"/>
        </w:rPr>
      </w:pPr>
      <w:r w:rsidRPr="00541456">
        <w:rPr>
          <w:color w:val="000000"/>
          <w:sz w:val="20"/>
          <w:szCs w:val="20"/>
          <w:lang w:val="en-GB"/>
        </w:rPr>
        <w:lastRenderedPageBreak/>
        <w:t>Dissertation:</w:t>
      </w:r>
      <w:r>
        <w:rPr>
          <w:color w:val="000000"/>
          <w:sz w:val="20"/>
          <w:szCs w:val="20"/>
          <w:lang w:val="en-GB"/>
        </w:rPr>
        <w:t>”</w:t>
      </w:r>
      <w:r w:rsidRPr="00DD4F92">
        <w:t xml:space="preserve"> </w:t>
      </w:r>
      <w:r w:rsidRPr="00DD4F92">
        <w:rPr>
          <w:color w:val="000000"/>
          <w:sz w:val="20"/>
          <w:szCs w:val="20"/>
          <w:lang w:val="en-GB"/>
        </w:rPr>
        <w:t>Automated interpretation of myocardial perfusion images with multilayer perceptron network: A decision support system free from quantification and need for normal database</w:t>
      </w:r>
      <w:r>
        <w:rPr>
          <w:color w:val="000000"/>
          <w:sz w:val="20"/>
          <w:szCs w:val="20"/>
          <w:lang w:val="en-GB"/>
        </w:rPr>
        <w:t>”</w:t>
      </w:r>
    </w:p>
    <w:p w14:paraId="25E59180" w14:textId="77777777" w:rsidR="007161B8" w:rsidRDefault="007161B8" w:rsidP="007161B8">
      <w:pPr>
        <w:numPr>
          <w:ilvl w:val="0"/>
          <w:numId w:val="13"/>
        </w:numPr>
        <w:bidi w:val="0"/>
        <w:rPr>
          <w:b/>
          <w:bCs/>
        </w:rPr>
      </w:pPr>
      <w:r>
        <w:rPr>
          <w:b/>
          <w:bCs/>
        </w:rPr>
        <w:t>European Fellowship in nuclear medicine – FBENM 2014National Board of Nuclear Medicine, September 2011</w:t>
      </w:r>
    </w:p>
    <w:p w14:paraId="730B927F" w14:textId="77777777" w:rsidR="007161B8" w:rsidRPr="00DD4F92" w:rsidRDefault="007161B8" w:rsidP="007161B8">
      <w:pPr>
        <w:bidi w:val="0"/>
        <w:ind w:left="1440" w:hanging="1440"/>
        <w:rPr>
          <w:b/>
          <w:bCs/>
        </w:rPr>
      </w:pPr>
    </w:p>
    <w:p w14:paraId="1DFFF86B" w14:textId="77777777" w:rsidR="00B74AD8" w:rsidRPr="00541456" w:rsidRDefault="00B74AD8" w:rsidP="00B74AD8">
      <w:pPr>
        <w:widowControl w:val="0"/>
        <w:bidi w:val="0"/>
        <w:adjustRightInd w:val="0"/>
        <w:spacing w:before="100" w:beforeAutospacing="1" w:after="100" w:afterAutospacing="1"/>
        <w:rPr>
          <w:b/>
          <w:bCs/>
          <w:color w:val="000000"/>
          <w:u w:val="single"/>
          <w:lang w:val="en-GB"/>
        </w:rPr>
      </w:pPr>
      <w:r w:rsidRPr="00541456">
        <w:rPr>
          <w:b/>
          <w:bCs/>
          <w:color w:val="000000"/>
          <w:u w:val="single"/>
          <w:lang w:val="en-GB"/>
        </w:rPr>
        <w:t>Post Doc training</w:t>
      </w:r>
    </w:p>
    <w:p w14:paraId="7FE9D218" w14:textId="77777777" w:rsidR="008F2D44" w:rsidRPr="008F2D44" w:rsidRDefault="008F2D44" w:rsidP="008F2D44">
      <w:pPr>
        <w:widowControl w:val="0"/>
        <w:tabs>
          <w:tab w:val="left" w:pos="1590"/>
        </w:tabs>
        <w:bidi w:val="0"/>
        <w:adjustRightInd w:val="0"/>
        <w:spacing w:before="100" w:beforeAutospacing="1" w:after="100" w:afterAutospacing="1"/>
        <w:rPr>
          <w:b/>
          <w:bCs/>
          <w:color w:val="000000"/>
          <w:lang w:bidi="fa-IR"/>
        </w:rPr>
      </w:pPr>
      <w:r>
        <w:rPr>
          <w:b/>
          <w:bCs/>
          <w:color w:val="000000"/>
          <w:lang w:val="en-GB"/>
        </w:rPr>
        <w:t xml:space="preserve">Medical Education Fellowship: </w:t>
      </w:r>
      <w:r w:rsidRPr="008F2D44">
        <w:rPr>
          <w:color w:val="000000"/>
          <w:lang w:bidi="fa-IR"/>
        </w:rPr>
        <w:t>March 2019, Virtual Medical University, Tehran, Iran.</w:t>
      </w:r>
    </w:p>
    <w:p w14:paraId="482DEFE2" w14:textId="77777777" w:rsidR="000D5197" w:rsidRDefault="000D5197" w:rsidP="008F2D44">
      <w:pPr>
        <w:widowControl w:val="0"/>
        <w:tabs>
          <w:tab w:val="left" w:pos="1590"/>
        </w:tabs>
        <w:bidi w:val="0"/>
        <w:adjustRightInd w:val="0"/>
        <w:spacing w:before="100" w:beforeAutospacing="1" w:after="100" w:afterAutospacing="1"/>
        <w:rPr>
          <w:color w:val="000000"/>
          <w:lang w:val="en-GB"/>
        </w:rPr>
      </w:pPr>
      <w:r>
        <w:rPr>
          <w:b/>
          <w:bCs/>
          <w:color w:val="000000"/>
          <w:lang w:val="en-GB"/>
        </w:rPr>
        <w:t>PET in Oncology:</w:t>
      </w:r>
      <w:r>
        <w:rPr>
          <w:color w:val="000000"/>
          <w:lang w:val="en-GB"/>
        </w:rPr>
        <w:t xml:space="preserve"> September 2013, King Hussein Centre for Cancer, Amman, Jordan</w:t>
      </w:r>
    </w:p>
    <w:p w14:paraId="25589309" w14:textId="77777777" w:rsidR="00B74AD8" w:rsidRPr="00541456" w:rsidRDefault="00B74AD8" w:rsidP="000D5197">
      <w:pPr>
        <w:widowControl w:val="0"/>
        <w:tabs>
          <w:tab w:val="left" w:pos="1590"/>
        </w:tabs>
        <w:bidi w:val="0"/>
        <w:adjustRightInd w:val="0"/>
        <w:spacing w:before="100" w:beforeAutospacing="1" w:after="100" w:afterAutospacing="1"/>
        <w:rPr>
          <w:color w:val="000000"/>
          <w:lang w:val="en-GB"/>
        </w:rPr>
      </w:pPr>
      <w:r w:rsidRPr="00541456">
        <w:rPr>
          <w:b/>
          <w:bCs/>
          <w:color w:val="000000"/>
          <w:lang w:val="en-GB"/>
        </w:rPr>
        <w:t>Medical Diplomacy Program</w:t>
      </w:r>
      <w:r w:rsidRPr="00541456">
        <w:rPr>
          <w:color w:val="000000"/>
          <w:lang w:val="en-GB"/>
        </w:rPr>
        <w:t>: symposium and workshop of public health, December 2006, Aspen Institute, Washington DC, United States</w:t>
      </w:r>
    </w:p>
    <w:p w14:paraId="520D8341" w14:textId="77777777" w:rsidR="00B74AD8" w:rsidRPr="00541456" w:rsidRDefault="00B74AD8" w:rsidP="004D4740">
      <w:pPr>
        <w:bidi w:val="0"/>
        <w:rPr>
          <w:color w:val="000000"/>
          <w:lang w:val="en-GB"/>
        </w:rPr>
      </w:pPr>
      <w:r w:rsidRPr="00541456">
        <w:rPr>
          <w:b/>
          <w:bCs/>
          <w:color w:val="000000"/>
          <w:lang w:val="en-GB"/>
        </w:rPr>
        <w:t>Advanced Trauma life support</w:t>
      </w:r>
      <w:r w:rsidR="00A81D55" w:rsidRPr="00541456">
        <w:rPr>
          <w:color w:val="000000"/>
          <w:lang w:val="en-GB"/>
        </w:rPr>
        <w:t>:</w:t>
      </w:r>
      <w:r w:rsidRPr="00541456">
        <w:rPr>
          <w:color w:val="000000"/>
          <w:lang w:val="en-GB"/>
        </w:rPr>
        <w:t xml:space="preserve"> workshop, August 2005, Baghiat-Allah Hospital, Baghiat-Allah Medical University, Tehran</w:t>
      </w:r>
      <w:r w:rsidR="00FC05AE" w:rsidRPr="00541456">
        <w:rPr>
          <w:color w:val="000000"/>
          <w:lang w:val="en-GB"/>
        </w:rPr>
        <w:t>, Iran</w:t>
      </w:r>
    </w:p>
    <w:p w14:paraId="6B713D49" w14:textId="77777777" w:rsidR="00244039" w:rsidRPr="00541456" w:rsidRDefault="00244039" w:rsidP="00B74AD8">
      <w:pPr>
        <w:bidi w:val="0"/>
        <w:rPr>
          <w:b/>
          <w:bCs/>
          <w:color w:val="000000"/>
          <w:u w:val="single"/>
          <w:lang w:val="en-GB"/>
        </w:rPr>
      </w:pPr>
    </w:p>
    <w:p w14:paraId="72491034" w14:textId="77777777" w:rsidR="00263127" w:rsidRPr="00940CB8" w:rsidRDefault="00263127" w:rsidP="00263127">
      <w:pPr>
        <w:bidi w:val="0"/>
        <w:spacing w:line="360" w:lineRule="auto"/>
      </w:pPr>
      <w:r>
        <w:rPr>
          <w:b/>
          <w:bCs/>
          <w:color w:val="000000"/>
          <w:lang w:val="en-GB"/>
        </w:rPr>
        <w:t>Research fellowship:</w:t>
      </w:r>
      <w:r>
        <w:rPr>
          <w:color w:val="000000"/>
          <w:lang w:val="en-GB"/>
        </w:rPr>
        <w:t xml:space="preserve"> </w:t>
      </w:r>
      <w:r w:rsidRPr="00940CB8">
        <w:t>Endocrine and Metabolism Research Center, Vali-asr Hospital,</w:t>
      </w:r>
      <w:r>
        <w:t xml:space="preserve"> </w:t>
      </w:r>
      <w:r w:rsidRPr="00940CB8">
        <w:t>Tehran University of Medical Sciences, Tehran, Iran</w:t>
      </w:r>
      <w:r>
        <w:t xml:space="preserve"> (2003-2005)</w:t>
      </w:r>
    </w:p>
    <w:p w14:paraId="77FF904D" w14:textId="77777777" w:rsidR="00205D7E" w:rsidRDefault="00205D7E" w:rsidP="00705FA1">
      <w:pPr>
        <w:bidi w:val="0"/>
        <w:rPr>
          <w:rFonts w:hint="cs"/>
          <w:b/>
          <w:bCs/>
          <w:color w:val="000000"/>
          <w:u w:val="single"/>
          <w:rtl/>
          <w:lang w:val="en-GB"/>
        </w:rPr>
      </w:pPr>
    </w:p>
    <w:p w14:paraId="224FCC17" w14:textId="77777777" w:rsidR="00205D7E" w:rsidRDefault="00205D7E" w:rsidP="00205D7E">
      <w:pPr>
        <w:bidi w:val="0"/>
        <w:rPr>
          <w:rFonts w:hint="cs"/>
          <w:b/>
          <w:bCs/>
          <w:color w:val="000000"/>
          <w:u w:val="single"/>
          <w:rtl/>
          <w:lang w:val="en-GB"/>
        </w:rPr>
      </w:pPr>
    </w:p>
    <w:p w14:paraId="6A555A68" w14:textId="77777777" w:rsidR="0008676E" w:rsidRPr="00541456" w:rsidRDefault="0008676E" w:rsidP="00205D7E">
      <w:pPr>
        <w:bidi w:val="0"/>
        <w:rPr>
          <w:b/>
          <w:bCs/>
          <w:color w:val="000000"/>
          <w:u w:val="single"/>
          <w:lang w:val="en-GB"/>
        </w:rPr>
      </w:pPr>
      <w:r w:rsidRPr="00541456">
        <w:rPr>
          <w:b/>
          <w:bCs/>
          <w:color w:val="000000"/>
          <w:u w:val="single"/>
          <w:lang w:val="en-GB"/>
        </w:rPr>
        <w:t>Full Text Publications</w:t>
      </w:r>
    </w:p>
    <w:p w14:paraId="677A2FA1" w14:textId="77777777" w:rsidR="004874AC" w:rsidRPr="00541456" w:rsidRDefault="004874AC" w:rsidP="004874AC">
      <w:pPr>
        <w:bidi w:val="0"/>
        <w:rPr>
          <w:b/>
          <w:bCs/>
          <w:color w:val="000000"/>
          <w:u w:val="single"/>
          <w:lang w:val="en-GB"/>
        </w:rPr>
      </w:pPr>
    </w:p>
    <w:p w14:paraId="55822A40" w14:textId="77777777" w:rsidR="004874AC" w:rsidRDefault="004874AC" w:rsidP="004874AC">
      <w:pPr>
        <w:bidi w:val="0"/>
        <w:rPr>
          <w:rFonts w:hint="cs"/>
          <w:rtl/>
          <w:lang w:val="it-IT"/>
        </w:rPr>
      </w:pPr>
    </w:p>
    <w:p w14:paraId="7D9BAF44" w14:textId="77777777" w:rsidR="00DD2EA5" w:rsidRDefault="008634D2" w:rsidP="008634D2">
      <w:pPr>
        <w:numPr>
          <w:ilvl w:val="0"/>
          <w:numId w:val="12"/>
        </w:numPr>
        <w:bidi w:val="0"/>
        <w:spacing w:after="240"/>
        <w:jc w:val="both"/>
        <w:rPr>
          <w:rFonts w:eastAsia="Calibri"/>
        </w:rPr>
      </w:pPr>
      <w:r w:rsidRPr="008634D2">
        <w:rPr>
          <w:rFonts w:eastAsia="Calibri"/>
        </w:rPr>
        <w:t>Polson L, Kurkowska S, Li C, Esquinas P, Sheikhzadeh P, Abbasi M, Benard F, Uribe C, Rahmim A. Uncertainty Propagation from Projections to Region Counts in Tomographic Imaging: Application to Radiopharmaceutical Dosimetry. IEEE Transactions on Medical Imaging. 2025 Apr 14.</w:t>
      </w:r>
    </w:p>
    <w:p w14:paraId="589FB19F" w14:textId="77777777" w:rsidR="008634D2" w:rsidRDefault="008634D2" w:rsidP="008634D2">
      <w:pPr>
        <w:numPr>
          <w:ilvl w:val="0"/>
          <w:numId w:val="12"/>
        </w:numPr>
        <w:bidi w:val="0"/>
        <w:spacing w:after="240"/>
        <w:jc w:val="both"/>
        <w:rPr>
          <w:rFonts w:eastAsia="Calibri"/>
        </w:rPr>
      </w:pPr>
      <w:r w:rsidRPr="008634D2">
        <w:rPr>
          <w:rFonts w:eastAsia="Calibri"/>
        </w:rPr>
        <w:t>Farzanehfar S, Abbasi M, Miri SR, Salehi Y, Shahsavari F, Sheikhzadeh P, Vahidfar N. Evaluation of diagnostic value of [67Ga] Ga-phytate in detection of axillary lymph nodes in breast cancer patients. Journal of Radioanalytical and Nuclear Chemistry. 2025 Feb;334(2):1799-805.</w:t>
      </w:r>
    </w:p>
    <w:p w14:paraId="016E0C96" w14:textId="77777777" w:rsidR="008634D2" w:rsidRDefault="008634D2" w:rsidP="008634D2">
      <w:pPr>
        <w:numPr>
          <w:ilvl w:val="0"/>
          <w:numId w:val="12"/>
        </w:numPr>
        <w:bidi w:val="0"/>
        <w:spacing w:after="240"/>
        <w:jc w:val="both"/>
        <w:rPr>
          <w:rFonts w:eastAsia="Calibri"/>
        </w:rPr>
      </w:pPr>
      <w:r w:rsidRPr="008634D2">
        <w:rPr>
          <w:rFonts w:eastAsia="Calibri"/>
        </w:rPr>
        <w:t>Farzanehfar S, Vahidfar N, Saboktakin F, Tabatabaeian N, Bakhshi Kashi M, Jahanbin M, Johari Daha F, Abbasi M. Imaging properties of [18F] FDG-WBC PET/CT scan in detection of infection: benefits and drawbacks”. Journal of Radioanalytical and Nuclear Chemistry. 2025 Feb;334(2):1807-15.</w:t>
      </w:r>
    </w:p>
    <w:p w14:paraId="75E59893" w14:textId="77777777" w:rsidR="008634D2" w:rsidRDefault="008634D2" w:rsidP="008634D2">
      <w:pPr>
        <w:numPr>
          <w:ilvl w:val="0"/>
          <w:numId w:val="12"/>
        </w:numPr>
        <w:bidi w:val="0"/>
        <w:spacing w:after="240"/>
        <w:jc w:val="both"/>
        <w:rPr>
          <w:rFonts w:eastAsia="Calibri"/>
        </w:rPr>
      </w:pPr>
      <w:r w:rsidRPr="008634D2">
        <w:rPr>
          <w:rFonts w:eastAsia="Calibri"/>
        </w:rPr>
        <w:t>Radmehr K, Farzanefar S, Abbasi M, Salehi Y, Karamzade-Ziarati N, Emami-Ardekani A, Manafi-Farid R, Vahidfar N, Beiki D. Comparison of diagnostic performance of [68Ga]-Ga-FAPI-46 and [18F]-FDG PET/CT imaging for the detection of lesions and disease staging in patients with breast cancer. Asia Oceania Journal of Nuclear Medicine and Biology. 2025;13(1):1.</w:t>
      </w:r>
    </w:p>
    <w:p w14:paraId="041B478D" w14:textId="77777777" w:rsidR="008634D2" w:rsidRDefault="00A50A44" w:rsidP="008634D2">
      <w:pPr>
        <w:numPr>
          <w:ilvl w:val="0"/>
          <w:numId w:val="12"/>
        </w:numPr>
        <w:bidi w:val="0"/>
        <w:spacing w:after="240"/>
        <w:jc w:val="both"/>
        <w:rPr>
          <w:rFonts w:eastAsia="Calibri"/>
        </w:rPr>
      </w:pPr>
      <w:r w:rsidRPr="00A50A44">
        <w:rPr>
          <w:rFonts w:eastAsia="Calibri"/>
        </w:rPr>
        <w:t xml:space="preserve">Vahidfar N, Ahmadzadehfar H, Farzanefar S, Abbasi M, Salehi Y, Saboktakin F, Jahanbin M, Kashi MB, Eppard E, Biersack HJ. Optimal Indications of </w:t>
      </w:r>
      <w:r w:rsidRPr="00A50A44">
        <w:rPr>
          <w:rFonts w:eastAsia="Calibri"/>
        </w:rPr>
        <w:lastRenderedPageBreak/>
        <w:t>Radioimmunotherapy in Nuclear Medicine: A Mini-Review. Current Radiopharmaceuticals. 2024 Dec 1;17(4):320-9.</w:t>
      </w:r>
    </w:p>
    <w:p w14:paraId="2594ACBD" w14:textId="77777777" w:rsidR="00A50A44" w:rsidRDefault="00A50A44" w:rsidP="00A50A44">
      <w:pPr>
        <w:numPr>
          <w:ilvl w:val="0"/>
          <w:numId w:val="12"/>
        </w:numPr>
        <w:bidi w:val="0"/>
        <w:spacing w:after="240"/>
        <w:jc w:val="both"/>
        <w:rPr>
          <w:rFonts w:eastAsia="Calibri"/>
        </w:rPr>
      </w:pPr>
      <w:r w:rsidRPr="00A50A44">
        <w:rPr>
          <w:rFonts w:eastAsia="Calibri"/>
        </w:rPr>
        <w:t>Vahidfar N, Farzanefar S, Bakhshi Kashi M, Saboktakin F, Sheikhzade P, Eppard E, Salehi Y, Aghahosseini F, Jahanbin M, Sharifian F, Abbasi M. A brief overview of common radiopharmaceuticals for detection of infection/inflammation in nuclear medicine. Journal of Radioanalytical and Nuclear Chemistry. 2024 Nov;333(11):5253-62.</w:t>
      </w:r>
    </w:p>
    <w:p w14:paraId="53B39132" w14:textId="77777777" w:rsidR="00A50A44" w:rsidRDefault="00A50A44" w:rsidP="00A50A44">
      <w:pPr>
        <w:numPr>
          <w:ilvl w:val="0"/>
          <w:numId w:val="12"/>
        </w:numPr>
        <w:bidi w:val="0"/>
        <w:spacing w:after="240"/>
        <w:jc w:val="both"/>
        <w:rPr>
          <w:rFonts w:eastAsia="Calibri"/>
        </w:rPr>
      </w:pPr>
      <w:r w:rsidRPr="00A50A44">
        <w:rPr>
          <w:rFonts w:eastAsia="Calibri"/>
        </w:rPr>
        <w:t>Tabari A, Farrokh F, Bakhshi M, Tabari A, Sadrehosseini SM, Saedi B, Farzanehfar S, Abbasi M. Subjective and objective effects of radioiodine therapy on the sense of smell. European Archives of Oto-Rhino-Laryngology. 2024 Oct;281(10):5319-24.</w:t>
      </w:r>
    </w:p>
    <w:p w14:paraId="2AD61065" w14:textId="77777777" w:rsidR="00A50A44" w:rsidRDefault="00A50A44" w:rsidP="00A50A44">
      <w:pPr>
        <w:numPr>
          <w:ilvl w:val="0"/>
          <w:numId w:val="12"/>
        </w:numPr>
        <w:bidi w:val="0"/>
        <w:spacing w:after="240"/>
        <w:jc w:val="both"/>
        <w:rPr>
          <w:rFonts w:eastAsia="Calibri"/>
        </w:rPr>
      </w:pPr>
      <w:r w:rsidRPr="00A50A44">
        <w:rPr>
          <w:rFonts w:eastAsia="Calibri"/>
        </w:rPr>
        <w:t>Polson L, Esquinas P, Kurkowska S, Li C, Sheikhzadeh P, Abbassi M, Farzanehfar S, Mirabedian S, Uribe C, Rahmim A. Computationally Efficient Collimator-Detector Response Compensation in High Energy SPECT using 1D Convolutions and Rotations. arXiv preprint arXiv:2409.03100. 2024 Sep 4.</w:t>
      </w:r>
    </w:p>
    <w:p w14:paraId="713FB560" w14:textId="77777777" w:rsidR="00A50A44" w:rsidRDefault="00A50A44" w:rsidP="00A50A44">
      <w:pPr>
        <w:numPr>
          <w:ilvl w:val="0"/>
          <w:numId w:val="12"/>
        </w:numPr>
        <w:bidi w:val="0"/>
        <w:spacing w:after="240"/>
        <w:jc w:val="both"/>
        <w:rPr>
          <w:rFonts w:eastAsia="Calibri"/>
        </w:rPr>
      </w:pPr>
      <w:r w:rsidRPr="00A50A44">
        <w:rPr>
          <w:rFonts w:eastAsia="Calibri"/>
        </w:rPr>
        <w:t>Ghafari A, Sheikhzadeh P, Seyyedi N, Abbasi M, Ahamed S, Ay MR, Rahmim A. Automated deep identification of radiopharmaceutical type and body region from PET images. Iranian Journal of Nuclear Medicine. 2024 Jul 1;32(2):124-39.</w:t>
      </w:r>
    </w:p>
    <w:p w14:paraId="341E170A" w14:textId="77777777" w:rsidR="00A50A44" w:rsidRDefault="00A50A44" w:rsidP="00A50A44">
      <w:pPr>
        <w:numPr>
          <w:ilvl w:val="0"/>
          <w:numId w:val="12"/>
        </w:numPr>
        <w:bidi w:val="0"/>
        <w:spacing w:after="240"/>
        <w:jc w:val="both"/>
        <w:rPr>
          <w:rFonts w:eastAsia="Calibri"/>
        </w:rPr>
      </w:pPr>
      <w:r w:rsidRPr="00A50A44">
        <w:rPr>
          <w:rFonts w:eastAsia="Calibri"/>
        </w:rPr>
        <w:t>Fallahpoor M, Nguyen D, Montahaei E, Hosseini A, Nikbakhtian S, Naseri M, Salahshour F, Farzanefar S, Abbasi M. Segmentation of liver and liver lesions using deep learning. Physical and Engineering Sciences in Medicine. 2024 Jun;47(2):611-9.</w:t>
      </w:r>
    </w:p>
    <w:p w14:paraId="0166BB85" w14:textId="77777777" w:rsidR="00A50A44" w:rsidRDefault="00A50A44" w:rsidP="00A50A44">
      <w:pPr>
        <w:numPr>
          <w:ilvl w:val="0"/>
          <w:numId w:val="12"/>
        </w:numPr>
        <w:bidi w:val="0"/>
        <w:spacing w:after="240"/>
        <w:jc w:val="both"/>
        <w:rPr>
          <w:rFonts w:eastAsia="Calibri"/>
        </w:rPr>
      </w:pPr>
      <w:r w:rsidRPr="00A50A44">
        <w:rPr>
          <w:rFonts w:eastAsia="Calibri"/>
        </w:rPr>
        <w:t>Ghasemi M, Nori P, Ariannejad MM, Hamzezadeh M, Hamidi SM, Dehzangi A, Abbasi M, Choudhury PK. Effect of DNA serial dilution on the highly precise broadband plasmonic signature of a BALB/c rat’s dried DNA deposited on gold thin film. Optical Materials Express. 2024 Apr 30;14(5):1420-9.</w:t>
      </w:r>
    </w:p>
    <w:p w14:paraId="5D348B79" w14:textId="77777777" w:rsidR="00A50A44" w:rsidRDefault="00A50A44" w:rsidP="00A50A44">
      <w:pPr>
        <w:numPr>
          <w:ilvl w:val="0"/>
          <w:numId w:val="12"/>
        </w:numPr>
        <w:bidi w:val="0"/>
        <w:spacing w:after="240"/>
        <w:jc w:val="both"/>
        <w:rPr>
          <w:rFonts w:eastAsia="Calibri"/>
        </w:rPr>
      </w:pPr>
      <w:r w:rsidRPr="00A50A44">
        <w:rPr>
          <w:rFonts w:eastAsia="Calibri"/>
        </w:rPr>
        <w:t>Ghazanfari Hashemi M, Talebi V, Abbasi Kasbi N, Abbasi M, Asgari N, Sahraian MA. T1 hypointense brain lesions in NMOSD and its relevance with disability: a single institution cross-sectional study. BMC neurology. 2024 Feb 12;24(1):62.</w:t>
      </w:r>
    </w:p>
    <w:p w14:paraId="43D7769A" w14:textId="77777777" w:rsidR="00A50A44" w:rsidRDefault="00A50A44" w:rsidP="00A50A44">
      <w:pPr>
        <w:numPr>
          <w:ilvl w:val="0"/>
          <w:numId w:val="12"/>
        </w:numPr>
        <w:bidi w:val="0"/>
        <w:spacing w:after="240"/>
        <w:jc w:val="both"/>
        <w:rPr>
          <w:rFonts w:eastAsia="Calibri"/>
        </w:rPr>
      </w:pPr>
      <w:r w:rsidRPr="00A50A44">
        <w:rPr>
          <w:rFonts w:eastAsia="Calibri"/>
        </w:rPr>
        <w:t>Nourbakhsh S, Salehi Y, Farzanehfar S, Ghaletaki R, Kashi MB, Abbasi M. FAPI PET/CT provides higher uptake and better target to back ground in recurrent and metastatic tumors of patients with Iodine refractory papillary thyroid cancer compared with FDG PET CT. Nuklearmedizin-NuclearMedicine. 2024 Jan 8;61.</w:t>
      </w:r>
    </w:p>
    <w:p w14:paraId="3BEDC87D" w14:textId="77777777" w:rsidR="00A50A44" w:rsidRDefault="00A50A44" w:rsidP="00A50A44">
      <w:pPr>
        <w:numPr>
          <w:ilvl w:val="0"/>
          <w:numId w:val="12"/>
        </w:numPr>
        <w:bidi w:val="0"/>
        <w:spacing w:after="240"/>
        <w:jc w:val="both"/>
        <w:rPr>
          <w:rFonts w:eastAsia="Calibri"/>
        </w:rPr>
      </w:pPr>
      <w:r w:rsidRPr="00A50A44">
        <w:rPr>
          <w:rFonts w:eastAsia="Calibri"/>
        </w:rPr>
        <w:t>Farzanehfar S, Sarhan WH, Abbasi M, Salehi Y. Avidity of [68Ga] Ga-Radiolabeled CXCR4 ligand in glioblastoma tumours (A preliminary report). InInternational Conference on Hybrid Imaging (IPET 2024). Book of Abstracts 2024 Jan 1 (No. IAEA-CN--326, pp. 230-231).</w:t>
      </w:r>
    </w:p>
    <w:p w14:paraId="2C313562" w14:textId="77777777" w:rsidR="00A50A44" w:rsidRDefault="00A50A44" w:rsidP="00A50A44">
      <w:pPr>
        <w:numPr>
          <w:ilvl w:val="0"/>
          <w:numId w:val="12"/>
        </w:numPr>
        <w:bidi w:val="0"/>
        <w:spacing w:after="240"/>
        <w:jc w:val="both"/>
        <w:rPr>
          <w:rFonts w:eastAsia="Calibri"/>
        </w:rPr>
      </w:pPr>
      <w:r w:rsidRPr="00A50A44">
        <w:rPr>
          <w:rFonts w:eastAsia="Calibri"/>
        </w:rPr>
        <w:lastRenderedPageBreak/>
        <w:t>Baseri F, Aghamollaii V, Salehi Y, Farzanefar S, Hosseini A, Tafakhori A, Abbasi M. [99mTc] Tc-TRODAT-1 scan diagnostic accuracy for differentiation of dementia of Lewy body from Alzheimer’s disease. Iranian Journal of Nuclear Medicine. 2024 Jan 1;32(1):40-4.</w:t>
      </w:r>
    </w:p>
    <w:p w14:paraId="76D9BF7F" w14:textId="77777777" w:rsidR="00A50A44" w:rsidRDefault="00A50A44" w:rsidP="00A50A44">
      <w:pPr>
        <w:numPr>
          <w:ilvl w:val="0"/>
          <w:numId w:val="12"/>
        </w:numPr>
        <w:bidi w:val="0"/>
        <w:spacing w:after="240"/>
        <w:jc w:val="both"/>
        <w:rPr>
          <w:rFonts w:eastAsia="Calibri"/>
        </w:rPr>
      </w:pPr>
      <w:r w:rsidRPr="00A50A44">
        <w:rPr>
          <w:rFonts w:eastAsia="Calibri"/>
        </w:rPr>
        <w:t>Parvizi M, Abbasi M, Ahmadzadehfar H, Tafakhori A, Naseri M, Khalaj A, Farzanehfar S. Bio-distribution study of Tc-99m HMPAO labeled platelet in healthy volunteer. Asia Oceania Journal of Nuclear Medicine and Biology. 2024;12(2):142.</w:t>
      </w:r>
    </w:p>
    <w:p w14:paraId="1A94759B" w14:textId="77777777" w:rsidR="00A50A44" w:rsidRDefault="00A50A44" w:rsidP="00A50A44">
      <w:pPr>
        <w:numPr>
          <w:ilvl w:val="0"/>
          <w:numId w:val="12"/>
        </w:numPr>
        <w:bidi w:val="0"/>
        <w:spacing w:after="240"/>
        <w:jc w:val="both"/>
        <w:rPr>
          <w:rFonts w:eastAsia="Calibri"/>
        </w:rPr>
      </w:pPr>
      <w:r w:rsidRPr="00A50A44">
        <w:rPr>
          <w:rFonts w:eastAsia="Calibri"/>
        </w:rPr>
        <w:t>Baseri F, Aghamollaii V, Salehi Y, Farzanehfar S, Hosseini A, Tafakhori A, Abbasi M. from Alzheimer’s disease.</w:t>
      </w:r>
    </w:p>
    <w:p w14:paraId="4C70888F" w14:textId="77777777" w:rsidR="00A50A44" w:rsidRDefault="00A50A44" w:rsidP="00A50A44">
      <w:pPr>
        <w:numPr>
          <w:ilvl w:val="0"/>
          <w:numId w:val="12"/>
        </w:numPr>
        <w:bidi w:val="0"/>
        <w:spacing w:after="240"/>
        <w:jc w:val="both"/>
        <w:rPr>
          <w:rFonts w:eastAsia="Calibri"/>
        </w:rPr>
      </w:pPr>
      <w:r w:rsidRPr="00A50A44">
        <w:rPr>
          <w:rFonts w:eastAsia="Calibri"/>
        </w:rPr>
        <w:t>Alibakhshi A, Mohammadzadeh N, Salahshour F, Farzanefar S, Hosseini A, Abbasi M. Post thyroidectomy thyroid tissue remnant: Comparison between tie ligation and LigaSure by post-operation ultrasonography and technetium uptake. Iranian Journal of Nuclear Medicine. 2024;32(2):112.</w:t>
      </w:r>
    </w:p>
    <w:p w14:paraId="1433BA35" w14:textId="77777777" w:rsidR="00A50A44" w:rsidRDefault="00A50A44" w:rsidP="00A50A44">
      <w:pPr>
        <w:numPr>
          <w:ilvl w:val="0"/>
          <w:numId w:val="12"/>
        </w:numPr>
        <w:bidi w:val="0"/>
        <w:spacing w:after="240"/>
        <w:jc w:val="both"/>
        <w:rPr>
          <w:rFonts w:eastAsia="Calibri"/>
        </w:rPr>
      </w:pPr>
      <w:r w:rsidRPr="00A50A44">
        <w:rPr>
          <w:rFonts w:eastAsia="Calibri"/>
        </w:rPr>
        <w:t>Ahmed B, Sheikhzadeh P, Changizi V, Abbasi M, Soleymani Y, Sarhan W, Rahmim A. CT radiomics analysis of primary colon cancer patients with or without liver metastases: a correlative study with [18F] FDG PET uptake values. Abdominal Radiology. 2023 Nov;48(11):3297-309.</w:t>
      </w:r>
    </w:p>
    <w:p w14:paraId="1F7B3815" w14:textId="77777777" w:rsidR="00A50A44" w:rsidRDefault="00A50A44" w:rsidP="00A50A44">
      <w:pPr>
        <w:numPr>
          <w:ilvl w:val="0"/>
          <w:numId w:val="12"/>
        </w:numPr>
        <w:bidi w:val="0"/>
        <w:spacing w:after="240"/>
        <w:jc w:val="both"/>
        <w:rPr>
          <w:rFonts w:eastAsia="Calibri"/>
        </w:rPr>
      </w:pPr>
      <w:r w:rsidRPr="00A50A44">
        <w:rPr>
          <w:rFonts w:eastAsia="Calibri"/>
        </w:rPr>
        <w:t>Kasbi NA, Hashemi MG, Talebi V, Abbasi M, Asgari N, Sahraian MA. T1 Hypointense Lesions in Patients with Neuromyelitis Optica Spectrum Disorder and its Relevance with Disability: A Single Institution Cross-Sectional Study. InMULTIPLE SCLEROSIS JOURNAL 2023 Oct 1 (Vol. 29, pp. 674-674). 1 OLIVERS YARD, 55 CITY ROAD, LONDON EC1Y 1SP, ENGLAND: SAGE PUBLICATIONS LTD.</w:t>
      </w:r>
    </w:p>
    <w:p w14:paraId="55233347" w14:textId="77777777" w:rsidR="00A50A44" w:rsidRDefault="00A50A44" w:rsidP="00A50A44">
      <w:pPr>
        <w:numPr>
          <w:ilvl w:val="0"/>
          <w:numId w:val="12"/>
        </w:numPr>
        <w:bidi w:val="0"/>
        <w:spacing w:after="240"/>
        <w:jc w:val="both"/>
        <w:rPr>
          <w:rFonts w:eastAsia="Calibri"/>
        </w:rPr>
      </w:pPr>
      <w:r w:rsidRPr="00A50A44">
        <w:rPr>
          <w:rFonts w:eastAsia="Calibri"/>
        </w:rPr>
        <w:t>Kadhim AA. Feasibility of [64cu] cu-trastuzumab pet/ct imaging in breast cancer: a systematic review. J. Popul. Ther. Clin. Pharmacol.. 2023;30:2375-85.</w:t>
      </w:r>
    </w:p>
    <w:p w14:paraId="427306BB" w14:textId="77777777" w:rsidR="00A50A44" w:rsidRDefault="00A50A44" w:rsidP="00A50A44">
      <w:pPr>
        <w:numPr>
          <w:ilvl w:val="0"/>
          <w:numId w:val="12"/>
        </w:numPr>
        <w:bidi w:val="0"/>
        <w:spacing w:after="240"/>
        <w:jc w:val="both"/>
        <w:rPr>
          <w:rFonts w:eastAsia="Calibri"/>
        </w:rPr>
      </w:pPr>
      <w:r w:rsidRPr="00A50A44">
        <w:rPr>
          <w:rFonts w:eastAsia="Calibri"/>
        </w:rPr>
        <w:t>Sadeghi F, Sheikhzadeh P, Kasraie N, Farzanehfar S, Abbasi M, Salehi Y, Ay M. Phantom and clinical evaluation of Block Sequential Regularized Expectation Maximization (BSREM) reconstruction algorithm in 68Ga-PSMA PET-CT studies. Physical and Engineering Sciences in Medicine. 2023 Sep;46(3):1297-308.</w:t>
      </w:r>
    </w:p>
    <w:p w14:paraId="51D608E7" w14:textId="77777777" w:rsidR="00A50A44" w:rsidRDefault="00F27B07" w:rsidP="00F27B07">
      <w:pPr>
        <w:numPr>
          <w:ilvl w:val="0"/>
          <w:numId w:val="12"/>
        </w:numPr>
        <w:bidi w:val="0"/>
        <w:spacing w:after="240"/>
        <w:jc w:val="both"/>
        <w:rPr>
          <w:rFonts w:eastAsia="Calibri"/>
        </w:rPr>
      </w:pPr>
      <w:r w:rsidRPr="00F27B07">
        <w:rPr>
          <w:rFonts w:eastAsia="Calibri"/>
        </w:rPr>
        <w:t>Azarpeikan AR, Omranipour R, Mahmoodzadeh H, Miri SR, Mohammadzadeh N, Derakhshan F, Farzanefar S, Abbasi M. Application of breast scintigraphy for patients with suspicious (breast imaging-reporting and data system IV) breast lesions. Advanced Biomedical Research. 2023 Apr 1;12(1):86.</w:t>
      </w:r>
    </w:p>
    <w:p w14:paraId="1B205F03" w14:textId="77777777" w:rsidR="00F27B07" w:rsidRDefault="00F27B07" w:rsidP="00F27B07">
      <w:pPr>
        <w:numPr>
          <w:ilvl w:val="0"/>
          <w:numId w:val="12"/>
        </w:numPr>
        <w:bidi w:val="0"/>
        <w:spacing w:after="240"/>
        <w:jc w:val="both"/>
        <w:rPr>
          <w:rFonts w:eastAsia="Calibri"/>
        </w:rPr>
      </w:pPr>
      <w:r w:rsidRPr="00F27B07">
        <w:rPr>
          <w:rFonts w:eastAsia="Calibri"/>
        </w:rPr>
        <w:t>Ghafari A, Sheikhzadeh P, Seyyedi N, Abbasi M, Ay MR. Realizing 32-time scan duration reduction of 18F-FDG PET using deep learning model with image augmentation. Frontiers in Biomedical Technologies. 2023 Mar 14.</w:t>
      </w:r>
    </w:p>
    <w:p w14:paraId="43E9A871" w14:textId="77777777" w:rsidR="00F27B07" w:rsidRDefault="00F27B07" w:rsidP="00F27B07">
      <w:pPr>
        <w:numPr>
          <w:ilvl w:val="0"/>
          <w:numId w:val="12"/>
        </w:numPr>
        <w:bidi w:val="0"/>
        <w:spacing w:after="240"/>
        <w:jc w:val="both"/>
        <w:rPr>
          <w:rFonts w:eastAsia="Calibri"/>
        </w:rPr>
      </w:pPr>
      <w:r w:rsidRPr="00F27B07">
        <w:rPr>
          <w:rFonts w:eastAsia="Calibri"/>
        </w:rPr>
        <w:t xml:space="preserve">Peymani Z, Tafakhori A, Farzanehfar S, Larti F, Hosseini A, Abbasi M. Comparison of myocardial perfusion between the users of two antiepileptic </w:t>
      </w:r>
      <w:r w:rsidRPr="00F27B07">
        <w:rPr>
          <w:rFonts w:eastAsia="Calibri"/>
        </w:rPr>
        <w:lastRenderedPageBreak/>
        <w:t>medications: valproate vs. carbamazepine. Asia Oceania Journal of Nuclear Medicine and Biology. 2023;11(2):122.</w:t>
      </w:r>
    </w:p>
    <w:p w14:paraId="75EFD349" w14:textId="77777777" w:rsidR="00F27B07" w:rsidRDefault="00F27B07" w:rsidP="00F27B07">
      <w:pPr>
        <w:numPr>
          <w:ilvl w:val="0"/>
          <w:numId w:val="12"/>
        </w:numPr>
        <w:bidi w:val="0"/>
        <w:spacing w:after="240"/>
        <w:jc w:val="both"/>
        <w:rPr>
          <w:rFonts w:eastAsia="Calibri"/>
        </w:rPr>
      </w:pPr>
      <w:r w:rsidRPr="00F27B07">
        <w:rPr>
          <w:rFonts w:eastAsia="Calibri"/>
        </w:rPr>
        <w:t>Hosseini A, Fattahi MR, Mehrpooya M, Khosravi A, Farzanefar S, Abbasi M. Normal perfusion and function myocardial perfusion imaging indices in Iranian normal females. Iranian Journal of Nuclear Medicine. 2023;31(1):29.</w:t>
      </w:r>
    </w:p>
    <w:p w14:paraId="0C89885D" w14:textId="77777777" w:rsidR="00F27B07" w:rsidRDefault="00F27B07" w:rsidP="00F27B07">
      <w:pPr>
        <w:numPr>
          <w:ilvl w:val="0"/>
          <w:numId w:val="12"/>
        </w:numPr>
        <w:bidi w:val="0"/>
        <w:spacing w:after="240"/>
        <w:jc w:val="both"/>
        <w:rPr>
          <w:rFonts w:eastAsia="Calibri"/>
        </w:rPr>
      </w:pPr>
      <w:r w:rsidRPr="00F27B07">
        <w:rPr>
          <w:rFonts w:eastAsia="Calibri"/>
        </w:rPr>
        <w:t>Mirshahvalad SA, Farzanefar S, Abbasi M. Therapeutic outcomes of 177Lu-PSMA targeted therapy in patients with metastatic castration-resistant prostate cancer: a single-center study. Asia Oceania Journal of Nuclear Medicine and Biology. 2023;11(1):23.</w:t>
      </w:r>
    </w:p>
    <w:p w14:paraId="13412065" w14:textId="77777777" w:rsidR="00F27B07" w:rsidRDefault="00F27B07" w:rsidP="00F27B07">
      <w:pPr>
        <w:numPr>
          <w:ilvl w:val="0"/>
          <w:numId w:val="12"/>
        </w:numPr>
        <w:bidi w:val="0"/>
        <w:spacing w:after="240"/>
        <w:jc w:val="both"/>
        <w:rPr>
          <w:rFonts w:eastAsia="Calibri"/>
        </w:rPr>
      </w:pPr>
      <w:r w:rsidRPr="00F27B07">
        <w:rPr>
          <w:rFonts w:eastAsia="Calibri"/>
        </w:rPr>
        <w:t>Motiee‐Langroudi M, Farahzadi A, Ansari R, Saffar H, Darabi R, Abbasi M. Poorly differentiated laryngeal neuroendocrine neoplasm with high serum calcitonin level, a case report, with literature review. Clinical Case Reports. 2022 Dec;10(12):e6751.</w:t>
      </w:r>
    </w:p>
    <w:p w14:paraId="4484768B" w14:textId="77777777" w:rsidR="00F27B07" w:rsidRDefault="00F27B07" w:rsidP="00F27B07">
      <w:pPr>
        <w:numPr>
          <w:ilvl w:val="0"/>
          <w:numId w:val="12"/>
        </w:numPr>
        <w:bidi w:val="0"/>
        <w:spacing w:after="240"/>
        <w:jc w:val="both"/>
        <w:rPr>
          <w:rFonts w:eastAsia="Calibri"/>
        </w:rPr>
      </w:pPr>
      <w:r w:rsidRPr="00F27B07">
        <w:rPr>
          <w:rFonts w:eastAsia="Calibri"/>
        </w:rPr>
        <w:t>Bakhshi-Kashi M, Farzanefar S, Abbasi M. Prevalence of acute pulmonary thromboembolism in patients with COVID-19 related pulmonary involvement: A study of 240 lung perfusion scans. Medicina Clínica. 2022 Oct 24;160(3):135.</w:t>
      </w:r>
    </w:p>
    <w:p w14:paraId="28C480A6" w14:textId="77777777" w:rsidR="00F27B07" w:rsidRDefault="00F27B07" w:rsidP="00F27B07">
      <w:pPr>
        <w:numPr>
          <w:ilvl w:val="0"/>
          <w:numId w:val="12"/>
        </w:numPr>
        <w:bidi w:val="0"/>
        <w:spacing w:after="240"/>
        <w:jc w:val="both"/>
        <w:rPr>
          <w:rFonts w:eastAsia="Calibri"/>
        </w:rPr>
      </w:pPr>
      <w:r w:rsidRPr="00F27B07">
        <w:rPr>
          <w:rFonts w:eastAsia="Calibri"/>
        </w:rPr>
        <w:t>Ghafari A, Sheikhzadeh P, Seyyedi N, Abbasi M, Farzenefar S, Yousefirizi F, Ay MR, Rahmim A. Generation of 18F-FDG PET standard scan images from short scans using cycle-consistent generative adversarial network. Physics in Medicine &amp; Biology. 2022 Oct 19;67(21):215005.</w:t>
      </w:r>
    </w:p>
    <w:p w14:paraId="15882517" w14:textId="77777777" w:rsidR="00F27B07" w:rsidRDefault="00D048D8" w:rsidP="00D048D8">
      <w:pPr>
        <w:numPr>
          <w:ilvl w:val="0"/>
          <w:numId w:val="12"/>
        </w:numPr>
        <w:bidi w:val="0"/>
        <w:spacing w:after="240"/>
        <w:jc w:val="both"/>
        <w:rPr>
          <w:rFonts w:eastAsia="Calibri"/>
        </w:rPr>
      </w:pPr>
      <w:r w:rsidRPr="00D048D8">
        <w:rPr>
          <w:rFonts w:eastAsia="Calibri"/>
        </w:rPr>
        <w:t>Farzanefar S, Nakhjavani M, Marzban M, Eftekhari M, Albooyeh H, Naseri M, Abbasi M. Application of Neck Technetium Uptake of the Neck in Post-Operation PTC Patients for Detection of Forthcoming Iodine Ablation Response to Therapy. Indian Journal of Surgery. 2022 Jun;84(3):436-41.</w:t>
      </w:r>
    </w:p>
    <w:p w14:paraId="2303B375" w14:textId="77777777" w:rsidR="00D048D8" w:rsidRDefault="00D048D8" w:rsidP="00D048D8">
      <w:pPr>
        <w:numPr>
          <w:ilvl w:val="0"/>
          <w:numId w:val="12"/>
        </w:numPr>
        <w:bidi w:val="0"/>
        <w:spacing w:after="240"/>
        <w:jc w:val="both"/>
        <w:rPr>
          <w:rFonts w:eastAsia="Calibri"/>
        </w:rPr>
      </w:pPr>
      <w:r w:rsidRPr="00D048D8">
        <w:rPr>
          <w:rFonts w:eastAsia="Calibri"/>
        </w:rPr>
        <w:t>Chegeni H, Ebrahiminik H, Mosadegh Khah A, Malekzadeh H, Abbasi M, Molooghi K, Fadaee N, Kargar J. Ultrasound-guided radiofrequency ablation of locally recurrent thyroid carcinoma. CardioVascular and Interventional Radiology. 2022 May;45(5):677-84.</w:t>
      </w:r>
    </w:p>
    <w:p w14:paraId="600849A6" w14:textId="77777777" w:rsidR="00D048D8" w:rsidRDefault="00D048D8" w:rsidP="00D048D8">
      <w:pPr>
        <w:numPr>
          <w:ilvl w:val="0"/>
          <w:numId w:val="12"/>
        </w:numPr>
        <w:bidi w:val="0"/>
        <w:spacing w:after="240"/>
        <w:jc w:val="both"/>
        <w:rPr>
          <w:rFonts w:eastAsia="Calibri"/>
        </w:rPr>
      </w:pPr>
      <w:r w:rsidRPr="00D048D8">
        <w:rPr>
          <w:rFonts w:eastAsia="Calibri"/>
        </w:rPr>
        <w:t>Vahidfar N, Farzanehfar S, Abbasi M, Mirzaei S, Delpassand ES, Abbaspour F, Salehi Y, Biersack HJ, Ahmadzadehfar H. Diagnostic value of radiolabelled somatostatin analogues for neuroendocrine tumour diagnosis: the benefits and drawbacks of [64Cu] Cu-DOTA-TOC. Cancers. 2022 Apr 10;14(8):1914.</w:t>
      </w:r>
    </w:p>
    <w:p w14:paraId="38FE3D59" w14:textId="77777777" w:rsidR="00D048D8" w:rsidRDefault="00D048D8" w:rsidP="00D048D8">
      <w:pPr>
        <w:numPr>
          <w:ilvl w:val="0"/>
          <w:numId w:val="12"/>
        </w:numPr>
        <w:bidi w:val="0"/>
        <w:spacing w:after="240"/>
        <w:jc w:val="both"/>
        <w:rPr>
          <w:rFonts w:eastAsia="Calibri"/>
        </w:rPr>
      </w:pPr>
      <w:r w:rsidRPr="00D048D8">
        <w:rPr>
          <w:rFonts w:eastAsia="Calibri"/>
        </w:rPr>
        <w:t>Parvizi M, Farzanefar S, Khalaj A, Tafakhori A, Daha FJ, Saffar H, Sadeghzadeh M, Naseri M, Ahmadzadehfar H, Abbasi M. 99m Technetium-HMPAO-labeled platelet scan in practice: Preparation, quality control, and biodistribution studies. Brazilian Journal of Pharmaceutical Sciences. 2022 Mar 18;58:e18860.</w:t>
      </w:r>
    </w:p>
    <w:p w14:paraId="0C844338" w14:textId="77777777" w:rsidR="00D048D8" w:rsidRDefault="00D048D8" w:rsidP="00D048D8">
      <w:pPr>
        <w:numPr>
          <w:ilvl w:val="0"/>
          <w:numId w:val="12"/>
        </w:numPr>
        <w:bidi w:val="0"/>
        <w:spacing w:after="240"/>
        <w:jc w:val="both"/>
        <w:rPr>
          <w:rFonts w:eastAsia="Calibri"/>
        </w:rPr>
      </w:pPr>
      <w:r w:rsidRPr="00D048D8">
        <w:rPr>
          <w:rFonts w:eastAsia="Calibri"/>
        </w:rPr>
        <w:t>Shafie M, Mayeli M, Saeidi S, Mirsepassi Z, Abbasi M, Shafeghat M, Aghamollaii V. The potential role of the cardiac MIBG scan in differentiating the drug-induced Parkinsonism from Parkinson’s disease. Clinical Parkinsonism &amp; Related Disorders. 2022 Jan 1;6:100130.</w:t>
      </w:r>
    </w:p>
    <w:p w14:paraId="4913848C" w14:textId="77777777" w:rsidR="00D048D8" w:rsidRDefault="00D048D8" w:rsidP="00D048D8">
      <w:pPr>
        <w:numPr>
          <w:ilvl w:val="0"/>
          <w:numId w:val="12"/>
        </w:numPr>
        <w:bidi w:val="0"/>
        <w:spacing w:after="240"/>
        <w:jc w:val="both"/>
        <w:rPr>
          <w:rFonts w:eastAsia="Calibri"/>
        </w:rPr>
      </w:pPr>
      <w:r w:rsidRPr="00D048D8">
        <w:rPr>
          <w:rFonts w:eastAsia="Calibri"/>
        </w:rPr>
        <w:lastRenderedPageBreak/>
        <w:t>Abbasi M. Hypothesis Generation: Does Lu177 Therapy May be Effective for Treatment of Benign Prostate Hyperthrophy?.</w:t>
      </w:r>
    </w:p>
    <w:p w14:paraId="0CD0DA76" w14:textId="77777777" w:rsidR="00D048D8" w:rsidRPr="00D048D8" w:rsidRDefault="00D048D8" w:rsidP="00D048D8">
      <w:pPr>
        <w:numPr>
          <w:ilvl w:val="0"/>
          <w:numId w:val="12"/>
        </w:numPr>
        <w:bidi w:val="0"/>
        <w:spacing w:after="240"/>
        <w:jc w:val="both"/>
        <w:rPr>
          <w:rFonts w:eastAsia="Calibri"/>
        </w:rPr>
      </w:pPr>
      <w:r w:rsidRPr="00D048D8">
        <w:rPr>
          <w:rFonts w:eastAsia="Calibri"/>
        </w:rPr>
        <w:t>Vahidfar N, Parvizi M, Peyman M, Safar H, Farzenehfar S, Abbasi M. A multi-step centrifuge method for extraction of leucocytes and preparation of Tc-HMPAO labeled leucocytes.</w:t>
      </w:r>
    </w:p>
    <w:p w14:paraId="43598E0D" w14:textId="77777777" w:rsidR="00A40C13" w:rsidRDefault="00A40C13" w:rsidP="00DD2EA5">
      <w:pPr>
        <w:numPr>
          <w:ilvl w:val="0"/>
          <w:numId w:val="12"/>
        </w:numPr>
        <w:bidi w:val="0"/>
        <w:spacing w:after="240"/>
        <w:jc w:val="both"/>
        <w:rPr>
          <w:rFonts w:eastAsia="Calibri"/>
        </w:rPr>
      </w:pPr>
      <w:r w:rsidRPr="00A40C13">
        <w:rPr>
          <w:rFonts w:eastAsia="Calibri"/>
        </w:rPr>
        <w:t>Farzanefar S, Zarei M, Mirzabeigi A, Abbasi M. Esophageal Hiatal Hernia: A Possible Scintigraphic Feature. Case Reports in Clinical Practice. 2021 Jul 11.</w:t>
      </w:r>
    </w:p>
    <w:p w14:paraId="5DAB5081" w14:textId="77777777" w:rsidR="00A40C13" w:rsidRDefault="00A40C13" w:rsidP="00A40C13">
      <w:pPr>
        <w:numPr>
          <w:ilvl w:val="0"/>
          <w:numId w:val="12"/>
        </w:numPr>
        <w:bidi w:val="0"/>
        <w:spacing w:after="240"/>
        <w:jc w:val="both"/>
        <w:rPr>
          <w:rFonts w:eastAsia="Calibri"/>
        </w:rPr>
      </w:pPr>
      <w:r w:rsidRPr="00A40C13">
        <w:rPr>
          <w:rFonts w:eastAsia="Calibri"/>
        </w:rPr>
        <w:t>Farzanefar S, Nakhjavani M, Marzban M, Eftekhari M, Albooyeh H, Naseri M, Abbasi M. Application of Neck Technetium Uptake of the Neck in Post-Operation PTC Patients for Detection of Forthcoming Iodine Ablation Response to Therapy. Indian Journal of Surgery. 2021 May 31:1-6.</w:t>
      </w:r>
    </w:p>
    <w:p w14:paraId="103C3F28" w14:textId="77777777" w:rsidR="00A40C13" w:rsidRDefault="00A40C13" w:rsidP="00A40C13">
      <w:pPr>
        <w:numPr>
          <w:ilvl w:val="0"/>
          <w:numId w:val="12"/>
        </w:numPr>
        <w:bidi w:val="0"/>
        <w:spacing w:after="240"/>
        <w:jc w:val="both"/>
        <w:rPr>
          <w:rFonts w:eastAsia="Calibri"/>
        </w:rPr>
      </w:pPr>
      <w:r w:rsidRPr="00A40C13">
        <w:rPr>
          <w:rFonts w:eastAsia="Calibri"/>
        </w:rPr>
        <w:t>Farzanehfar S, Mirzabeigi A, Ghalandari N, Abbasi M. Osteomyelitis Post Nerve Blockage as the Implication of Bone Scan in a Patient With Pancreatic Neuroendocrine Tumor: A Case Report. Case Reports in Clinical Practice. 2021;6(5):185-8.</w:t>
      </w:r>
    </w:p>
    <w:p w14:paraId="724F9049" w14:textId="77777777" w:rsidR="00A40C13" w:rsidRDefault="00A40C13" w:rsidP="00A40C13">
      <w:pPr>
        <w:numPr>
          <w:ilvl w:val="0"/>
          <w:numId w:val="12"/>
        </w:numPr>
        <w:bidi w:val="0"/>
        <w:spacing w:after="240"/>
        <w:jc w:val="both"/>
        <w:rPr>
          <w:rFonts w:eastAsia="Calibri"/>
        </w:rPr>
      </w:pPr>
      <w:r w:rsidRPr="00A40C13">
        <w:rPr>
          <w:rFonts w:eastAsia="Calibri"/>
        </w:rPr>
        <w:t>Yavari S, Geramifar P, Fallahpoor M, Changizi V, Gholami M, Meysamie A, Farzanehfar S, Abbasi M. The effect of lithium on radioiodine thyroid tissue ablation. International Journal of Radiation Research. 2021 Oct 1;19(4):1045-8.</w:t>
      </w:r>
    </w:p>
    <w:p w14:paraId="715F278B" w14:textId="77777777" w:rsidR="00A40C13" w:rsidRDefault="00A40C13" w:rsidP="00A40C13">
      <w:pPr>
        <w:numPr>
          <w:ilvl w:val="0"/>
          <w:numId w:val="12"/>
        </w:numPr>
        <w:bidi w:val="0"/>
        <w:spacing w:after="240"/>
        <w:jc w:val="both"/>
        <w:rPr>
          <w:rFonts w:eastAsia="Calibri"/>
        </w:rPr>
      </w:pPr>
      <w:r w:rsidRPr="00A40C13">
        <w:rPr>
          <w:rFonts w:eastAsia="Calibri"/>
        </w:rPr>
        <w:t>Shafie M, Mayeli M, Saeidi S, Mirsepassi Z, Abbasi M, Shafeghat M, Aghamollaii V. The potential role of the cardiac MIBG scan in differentiating the drug-induced Parkinsonism from Parkinson’s disease. Clinical Parkinsonism &amp; Related Disorders. 2022 Jan 7:100130.</w:t>
      </w:r>
    </w:p>
    <w:p w14:paraId="6A7CF668" w14:textId="77777777" w:rsidR="00A40C13" w:rsidRDefault="00A40C13" w:rsidP="00A40C13">
      <w:pPr>
        <w:numPr>
          <w:ilvl w:val="0"/>
          <w:numId w:val="12"/>
        </w:numPr>
        <w:bidi w:val="0"/>
        <w:spacing w:after="240"/>
        <w:jc w:val="both"/>
        <w:rPr>
          <w:rFonts w:eastAsia="Calibri"/>
        </w:rPr>
      </w:pPr>
      <w:r w:rsidRPr="00A40C13">
        <w:rPr>
          <w:rFonts w:eastAsia="Calibri"/>
        </w:rPr>
        <w:t>Chegeni H, Ebrahiminik H, Mosadegh Khah A, Malekzadeh H, Abbasi M, Molooghi K, Fadaee N, Kargar J. Ultrasound-Guided Radiofrequency Ablation of Locally Recurrent Thyroid Carcinoma. CardioVascular and Interventional Radiology. 2022 Jan 23:1-8.</w:t>
      </w:r>
    </w:p>
    <w:p w14:paraId="5705D7CF" w14:textId="77777777" w:rsidR="00152BBD" w:rsidRDefault="00152BBD" w:rsidP="00A40C13">
      <w:pPr>
        <w:numPr>
          <w:ilvl w:val="0"/>
          <w:numId w:val="12"/>
        </w:numPr>
        <w:bidi w:val="0"/>
        <w:spacing w:after="240"/>
        <w:jc w:val="both"/>
        <w:rPr>
          <w:rFonts w:eastAsia="Calibri"/>
        </w:rPr>
      </w:pPr>
      <w:r w:rsidRPr="00152BBD">
        <w:rPr>
          <w:rFonts w:eastAsia="Calibri"/>
        </w:rPr>
        <w:t>Nabiee M, Vahidfar N, Dashti-Khavidaki S, Khatami MR, Abbasi M, Gatmiri M, Shojamoradi MH, Naderi N, Alamdari A. Discordance Between Using Estimated and Measured Glomerular Filtration Rate for Drug Dosing in Kidney Transplant Recipients. Iranian Journal of Kidney Diseases. 2021 May 1;15(3):213-21.</w:t>
      </w:r>
    </w:p>
    <w:p w14:paraId="16350CD9" w14:textId="77777777" w:rsidR="00152BBD" w:rsidRPr="00152BBD" w:rsidRDefault="00152BBD" w:rsidP="00152BBD">
      <w:pPr>
        <w:numPr>
          <w:ilvl w:val="0"/>
          <w:numId w:val="12"/>
        </w:numPr>
        <w:bidi w:val="0"/>
        <w:spacing w:after="240"/>
        <w:jc w:val="both"/>
        <w:rPr>
          <w:rFonts w:eastAsia="Calibri"/>
        </w:rPr>
      </w:pPr>
      <w:r w:rsidRPr="00152BBD">
        <w:rPr>
          <w:rFonts w:eastAsia="Calibri"/>
        </w:rPr>
        <w:t>Salehi Y, Farzanehfar S, Naseri M, Sherafati A, Ranjbar S, Abbasi M. Myocardial perfusion imaging and appropriateness of the test for preoperative cardiac risk evaluation in an Iranian population: clinical role of Duke Activity Status Index. Perfusion. 2021 Apr;36(3):248-52.</w:t>
      </w:r>
    </w:p>
    <w:p w14:paraId="0C3AA2D9" w14:textId="77777777" w:rsidR="0015570E" w:rsidRPr="008C698A" w:rsidRDefault="0015570E" w:rsidP="00152BBD">
      <w:pPr>
        <w:numPr>
          <w:ilvl w:val="0"/>
          <w:numId w:val="12"/>
        </w:numPr>
        <w:bidi w:val="0"/>
        <w:spacing w:after="240"/>
        <w:jc w:val="both"/>
        <w:rPr>
          <w:rFonts w:eastAsia="Calibri"/>
        </w:rPr>
      </w:pPr>
      <w:r w:rsidRPr="008C698A">
        <w:t>Shabanan, S. H., Dashti, S. H., Abbasi, M., Jafarian, A., Ebrahimi, A., &amp; Yazdi, N. A. (2020). Retrospective Review of Complications of Liver Hydatid Cyst Surgery with Emphasis on Outcomes of Omentoplasty. Iranian Journal of Parasitology, 15(4), 488-494.</w:t>
      </w:r>
    </w:p>
    <w:p w14:paraId="40861348" w14:textId="77777777" w:rsidR="0015570E" w:rsidRPr="008C698A" w:rsidRDefault="0015570E" w:rsidP="008C698A">
      <w:pPr>
        <w:numPr>
          <w:ilvl w:val="0"/>
          <w:numId w:val="12"/>
        </w:numPr>
        <w:bidi w:val="0"/>
        <w:spacing w:after="240"/>
        <w:jc w:val="both"/>
        <w:rPr>
          <w:rFonts w:eastAsia="Calibri"/>
        </w:rPr>
      </w:pPr>
      <w:r w:rsidRPr="008C698A">
        <w:t xml:space="preserve">Larti, F., Khadembashiri, M. A., Abbasi, M., &amp; Sherafati, A. (2020). Additive value of positron emission tomography/computed tomography scan for </w:t>
      </w:r>
      <w:r w:rsidRPr="008C698A">
        <w:lastRenderedPageBreak/>
        <w:t>detection of aortic tube graft infection: a case report. European Heart Journal-Case Reports.</w:t>
      </w:r>
    </w:p>
    <w:p w14:paraId="729E90B0" w14:textId="77777777" w:rsidR="0015570E" w:rsidRPr="008C698A" w:rsidRDefault="0015570E" w:rsidP="008C698A">
      <w:pPr>
        <w:numPr>
          <w:ilvl w:val="0"/>
          <w:numId w:val="12"/>
        </w:numPr>
        <w:bidi w:val="0"/>
        <w:spacing w:after="240"/>
        <w:jc w:val="both"/>
        <w:rPr>
          <w:rFonts w:eastAsia="Calibri"/>
        </w:rPr>
      </w:pPr>
      <w:r w:rsidRPr="008C698A">
        <w:t>Alibakhshi, A., Farzanehfar, S., Zarei, M., Eftekhari, M., Motiee, M., Naseri, M., &amp; Abbasi, M. Sentinel lymph node biopsy for papillary thyroid cancer: the effect of dose, tracer and application of massage. Asia Oceania Journal of Nuclear Medicine and Biology, 9(1), 9.</w:t>
      </w:r>
    </w:p>
    <w:p w14:paraId="4821A07B" w14:textId="77777777" w:rsidR="0015570E" w:rsidRPr="008C698A" w:rsidRDefault="0015570E" w:rsidP="008C698A">
      <w:pPr>
        <w:numPr>
          <w:ilvl w:val="0"/>
          <w:numId w:val="12"/>
        </w:numPr>
        <w:bidi w:val="0"/>
        <w:spacing w:after="240"/>
        <w:jc w:val="both"/>
        <w:rPr>
          <w:rFonts w:eastAsia="Calibri"/>
        </w:rPr>
      </w:pPr>
      <w:r w:rsidRPr="008C698A">
        <w:t>Gharabaghi, M. A., Sarv, F., Farzanehfar, S., &amp; Abbasi, M. (2020). The diagnostic accuracy of prospective investigative study of acute pulmonary embolism diagnosis criteria for the detection of acute pulmonary thromboembolism in acutely ill patients. World Journal of Nuclear Medicine, 19(2), 137.</w:t>
      </w:r>
    </w:p>
    <w:p w14:paraId="4D1661C7" w14:textId="77777777" w:rsidR="0015570E" w:rsidRPr="008C698A" w:rsidRDefault="0015570E" w:rsidP="008C698A">
      <w:pPr>
        <w:numPr>
          <w:ilvl w:val="0"/>
          <w:numId w:val="12"/>
        </w:numPr>
        <w:bidi w:val="0"/>
        <w:spacing w:after="240"/>
        <w:jc w:val="both"/>
        <w:rPr>
          <w:rFonts w:eastAsia="Calibri"/>
        </w:rPr>
      </w:pPr>
      <w:r w:rsidRPr="008C698A">
        <w:t>Farzanehfar, S., Aghahoseini, F., Peyman, M., &amp; Abbasi, M. (2020). FDG PET Application for management of breast cancer patient: a narrative review. Archives of Breast Cancer, 54-58.</w:t>
      </w:r>
    </w:p>
    <w:p w14:paraId="6EB1F9FD" w14:textId="77777777" w:rsidR="0015570E" w:rsidRPr="008C698A" w:rsidRDefault="0015570E" w:rsidP="008C698A">
      <w:pPr>
        <w:numPr>
          <w:ilvl w:val="0"/>
          <w:numId w:val="12"/>
        </w:numPr>
        <w:bidi w:val="0"/>
        <w:spacing w:after="240"/>
        <w:jc w:val="both"/>
        <w:rPr>
          <w:rFonts w:eastAsia="Calibri"/>
        </w:rPr>
      </w:pPr>
      <w:r w:rsidRPr="008C698A">
        <w:t>Naseri, M., Shahsavan, M., Salahshour, F., Peiman, S., Allameh, S. F., Farzanehfar, S., ... &amp; Abbasi, M. (2020). Effective dose for radiological procedures in an emergency department: a cross-sectional study. Radiation protection dosimetry, 189(1), 63-68.</w:t>
      </w:r>
    </w:p>
    <w:p w14:paraId="3CD051ED" w14:textId="77777777" w:rsidR="0015570E" w:rsidRPr="008C698A" w:rsidRDefault="0015570E" w:rsidP="008C698A">
      <w:pPr>
        <w:numPr>
          <w:ilvl w:val="0"/>
          <w:numId w:val="12"/>
        </w:numPr>
        <w:bidi w:val="0"/>
        <w:spacing w:after="240"/>
        <w:jc w:val="both"/>
        <w:rPr>
          <w:rFonts w:eastAsia="Calibri"/>
        </w:rPr>
      </w:pPr>
      <w:r w:rsidRPr="008C698A">
        <w:t>Parvizi, M., Farzanefar, S., Tafakhori, A., Gholami, M., Johari Daha, F., Saffar, H., ... &amp; Abbasi, M. (2020). Imaging of clot by 99mTc-HMPAO labeled platelet in animal model induced thrombosis. Iranian Journal of Pharmaceutical Research</w:t>
      </w:r>
    </w:p>
    <w:p w14:paraId="1EE3C40C" w14:textId="77777777" w:rsidR="0015570E" w:rsidRPr="008C698A" w:rsidRDefault="0015570E" w:rsidP="008C698A">
      <w:pPr>
        <w:numPr>
          <w:ilvl w:val="0"/>
          <w:numId w:val="12"/>
        </w:numPr>
        <w:bidi w:val="0"/>
        <w:spacing w:after="240"/>
        <w:jc w:val="both"/>
        <w:rPr>
          <w:rFonts w:eastAsia="Calibri"/>
        </w:rPr>
      </w:pPr>
      <w:r w:rsidRPr="008C698A">
        <w:t>Salehi, Y., Farzanehfar, S., Naseri, M., Sherafati, A., Ranjbar, S., &amp; Abbasi, M. (2020). Myocardial perfusion imaging and appropriateness of the test for preoperative cardiac risk evaluation in an Iranian population: clinical role of Duke Activity Status Index. Perfusion, 0267659120943416.</w:t>
      </w:r>
    </w:p>
    <w:p w14:paraId="22E4B6C2" w14:textId="77777777" w:rsidR="0015570E" w:rsidRPr="008C698A" w:rsidRDefault="0015570E" w:rsidP="008C698A">
      <w:pPr>
        <w:numPr>
          <w:ilvl w:val="0"/>
          <w:numId w:val="12"/>
        </w:numPr>
        <w:bidi w:val="0"/>
        <w:spacing w:after="240"/>
        <w:jc w:val="both"/>
        <w:rPr>
          <w:rFonts w:eastAsia="Calibri"/>
        </w:rPr>
      </w:pPr>
      <w:r w:rsidRPr="008C698A">
        <w:t>Bakhshayeshkaram, M., Salehi, Y., Abbasi, M., Beni, R. H., Seifi, S., Hassanzad, M., ... &amp; Aghahosseini, F. (2019). A preliminary study to propose a diagnostic algorithm for PET/CT-detected incidental breast lesions: application of BI-RADS lexicon for US in combination with SUVmax. European radiology, 29(10), 5507-5516.</w:t>
      </w:r>
    </w:p>
    <w:p w14:paraId="3B44055F" w14:textId="77777777" w:rsidR="0015570E" w:rsidRPr="008C698A" w:rsidRDefault="0015570E" w:rsidP="008C698A">
      <w:pPr>
        <w:numPr>
          <w:ilvl w:val="0"/>
          <w:numId w:val="12"/>
        </w:numPr>
        <w:bidi w:val="0"/>
        <w:spacing w:after="240"/>
        <w:jc w:val="both"/>
        <w:rPr>
          <w:rFonts w:eastAsia="Calibri"/>
        </w:rPr>
      </w:pPr>
      <w:r w:rsidRPr="008C698A">
        <w:t>Tafakhori, A., Parvizi, M., Farzanefar, S., Ahmadzadehfar, H., Khalaj, A., Naseri, M., &amp; Abbasi, M. (2019). Clinical use of 99m Tc-HMPAO-labeled platelets in cerebral sinus thrombosis imaging. Acta Neurologica Belgica, 119(4), 549-553.</w:t>
      </w:r>
    </w:p>
    <w:p w14:paraId="3B8EDFA2" w14:textId="77777777" w:rsidR="0015570E" w:rsidRPr="008C698A" w:rsidRDefault="0015570E" w:rsidP="008C698A">
      <w:pPr>
        <w:numPr>
          <w:ilvl w:val="0"/>
          <w:numId w:val="12"/>
        </w:numPr>
        <w:bidi w:val="0"/>
        <w:spacing w:after="240"/>
        <w:jc w:val="both"/>
        <w:rPr>
          <w:rFonts w:eastAsia="Calibri"/>
        </w:rPr>
      </w:pPr>
      <w:r w:rsidRPr="008C698A">
        <w:t>Naseri, M., Rajabi, H., Wang, J., Abbasi, M., &amp; Kalantari, F. (2019). Simultaneous respiratory motion correction and image reconstruction in 4D‐multi pinhole small animal SPECT. Medical physics, 46(11), 5047-5054.</w:t>
      </w:r>
    </w:p>
    <w:p w14:paraId="732626AF" w14:textId="77777777" w:rsidR="00C005B1" w:rsidRPr="008C698A" w:rsidRDefault="00C005B1" w:rsidP="008C698A">
      <w:pPr>
        <w:numPr>
          <w:ilvl w:val="0"/>
          <w:numId w:val="12"/>
        </w:numPr>
        <w:bidi w:val="0"/>
        <w:spacing w:after="240"/>
        <w:jc w:val="both"/>
        <w:rPr>
          <w:rFonts w:eastAsia="Calibri"/>
        </w:rPr>
      </w:pPr>
      <w:r w:rsidRPr="008C698A">
        <w:t>Rahmani, R., Niazi, P., Naseri, M., Neishabouri, M., Farzanefar, S., Eftekhari, M., ... &amp; Abbasi, M. (2019). Improved diagnostic accuracy for myocardial perfusion imaging using artificial neural networks on different input variables including clinical and quantification data. Revista Española de Medicina Nuclear e Imagen Molecular (English Edition), 38(5), 275-279.</w:t>
      </w:r>
    </w:p>
    <w:p w14:paraId="19A709CD" w14:textId="77777777" w:rsidR="00C005B1" w:rsidRPr="008C698A" w:rsidRDefault="00C005B1" w:rsidP="008C698A">
      <w:pPr>
        <w:numPr>
          <w:ilvl w:val="0"/>
          <w:numId w:val="12"/>
        </w:numPr>
        <w:bidi w:val="0"/>
        <w:spacing w:after="240"/>
        <w:jc w:val="both"/>
        <w:rPr>
          <w:rFonts w:eastAsia="Calibri"/>
        </w:rPr>
      </w:pPr>
      <w:r w:rsidRPr="008C698A">
        <w:lastRenderedPageBreak/>
        <w:t>Abbasi, M., Neishaboury, M., Koohpayehzadeh, J., Etemad, K., Meysamie, A., Asgari, F., ... &amp; Esteghamati, A. (2018). National prevalence of self-reported coronary heart disease and chronic stable angina pectoris: Factor analysis of the underlying cardiometabolic risk factors in the SuRFNCD-2011. Global heart, 13(2), 73-82</w:t>
      </w:r>
    </w:p>
    <w:p w14:paraId="382FCB79" w14:textId="77777777" w:rsidR="0015570E" w:rsidRPr="008C698A" w:rsidRDefault="0015570E" w:rsidP="008C698A">
      <w:pPr>
        <w:numPr>
          <w:ilvl w:val="0"/>
          <w:numId w:val="12"/>
        </w:numPr>
        <w:bidi w:val="0"/>
        <w:spacing w:after="240"/>
        <w:jc w:val="both"/>
        <w:rPr>
          <w:rFonts w:eastAsia="Calibri"/>
        </w:rPr>
      </w:pPr>
      <w:r w:rsidRPr="008C698A">
        <w:t>Yavari, S., Geramifar, P., Fallahpoor, M., &amp; Abbasi, M. (2018). Rabbit internal dosimetry for iodine-131 using GATE Monte Carlo simulation code: a preclinical trial. Iranian Journal of Medical Physics, 15(Special Issue-12th. Iranian Congress of Medical Physics), 236-236.</w:t>
      </w:r>
    </w:p>
    <w:p w14:paraId="1C9DBE2C" w14:textId="77777777" w:rsidR="0015570E" w:rsidRPr="008C698A" w:rsidRDefault="0015570E" w:rsidP="008C698A">
      <w:pPr>
        <w:numPr>
          <w:ilvl w:val="0"/>
          <w:numId w:val="12"/>
        </w:numPr>
        <w:bidi w:val="0"/>
        <w:spacing w:after="240"/>
        <w:jc w:val="both"/>
        <w:rPr>
          <w:rFonts w:eastAsia="Calibri"/>
        </w:rPr>
      </w:pPr>
      <w:r w:rsidRPr="008C698A">
        <w:t>Salehi, Y., Naseri, M., Farzanefar, S., &amp; Abbasi, M. (2018). Papillary thyroid cancer with metastases to brain, lung and kidney: A case of dosimetry proven privilege of surgical resection of organ metastases. Iranian Journal of Nuclear Medicine, 26(1), 58-61.</w:t>
      </w:r>
    </w:p>
    <w:p w14:paraId="6A954FF6" w14:textId="77777777" w:rsidR="0015570E" w:rsidRPr="008C698A" w:rsidRDefault="0015570E" w:rsidP="008C698A">
      <w:pPr>
        <w:numPr>
          <w:ilvl w:val="0"/>
          <w:numId w:val="12"/>
        </w:numPr>
        <w:bidi w:val="0"/>
        <w:spacing w:after="240"/>
        <w:jc w:val="both"/>
        <w:rPr>
          <w:rFonts w:eastAsia="Calibri"/>
        </w:rPr>
      </w:pPr>
      <w:r w:rsidRPr="008C698A">
        <w:t>Farzanefar, S., Etemadi, R., Shirkhoda, M., Mahmoodzadeh, H., Erfani, M., Fallahi, B., ... &amp; Beiki, D. (2018). The value of technetium-99m labeled alpha-melanocyte-stimulating hormone (99mTc-α-MSH) in diagnosis of primary and metastatic lesions of malignant melanoma. Asia Oceania Journal of Nuclear Medicine and Biology, 6(2), 155.</w:t>
      </w:r>
    </w:p>
    <w:p w14:paraId="7D29701F" w14:textId="77777777" w:rsidR="008C698A" w:rsidRPr="008C698A" w:rsidRDefault="008C698A" w:rsidP="008C698A">
      <w:pPr>
        <w:numPr>
          <w:ilvl w:val="0"/>
          <w:numId w:val="12"/>
        </w:numPr>
        <w:bidi w:val="0"/>
        <w:spacing w:after="240"/>
        <w:jc w:val="both"/>
        <w:rPr>
          <w:rFonts w:eastAsia="Calibri"/>
        </w:rPr>
      </w:pPr>
      <w:r w:rsidRPr="008C698A">
        <w:t>Rafieian, S., Farzanefar, S., &amp; Abbasi, M. (2018). Significance of MIBI scintigraphy in a patient with hydatid cyst and parathyroid adenoma. International Journal of Radiation Research, 16(4), 505-507.</w:t>
      </w:r>
    </w:p>
    <w:p w14:paraId="39BF5AB6" w14:textId="77777777" w:rsidR="008C698A" w:rsidRPr="008C698A" w:rsidRDefault="008C698A" w:rsidP="008C698A">
      <w:pPr>
        <w:numPr>
          <w:ilvl w:val="0"/>
          <w:numId w:val="12"/>
        </w:numPr>
        <w:bidi w:val="0"/>
        <w:spacing w:after="240"/>
        <w:jc w:val="both"/>
        <w:rPr>
          <w:rFonts w:eastAsia="Calibri"/>
        </w:rPr>
      </w:pPr>
      <w:r w:rsidRPr="008C698A">
        <w:t>Fallahpoor, M., Abbasi, M., Parach, A. A., Rajabi, A. B., &amp; Kalantari, F. (2018). Image-based versus atlas-based patient-specific S-value assessment for Samarium-153 EDTMP cancer palliative care: A short study. Iranian Journal of Nuclear Medicine, 26(2), 76-81</w:t>
      </w:r>
    </w:p>
    <w:p w14:paraId="7D07BEEC" w14:textId="77777777" w:rsidR="0015570E" w:rsidRPr="008C698A" w:rsidRDefault="0015570E" w:rsidP="008C698A">
      <w:pPr>
        <w:numPr>
          <w:ilvl w:val="0"/>
          <w:numId w:val="12"/>
        </w:numPr>
        <w:bidi w:val="0"/>
        <w:spacing w:after="240"/>
        <w:jc w:val="both"/>
        <w:rPr>
          <w:rFonts w:eastAsia="Calibri"/>
        </w:rPr>
      </w:pPr>
      <w:r w:rsidRPr="008C698A">
        <w:t>Najafi, M. T., Nasiri, O., Alamdari, A., Minoo, F., Abbasi, M., Farzanefar, S., &amp; Abbasi, M. R. (2018). Comparison of body composition assessed by multi-frequency segmental bioelectrical impedance analysis and dual energy X-ray absorptiometry in hemodialysis patients. Nephro-Urology Monthly, 10(6).</w:t>
      </w:r>
    </w:p>
    <w:p w14:paraId="2D345687" w14:textId="77777777" w:rsidR="0015570E" w:rsidRPr="008C698A" w:rsidRDefault="0015570E" w:rsidP="008C698A">
      <w:pPr>
        <w:numPr>
          <w:ilvl w:val="0"/>
          <w:numId w:val="12"/>
        </w:numPr>
        <w:bidi w:val="0"/>
        <w:spacing w:after="240"/>
        <w:jc w:val="both"/>
        <w:rPr>
          <w:rFonts w:eastAsia="Calibri"/>
        </w:rPr>
      </w:pPr>
      <w:r w:rsidRPr="008C698A">
        <w:t>Eftekhari, M., Abbasi, M., Tarafdari, A., Emami-Ardekani, A., Farzanefar, S., Kalantari, F., ... &amp; Saghari, M. (2018). Automated interpretation of myocardial perfusion images with multilayer perceptron network as a decision support system. Journal of Medical Imaging and Health Informatics, 8(9), 1844-1849.</w:t>
      </w:r>
    </w:p>
    <w:p w14:paraId="4BE83702" w14:textId="77777777" w:rsidR="00000776" w:rsidRPr="008C698A" w:rsidRDefault="00000776" w:rsidP="008C698A">
      <w:pPr>
        <w:numPr>
          <w:ilvl w:val="0"/>
          <w:numId w:val="12"/>
        </w:numPr>
        <w:bidi w:val="0"/>
        <w:spacing w:after="240"/>
        <w:jc w:val="both"/>
        <w:rPr>
          <w:rFonts w:eastAsia="Calibri"/>
        </w:rPr>
      </w:pPr>
      <w:r w:rsidRPr="008C698A">
        <w:rPr>
          <w:rFonts w:eastAsia="Calibri"/>
        </w:rPr>
        <w:t>Esmaili A, Farzanefar S, Emami-Ardakani A, Abbasi M. Significance of Abnormal Myocardial Perfusion Scans in Candidates for Orthotopic Liver Transplantation. The Journal of Tehran University Heart Center. 2017 Jan;12(1):23.</w:t>
      </w:r>
    </w:p>
    <w:p w14:paraId="269329E2" w14:textId="77777777" w:rsidR="008C698A" w:rsidRPr="008C698A" w:rsidRDefault="008C698A" w:rsidP="007161B8">
      <w:pPr>
        <w:numPr>
          <w:ilvl w:val="0"/>
          <w:numId w:val="12"/>
        </w:numPr>
        <w:bidi w:val="0"/>
        <w:spacing w:before="240" w:after="240"/>
        <w:jc w:val="both"/>
        <w:rPr>
          <w:rFonts w:eastAsia="Calibri"/>
        </w:rPr>
      </w:pPr>
      <w:r>
        <w:t xml:space="preserve">Izadyar, S., Farzanehfar, S., Ranji Amjad, M., Abbasi, M., Emami Ardekani, A., Fallahi, B., ... &amp; Geramifar, P. (2017). Association of Ischemic Heart Disease Assessed by Radionuclide Myocardial Perfusion Imaging with Bone Mineral Density Measurements by Dual-Energy X-Ray Absorptiometry and Serum Vitamin D Deficiency. </w:t>
      </w:r>
      <w:r>
        <w:rPr>
          <w:i/>
          <w:iCs/>
        </w:rPr>
        <w:t>Iranian Journal of Radiology</w:t>
      </w:r>
      <w:r>
        <w:t xml:space="preserve">, </w:t>
      </w:r>
      <w:r>
        <w:rPr>
          <w:i/>
          <w:iCs/>
        </w:rPr>
        <w:t>14</w:t>
      </w:r>
      <w:r>
        <w:t>(2).</w:t>
      </w:r>
    </w:p>
    <w:p w14:paraId="76BA9AFD" w14:textId="77777777" w:rsidR="00000776" w:rsidRDefault="00000776" w:rsidP="008C698A">
      <w:pPr>
        <w:numPr>
          <w:ilvl w:val="0"/>
          <w:numId w:val="12"/>
        </w:numPr>
        <w:bidi w:val="0"/>
        <w:spacing w:before="240" w:after="240"/>
        <w:jc w:val="both"/>
        <w:rPr>
          <w:rFonts w:eastAsia="Calibri"/>
        </w:rPr>
      </w:pPr>
      <w:r w:rsidRPr="00000776">
        <w:rPr>
          <w:rFonts w:eastAsia="Calibri"/>
        </w:rPr>
        <w:lastRenderedPageBreak/>
        <w:t>Farzanefar S, Esteghamati A, Meshkinghalam E, Naseri M, Baseri F, Abbasi M, Emami-Ardekani A, Fard-Esfahani A, Fallahi B, Eftekhari M. Muscle perfusion scan for prediction of anticipated diabetic foot ulceration. Iranian Journal of Nuclear Medicine. 2017 Feb 1;25:35-9.</w:t>
      </w:r>
    </w:p>
    <w:p w14:paraId="6FD8DE95" w14:textId="77777777" w:rsidR="00000776" w:rsidRDefault="00000776" w:rsidP="007161B8">
      <w:pPr>
        <w:numPr>
          <w:ilvl w:val="0"/>
          <w:numId w:val="12"/>
        </w:numPr>
        <w:bidi w:val="0"/>
        <w:spacing w:before="240" w:after="240"/>
        <w:jc w:val="both"/>
        <w:rPr>
          <w:rFonts w:eastAsia="Calibri"/>
        </w:rPr>
      </w:pPr>
      <w:r w:rsidRPr="00000776">
        <w:rPr>
          <w:rFonts w:eastAsia="Calibri"/>
        </w:rPr>
        <w:t>Eftekhari M, Kalantari F, Emami-Ardekani A, Amini H, Fard-Esfahani A, Fallahi B, Beiki D, Farzanefar S, Kalantari E, Hasanzadeh-Rad A, Abbasi M. Radiation induced myocardial perfusion abnormalities in patients with left breast cancer: A prospective study with short and long term follow up. Iranian Journal of Nuclear Medicine. 2017 Feb 1;25:21-5.</w:t>
      </w:r>
    </w:p>
    <w:p w14:paraId="6DDFF1F0" w14:textId="77777777" w:rsidR="00000776" w:rsidRDefault="00000776" w:rsidP="007161B8">
      <w:pPr>
        <w:numPr>
          <w:ilvl w:val="0"/>
          <w:numId w:val="12"/>
        </w:numPr>
        <w:bidi w:val="0"/>
        <w:spacing w:before="240" w:after="240"/>
        <w:jc w:val="both"/>
        <w:rPr>
          <w:rFonts w:eastAsia="Calibri"/>
        </w:rPr>
      </w:pPr>
      <w:r w:rsidRPr="00000776">
        <w:rPr>
          <w:rFonts w:eastAsia="Calibri"/>
        </w:rPr>
        <w:t>Farzanefar S, Abbasi M, Beiki D. Sentinel lymph node biopsy correctly predicts regional lymph node recurrence in trunk malignant melanoma with multiple drainage basins. Iranian Journal of Nuclear Medicine. 2017 Jan 1;25(1):77-80.</w:t>
      </w:r>
    </w:p>
    <w:p w14:paraId="43516F1C" w14:textId="77777777" w:rsidR="00000776" w:rsidRDefault="00000776" w:rsidP="007161B8">
      <w:pPr>
        <w:numPr>
          <w:ilvl w:val="0"/>
          <w:numId w:val="12"/>
        </w:numPr>
        <w:bidi w:val="0"/>
        <w:spacing w:before="240" w:after="240"/>
        <w:jc w:val="both"/>
        <w:rPr>
          <w:rFonts w:eastAsia="Calibri"/>
        </w:rPr>
      </w:pPr>
      <w:r w:rsidRPr="00000776">
        <w:rPr>
          <w:rFonts w:eastAsia="Calibri"/>
        </w:rPr>
        <w:t>Kalantar SS, Abbasi M, Faghihi-Kashani S, Majedi H, Ahmadi M, Agah E, Tafakhori A. Paracetamol 325 mg/tramadol 37.5 mg effect on pain during needle electromyography: a double-blind crossover clinical trial. Acta Neurologica Belgica. 2016 Dec 1;116(4):599-604.</w:t>
      </w:r>
    </w:p>
    <w:p w14:paraId="262066CE" w14:textId="77777777" w:rsidR="00000776" w:rsidRDefault="00000776" w:rsidP="007161B8">
      <w:pPr>
        <w:numPr>
          <w:ilvl w:val="0"/>
          <w:numId w:val="12"/>
        </w:numPr>
        <w:bidi w:val="0"/>
        <w:spacing w:before="240" w:after="240"/>
        <w:jc w:val="both"/>
        <w:rPr>
          <w:rFonts w:eastAsia="Calibri"/>
        </w:rPr>
      </w:pPr>
      <w:r w:rsidRPr="00000776">
        <w:rPr>
          <w:rFonts w:eastAsia="Calibri"/>
        </w:rPr>
        <w:t>Peiman S, Abbasi M, Allameh SF, Gharabaghi MA, Abtahi H, Safavi E. Subsegmental pulmonary embolism: A narrative review. Thrombosis research. 2016 Feb 29;138:55-60.</w:t>
      </w:r>
    </w:p>
    <w:p w14:paraId="4414BA50" w14:textId="77777777" w:rsidR="00000776" w:rsidRDefault="00000776" w:rsidP="007161B8">
      <w:pPr>
        <w:numPr>
          <w:ilvl w:val="0"/>
          <w:numId w:val="12"/>
        </w:numPr>
        <w:bidi w:val="0"/>
        <w:spacing w:before="240" w:after="240"/>
        <w:jc w:val="both"/>
        <w:rPr>
          <w:rFonts w:eastAsia="Calibri"/>
        </w:rPr>
      </w:pPr>
      <w:r w:rsidRPr="00000776">
        <w:rPr>
          <w:rFonts w:eastAsia="Calibri"/>
        </w:rPr>
        <w:t>Eftekhari M, Emami-Ardekani A, Kalantari F, Abbasi M, Farzanefar S, Fard-Esfahani A, Fallahi B, Beiki D, Hassanzadeh-Rad A. Early and late follow-up myocardial perfusion scan in patients with breast cancer after external radiotherapy. InEUROPEAN JOURNAL OF NUCLEAR MEDICINE AND MOLECULAR IMAGING 2016 Oct 1 (Vol. 43, pp. S545-S545). 233 SPRING ST, NEW YORK, NY 10013 USA: SPRINGER.</w:t>
      </w:r>
    </w:p>
    <w:p w14:paraId="6A3C61DB" w14:textId="77777777" w:rsidR="00000776" w:rsidRDefault="0072110C" w:rsidP="007161B8">
      <w:pPr>
        <w:numPr>
          <w:ilvl w:val="0"/>
          <w:numId w:val="12"/>
        </w:numPr>
        <w:bidi w:val="0"/>
        <w:spacing w:before="240" w:after="240"/>
        <w:jc w:val="both"/>
        <w:rPr>
          <w:rFonts w:eastAsia="Calibri"/>
        </w:rPr>
      </w:pPr>
      <w:r w:rsidRPr="0072110C">
        <w:rPr>
          <w:rFonts w:eastAsia="Calibri"/>
        </w:rPr>
        <w:t>Fallahpoor M, Abbasi M, Kalantari F, Parach AA, Sen A. Practical Nuclear Medicine and Utility of Phantoms for Internal Dosimetry: XCAT Compared with Zubal. Radiation protection dosimetry. 2016 May 31.</w:t>
      </w:r>
    </w:p>
    <w:p w14:paraId="298303C0" w14:textId="77777777" w:rsidR="0072110C" w:rsidRDefault="0072110C" w:rsidP="007161B8">
      <w:pPr>
        <w:numPr>
          <w:ilvl w:val="0"/>
          <w:numId w:val="12"/>
        </w:numPr>
        <w:bidi w:val="0"/>
        <w:spacing w:before="240" w:after="240"/>
        <w:jc w:val="both"/>
        <w:rPr>
          <w:rFonts w:eastAsia="Calibri"/>
        </w:rPr>
      </w:pPr>
      <w:r w:rsidRPr="0072110C">
        <w:rPr>
          <w:rFonts w:eastAsia="Calibri"/>
        </w:rPr>
        <w:t>Fallahpoor M, Abbasi M, Parach AA, Kalantari F. The importance of BMI in dosimetry of 153 Sm-EDTMP bone pain palliation therapy: A Monte Carlo study. Applied Radiation and Isotopes. 2017 Jun 30;124:1-6.</w:t>
      </w:r>
    </w:p>
    <w:p w14:paraId="22339386" w14:textId="77777777" w:rsidR="0072110C" w:rsidRDefault="0072110C" w:rsidP="007161B8">
      <w:pPr>
        <w:numPr>
          <w:ilvl w:val="0"/>
          <w:numId w:val="12"/>
        </w:numPr>
        <w:bidi w:val="0"/>
        <w:spacing w:before="240" w:after="240"/>
        <w:jc w:val="both"/>
        <w:rPr>
          <w:rFonts w:eastAsia="Calibri"/>
        </w:rPr>
      </w:pPr>
      <w:r w:rsidRPr="0072110C">
        <w:rPr>
          <w:rFonts w:eastAsia="Calibri"/>
        </w:rPr>
        <w:t>Fallahpoor M, Abbasi M, Parach AA, Kalantari F. Internal dosimetry for radioembolization therapy with Yttrium‐90 microspheres. Journal of Applied Clinical Medical Physics. 2017 Mar 1;18(2):176-80.</w:t>
      </w:r>
    </w:p>
    <w:p w14:paraId="2FAF4D0E" w14:textId="77777777" w:rsidR="0072110C" w:rsidRDefault="0072110C" w:rsidP="007161B8">
      <w:pPr>
        <w:numPr>
          <w:ilvl w:val="0"/>
          <w:numId w:val="12"/>
        </w:numPr>
        <w:bidi w:val="0"/>
        <w:spacing w:before="240" w:after="240"/>
        <w:jc w:val="both"/>
        <w:rPr>
          <w:rFonts w:eastAsia="Calibri"/>
        </w:rPr>
      </w:pPr>
      <w:r w:rsidRPr="0072110C">
        <w:rPr>
          <w:rFonts w:eastAsia="Calibri"/>
        </w:rPr>
        <w:t>Esteghamati A, Etemad K, Koohpayehzadeh J, Abbasi M, Meysamie A, Khajeh E, Asgari F, Noshad S, Rafei A, Mousavizadeh M, Neishaboury M. Awareness, Treatment and Control of Pre-hypertension, and Hypertension among Adults in Iran. Archives of Iranian Medicine. 2016 Jul 1;19(7):456.</w:t>
      </w:r>
    </w:p>
    <w:p w14:paraId="732BCF99" w14:textId="77777777" w:rsidR="0072110C" w:rsidRDefault="0072110C" w:rsidP="007161B8">
      <w:pPr>
        <w:numPr>
          <w:ilvl w:val="0"/>
          <w:numId w:val="12"/>
        </w:numPr>
        <w:bidi w:val="0"/>
        <w:spacing w:before="240" w:after="240"/>
        <w:jc w:val="both"/>
        <w:rPr>
          <w:rFonts w:eastAsia="Calibri"/>
        </w:rPr>
      </w:pPr>
      <w:r w:rsidRPr="0072110C">
        <w:rPr>
          <w:rFonts w:eastAsia="Calibri"/>
        </w:rPr>
        <w:t>Alikhassi A, Saeed F, Abbasi M, Omranipour R, Mahmoodzadeh H, Najafi M, Gity M, Kheradmand A. Applicability of Radioguided Occult Lesion Localization for Non-Palpable Benign Breast Lesions, Comparison with Wire Localization, a Clinical Trial. Asian Pacific Journal of Cancer Prevention. 2016;17(7):3185-90.</w:t>
      </w:r>
    </w:p>
    <w:p w14:paraId="72C825A7" w14:textId="77777777" w:rsidR="0072110C" w:rsidRDefault="0072110C" w:rsidP="007161B8">
      <w:pPr>
        <w:numPr>
          <w:ilvl w:val="0"/>
          <w:numId w:val="12"/>
        </w:numPr>
        <w:bidi w:val="0"/>
        <w:spacing w:before="240" w:after="240"/>
        <w:jc w:val="both"/>
        <w:rPr>
          <w:rFonts w:eastAsia="Calibri"/>
        </w:rPr>
      </w:pPr>
      <w:r w:rsidRPr="0072110C">
        <w:rPr>
          <w:rFonts w:eastAsia="Calibri"/>
        </w:rPr>
        <w:t>Noshad S, Abbasi M, Etemad K, Meysamie A, Afarideh M, Khajeh E, Asgari F, Mousavizadeh M, Rafei A, Neishaboury M, Ghajar A. Prevalence of metabolic syndrome in Iran: A 2011 update. Journal of diabetes. 2017 May 1;9(5):518-25.</w:t>
      </w:r>
    </w:p>
    <w:p w14:paraId="0359684A" w14:textId="77777777" w:rsidR="0072110C" w:rsidRDefault="0072110C" w:rsidP="007161B8">
      <w:pPr>
        <w:numPr>
          <w:ilvl w:val="0"/>
          <w:numId w:val="12"/>
        </w:numPr>
        <w:bidi w:val="0"/>
        <w:spacing w:before="240" w:after="240"/>
        <w:jc w:val="both"/>
        <w:rPr>
          <w:rFonts w:eastAsia="Calibri"/>
        </w:rPr>
      </w:pPr>
      <w:r w:rsidRPr="0072110C">
        <w:rPr>
          <w:rFonts w:eastAsia="Calibri"/>
        </w:rPr>
        <w:t>Nakhjavani M, Abdollahi S, Farzanefar S, Abousaidi M, Esteghamati A, Naseri M, Eftekhari M, Abbasi M. PREDICTION OF RELAPSE FROM HYPERTHYROIDISM FOLLOWING ANTITHYROID MEDICATION WITHDRAWAL USING TECHNETIUM THYROID UPTAKE SCANNING. Endocrine Practice. 2017 Apr;23(4):466-70.</w:t>
      </w:r>
    </w:p>
    <w:p w14:paraId="180292A9" w14:textId="77777777" w:rsidR="0072110C" w:rsidRDefault="0072110C" w:rsidP="007161B8">
      <w:pPr>
        <w:numPr>
          <w:ilvl w:val="0"/>
          <w:numId w:val="12"/>
        </w:numPr>
        <w:bidi w:val="0"/>
        <w:spacing w:before="240" w:after="240"/>
        <w:jc w:val="both"/>
        <w:rPr>
          <w:rFonts w:eastAsia="Calibri"/>
        </w:rPr>
      </w:pPr>
      <w:r w:rsidRPr="0072110C">
        <w:rPr>
          <w:rFonts w:eastAsia="Calibri"/>
        </w:rPr>
        <w:t>Katal S, Hassanzadeh-Rad A, Eftekhari M, Fard-Esfahani A, Beiki D, Fallahi B, Emami-Ardekani A, Abbasi M. Two-day stress-rest lower limbs perfusion scan in patients referred for myocardial perfusion imaging. Iranian Journal of Nuclear Medicine. 2016 Jul 1;24(2):121-9.</w:t>
      </w:r>
    </w:p>
    <w:p w14:paraId="35C12494" w14:textId="77777777" w:rsidR="0072110C" w:rsidRDefault="0072110C" w:rsidP="007161B8">
      <w:pPr>
        <w:numPr>
          <w:ilvl w:val="0"/>
          <w:numId w:val="12"/>
        </w:numPr>
        <w:bidi w:val="0"/>
        <w:spacing w:before="240" w:after="240"/>
        <w:jc w:val="both"/>
        <w:rPr>
          <w:rFonts w:eastAsia="Calibri"/>
        </w:rPr>
      </w:pPr>
      <w:r w:rsidRPr="0072110C">
        <w:rPr>
          <w:rFonts w:eastAsia="Calibri"/>
        </w:rPr>
        <w:t>Emami-Ardekani A, Esteghamati A, Farzanefar S, Abousaidi M, Abbasi M, Abdollahi S, Fallahi B, Beiki D, Fard-Esfahani A, Nakhjavani M, Eftekhari M. Folate therapy improves the stress-to-rest mean LV volume ratio in myocardial perfusion imaging in patients with diabetes. Annals of nuclear medicine. 2015 Oct 1;29(8):740-4.</w:t>
      </w:r>
    </w:p>
    <w:p w14:paraId="4DA50AAC" w14:textId="77777777" w:rsidR="0072110C" w:rsidRDefault="0072110C" w:rsidP="007161B8">
      <w:pPr>
        <w:numPr>
          <w:ilvl w:val="0"/>
          <w:numId w:val="12"/>
        </w:numPr>
        <w:bidi w:val="0"/>
        <w:spacing w:before="240" w:after="240"/>
        <w:jc w:val="both"/>
        <w:rPr>
          <w:rFonts w:eastAsia="Calibri"/>
        </w:rPr>
      </w:pPr>
      <w:r w:rsidRPr="0072110C">
        <w:rPr>
          <w:rFonts w:eastAsia="Calibri"/>
        </w:rPr>
        <w:t>Aghssa MM, Tarafdari AM, Tehraninejad ES, Ezzati M, Bagheri M, Panahi Z, Mahdavi S, Abbasi M. Optimal cutoff value of basal anti-mullerian hormone in iranian infertile women for prediction of ovarian hyper-stimulation syndrome and poor response to stimulation. Reproductive health. 2015 Sep 10;12(1):85.</w:t>
      </w:r>
    </w:p>
    <w:p w14:paraId="4F973835" w14:textId="77777777" w:rsidR="0072110C" w:rsidRDefault="0072110C" w:rsidP="007161B8">
      <w:pPr>
        <w:numPr>
          <w:ilvl w:val="0"/>
          <w:numId w:val="12"/>
        </w:numPr>
        <w:bidi w:val="0"/>
        <w:spacing w:before="240" w:after="240"/>
        <w:jc w:val="both"/>
        <w:rPr>
          <w:rFonts w:eastAsia="Calibri"/>
        </w:rPr>
      </w:pPr>
      <w:r w:rsidRPr="0072110C">
        <w:rPr>
          <w:rFonts w:eastAsia="Calibri"/>
        </w:rPr>
        <w:t>Kalantari F, Abbasi M, Farzanefar S. MIBI Uptake in a Huge Breast Mass Obscuring the Anterior and Lateral Myocardial Walls in Perfusion Imaging. Archives of Breast Cancer. 2015 Feb 28;2(1):35-7.</w:t>
      </w:r>
    </w:p>
    <w:p w14:paraId="77542D48" w14:textId="77777777" w:rsidR="00000776" w:rsidRDefault="00000776" w:rsidP="007161B8">
      <w:pPr>
        <w:numPr>
          <w:ilvl w:val="0"/>
          <w:numId w:val="12"/>
        </w:numPr>
        <w:bidi w:val="0"/>
        <w:spacing w:before="240" w:after="240"/>
        <w:jc w:val="both"/>
        <w:rPr>
          <w:rFonts w:eastAsia="Calibri"/>
        </w:rPr>
      </w:pPr>
      <w:r w:rsidRPr="00000776">
        <w:rPr>
          <w:rFonts w:eastAsia="Calibri"/>
        </w:rPr>
        <w:t>Esteghamati A, Zandieh A, Hafezi-Nejad N, Sheikhbahaei S, Abbasi M, Gouya MM, Nakhjavani M. Revising the fasting glucose threshold for detection of cardiovascular risk factors: analysing two representative population-based studies of more than 50 000 Iranians in 3 years: The National Survey of Risk Factors for Non-Communicable Diseases of Iran. Annals of human biology. 2015 Mar 4;42(2):151-9.</w:t>
      </w:r>
    </w:p>
    <w:p w14:paraId="735A0FCD" w14:textId="77777777" w:rsidR="009774B5" w:rsidRDefault="009774B5" w:rsidP="007161B8">
      <w:pPr>
        <w:numPr>
          <w:ilvl w:val="0"/>
          <w:numId w:val="12"/>
        </w:numPr>
        <w:bidi w:val="0"/>
        <w:spacing w:before="240" w:after="240"/>
        <w:jc w:val="both"/>
        <w:rPr>
          <w:rFonts w:eastAsia="Calibri"/>
        </w:rPr>
      </w:pPr>
      <w:r w:rsidRPr="009774B5">
        <w:rPr>
          <w:rFonts w:eastAsia="Calibri"/>
        </w:rPr>
        <w:t>Esteghamati A, Etemad K, Koohpayehzadeh J, Abbasi M, Meysamie A, Noshad S, Asgari F, Mousavizadeh M, Rafei A, Khajeh E, Neishaboury M, Sheikhbahaei S, Nakhjavani M.Trends in the prevalence of diabetes and impaired fasting glucose in association with obesity in Iran: 2005-2011.Diabetes Res Clin Pract.PMID:    24447808.doi: 10.1016/j.diabres.2013.12.034.</w:t>
      </w:r>
    </w:p>
    <w:p w14:paraId="611D13D9" w14:textId="77777777" w:rsidR="00940EAD" w:rsidRPr="00940EAD" w:rsidRDefault="00940EAD" w:rsidP="007161B8">
      <w:pPr>
        <w:numPr>
          <w:ilvl w:val="0"/>
          <w:numId w:val="12"/>
        </w:numPr>
        <w:bidi w:val="0"/>
        <w:spacing w:before="240" w:after="240"/>
        <w:jc w:val="both"/>
        <w:rPr>
          <w:rFonts w:eastAsia="Calibri"/>
        </w:rPr>
      </w:pPr>
      <w:r w:rsidRPr="00940EAD">
        <w:rPr>
          <w:rFonts w:eastAsia="Calibri"/>
        </w:rPr>
        <w:t>Mehrpour M, Shojaie M, Zamani B, Gharibzadeh S, Abbasi M.Atherogenic consequence of antiepileptic drugs: a study of intima-media thickness. Neurol Sci. 2013 Jul 13. [Epub ahead of print]</w:t>
      </w:r>
    </w:p>
    <w:p w14:paraId="338F46B9" w14:textId="77777777" w:rsidR="00940EAD" w:rsidRPr="00940EAD" w:rsidRDefault="00940EAD" w:rsidP="007161B8">
      <w:pPr>
        <w:numPr>
          <w:ilvl w:val="0"/>
          <w:numId w:val="12"/>
        </w:numPr>
        <w:bidi w:val="0"/>
        <w:spacing w:before="240" w:after="240"/>
        <w:jc w:val="both"/>
        <w:rPr>
          <w:rFonts w:eastAsia="Calibri"/>
        </w:rPr>
      </w:pPr>
      <w:r w:rsidRPr="00940EAD">
        <w:rPr>
          <w:rFonts w:eastAsia="Calibri"/>
        </w:rPr>
        <w:t>Koohpayehzadeh J, Etemad K, Abbasi M, Meysamie A, Sheikhbahaei S, Asgari F, Noshad S, Hafezi-Nejad N, Rafei A, Mousavizadeh M, Khajeh E, Ebadi M, Nakhjavani M, Esteghamati A.Gender-specific changes in physical activity pattern in Iran: national surveillance of risk factors of non-communicable diseases (2007-2011).Int J Public Health. 2013 Dec 18. [Epub ahead of print]</w:t>
      </w:r>
    </w:p>
    <w:p w14:paraId="1A98E759" w14:textId="77777777" w:rsidR="00E81860" w:rsidRPr="00E81860" w:rsidRDefault="00E81860" w:rsidP="007161B8">
      <w:pPr>
        <w:numPr>
          <w:ilvl w:val="0"/>
          <w:numId w:val="12"/>
        </w:numPr>
        <w:bidi w:val="0"/>
        <w:spacing w:before="240" w:after="240"/>
        <w:jc w:val="both"/>
        <w:rPr>
          <w:rFonts w:eastAsia="Calibri"/>
        </w:rPr>
      </w:pPr>
      <w:r w:rsidRPr="00E81860">
        <w:rPr>
          <w:rFonts w:eastAsia="Calibri"/>
        </w:rPr>
        <w:t>Meysamie A, Ghaletaki R, Zhand N, Abbasi M.Cigarette smoking in iran. Iran J Public Health. 2012;41(2):1-14.</w:t>
      </w:r>
    </w:p>
    <w:p w14:paraId="76F00763" w14:textId="77777777" w:rsidR="00263127" w:rsidRPr="00263127" w:rsidRDefault="00263127" w:rsidP="007161B8">
      <w:pPr>
        <w:numPr>
          <w:ilvl w:val="0"/>
          <w:numId w:val="12"/>
        </w:numPr>
        <w:bidi w:val="0"/>
        <w:spacing w:before="240" w:after="240"/>
        <w:jc w:val="both"/>
        <w:rPr>
          <w:rFonts w:eastAsia="Calibri"/>
        </w:rPr>
      </w:pPr>
      <w:r w:rsidRPr="00263127">
        <w:rPr>
          <w:rFonts w:eastAsia="Calibri"/>
        </w:rPr>
        <w:t>Esteghamati A, Mansournia N, Nakhjavani M, Mansournia MA, Nikzamir A, Abbasi M.Association of +45(T/G) and +276(G/T) polymorphisms in the adiponectin gene with coronary artery disease in a population of Iranian patients with type 2 diabetes.  Mol Biol Rep</w:t>
      </w:r>
      <w:r w:rsidR="00B11AEA">
        <w:rPr>
          <w:rFonts w:eastAsia="Calibri"/>
        </w:rPr>
        <w:t xml:space="preserve"> </w:t>
      </w:r>
      <w:r w:rsidRPr="00263127">
        <w:rPr>
          <w:rFonts w:eastAsia="Calibri"/>
        </w:rPr>
        <w:t xml:space="preserve"> 201</w:t>
      </w:r>
      <w:r w:rsidR="00B11AEA">
        <w:rPr>
          <w:rFonts w:eastAsia="Calibri"/>
        </w:rPr>
        <w:t xml:space="preserve">2. </w:t>
      </w:r>
      <w:r w:rsidR="00B11AEA">
        <w:t>39(4):3791-7.</w:t>
      </w:r>
    </w:p>
    <w:p w14:paraId="71585ACC" w14:textId="77777777" w:rsidR="00263127" w:rsidRPr="00263127" w:rsidRDefault="00263127" w:rsidP="007161B8">
      <w:pPr>
        <w:numPr>
          <w:ilvl w:val="0"/>
          <w:numId w:val="12"/>
        </w:numPr>
        <w:bidi w:val="0"/>
        <w:spacing w:before="240" w:after="240"/>
        <w:jc w:val="both"/>
        <w:rPr>
          <w:rFonts w:eastAsia="Calibri"/>
        </w:rPr>
      </w:pPr>
      <w:r w:rsidRPr="00263127">
        <w:rPr>
          <w:rFonts w:eastAsia="Calibri"/>
        </w:rPr>
        <w:t>Esteghamati A, Khalilzadeh O, Rashidi A, Kamgar M, Meysamie A, Abbasi M.</w:t>
      </w:r>
      <w:r w:rsidR="00E81860">
        <w:rPr>
          <w:rFonts w:eastAsia="Calibri"/>
        </w:rPr>
        <w:t xml:space="preserve"> </w:t>
      </w:r>
      <w:r w:rsidRPr="00263127">
        <w:rPr>
          <w:rFonts w:eastAsia="Calibri"/>
        </w:rPr>
        <w:t>Physical activity in Iran: results of the third national surveillance of risk factors of non-communicable diseases (SuRFNCD-2007). J Phys Act Health. 2011 Jan;8(1):27-35.</w:t>
      </w:r>
    </w:p>
    <w:p w14:paraId="65A02B49" w14:textId="77777777" w:rsidR="00263127" w:rsidRPr="00263127" w:rsidRDefault="00263127" w:rsidP="007161B8">
      <w:pPr>
        <w:numPr>
          <w:ilvl w:val="0"/>
          <w:numId w:val="12"/>
        </w:numPr>
        <w:bidi w:val="0"/>
        <w:spacing w:before="240" w:after="240"/>
        <w:jc w:val="both"/>
        <w:rPr>
          <w:rFonts w:eastAsia="Calibri"/>
        </w:rPr>
      </w:pPr>
      <w:r w:rsidRPr="00263127">
        <w:rPr>
          <w:rFonts w:eastAsia="Calibri"/>
        </w:rPr>
        <w:t>Abbasi M, Tarafdari A, Esteghamati A, Vejdani K, Nakhjavani M.Insulin resistance and breast carcinogenesis: a cross-sectional study among Iranian women with breast mass.Metab Syndr Relat Disord. 2010 Oct;8(5):411-6.</w:t>
      </w:r>
    </w:p>
    <w:p w14:paraId="4CA96E01" w14:textId="77777777" w:rsidR="00BC5AE3" w:rsidRPr="00BA2408" w:rsidRDefault="00263127" w:rsidP="007161B8">
      <w:pPr>
        <w:numPr>
          <w:ilvl w:val="0"/>
          <w:numId w:val="12"/>
        </w:numPr>
        <w:bidi w:val="0"/>
        <w:spacing w:before="240" w:after="240"/>
        <w:jc w:val="both"/>
        <w:rPr>
          <w:rFonts w:eastAsia="Calibri"/>
        </w:rPr>
      </w:pPr>
      <w:r w:rsidRPr="00BA2408">
        <w:rPr>
          <w:rFonts w:eastAsia="Calibri"/>
        </w:rPr>
        <w:t>Nakhjavani M, Esteghamati A, Tarafdari AM, Nikzamir A, Ashraf H, Abbasi M.Association of plasma leptin levels and insulin resistance in diabetic women: a cross-sectional analysis in an Iranian population with different results in men and women.Gynecol Endocrinol. 2011 Jan;27(1):14-9. Epub 2010 Jun 17.</w:t>
      </w:r>
    </w:p>
    <w:p w14:paraId="1AEDF814" w14:textId="77777777" w:rsidR="00BC5AE3" w:rsidRDefault="00BC5AE3" w:rsidP="007161B8">
      <w:pPr>
        <w:numPr>
          <w:ilvl w:val="0"/>
          <w:numId w:val="12"/>
        </w:numPr>
        <w:bidi w:val="0"/>
        <w:spacing w:before="240" w:after="240"/>
        <w:jc w:val="both"/>
        <w:rPr>
          <w:rFonts w:eastAsia="Calibri"/>
        </w:rPr>
      </w:pPr>
      <w:r w:rsidRPr="00BA2408">
        <w:rPr>
          <w:rFonts w:eastAsia="Calibri"/>
        </w:rPr>
        <w:t>Esteghamati A, Khalilzadeh O, Mohammad K, Meysamie A, Rashidi A, Kamgar M, Abbasi M, Asgari F, Haghazali M.Secular trends of obesity in Iran between 1999 and 2007: National Surveys of Risk Factors of Non-communicable Diseases.Metab Syndr Relat Disord. 2010 Jun;8(3):209-13.</w:t>
      </w:r>
    </w:p>
    <w:p w14:paraId="3652D755" w14:textId="77777777" w:rsidR="00BC5AE3" w:rsidRDefault="00B94F26" w:rsidP="007161B8">
      <w:pPr>
        <w:numPr>
          <w:ilvl w:val="0"/>
          <w:numId w:val="12"/>
        </w:numPr>
        <w:bidi w:val="0"/>
        <w:spacing w:before="240" w:after="240"/>
        <w:jc w:val="both"/>
        <w:rPr>
          <w:rFonts w:eastAsia="Calibri"/>
        </w:rPr>
      </w:pPr>
      <w:r w:rsidRPr="00BC5AE3">
        <w:rPr>
          <w:rFonts w:eastAsia="Calibri"/>
        </w:rPr>
        <w:t>Meysamie A, Ghaletaki R, Haghazali M, Asgari F, Rashidi A, Khalilzadeh O, Esteghamati A, Abbasi M.Pattern of tobacco use among Iranian adult population: results of the national Survey of Risk Factors of Non-Communicable Diseases (SuRFNCD-2007).</w:t>
      </w:r>
      <w:r w:rsidR="00BA2408" w:rsidRPr="00BA2408">
        <w:t xml:space="preserve"> </w:t>
      </w:r>
      <w:r w:rsidR="00BA2408" w:rsidRPr="00BA2408">
        <w:rPr>
          <w:rFonts w:eastAsia="Calibri"/>
        </w:rPr>
        <w:t>Tob Control. 2010 Apr;19(2):125-8.</w:t>
      </w:r>
      <w:r w:rsidRPr="00BC5AE3">
        <w:rPr>
          <w:rFonts w:eastAsia="Calibri"/>
        </w:rPr>
        <w:t>PMID: 20008159 [PubMed - as supplied by publisher]</w:t>
      </w:r>
    </w:p>
    <w:p w14:paraId="231B96F8" w14:textId="77777777" w:rsidR="00BC5AE3" w:rsidRDefault="00B94F26" w:rsidP="007161B8">
      <w:pPr>
        <w:numPr>
          <w:ilvl w:val="0"/>
          <w:numId w:val="12"/>
        </w:numPr>
        <w:bidi w:val="0"/>
        <w:spacing w:before="240" w:after="240"/>
        <w:jc w:val="both"/>
        <w:rPr>
          <w:rFonts w:eastAsia="Calibri"/>
        </w:rPr>
      </w:pPr>
      <w:r w:rsidRPr="00BC5AE3">
        <w:rPr>
          <w:rFonts w:eastAsia="Calibri"/>
        </w:rPr>
        <w:t>Rashidi A, Nakhjavani M, Esteghamati A, Asgarani F, Khalilzadeh O, Abbasi M, Safari R.Association between oxidant/antioxidant markers and proteinuria in type 2 diabetes: results in 142 patients.J Nephrol. 2009 Nov-Dec;22(6):733-8.</w:t>
      </w:r>
    </w:p>
    <w:p w14:paraId="747B7FAF" w14:textId="77777777" w:rsidR="00BC5AE3" w:rsidRDefault="00320F24" w:rsidP="007161B8">
      <w:pPr>
        <w:numPr>
          <w:ilvl w:val="0"/>
          <w:numId w:val="12"/>
        </w:numPr>
        <w:bidi w:val="0"/>
        <w:spacing w:before="240" w:after="240"/>
        <w:jc w:val="both"/>
        <w:rPr>
          <w:rFonts w:eastAsia="Calibri"/>
        </w:rPr>
      </w:pPr>
      <w:r w:rsidRPr="00BC5AE3">
        <w:rPr>
          <w:rFonts w:eastAsia="Calibri"/>
        </w:rPr>
        <w:t>Nakhjavani M, Hamidi S, Esteghamati A, Abbasi M, Nosratian-Jahromi S, Pasalar P.</w:t>
      </w:r>
      <w:r w:rsidR="00B94F26" w:rsidRPr="00BC5AE3">
        <w:rPr>
          <w:rFonts w:eastAsia="Calibri"/>
        </w:rPr>
        <w:t>Short term effects of spironolactone on blood lipid profile: a 3-month study on a cohort of young women with hirsutism.</w:t>
      </w:r>
      <w:r w:rsidRPr="00BC5AE3">
        <w:rPr>
          <w:rFonts w:eastAsia="Calibri"/>
        </w:rPr>
        <w:t xml:space="preserve"> </w:t>
      </w:r>
      <w:r w:rsidR="00B94F26" w:rsidRPr="00BC5AE3">
        <w:rPr>
          <w:rFonts w:eastAsia="Calibri"/>
        </w:rPr>
        <w:t>Br J Clin Pharmacol. 2009 Oct;68(4):634-7.</w:t>
      </w:r>
    </w:p>
    <w:p w14:paraId="40DE4360" w14:textId="77777777" w:rsidR="00BC5AE3" w:rsidRDefault="00320F24" w:rsidP="007161B8">
      <w:pPr>
        <w:numPr>
          <w:ilvl w:val="0"/>
          <w:numId w:val="12"/>
        </w:numPr>
        <w:bidi w:val="0"/>
        <w:spacing w:before="240" w:after="240"/>
        <w:jc w:val="both"/>
        <w:rPr>
          <w:rFonts w:eastAsia="Calibri"/>
        </w:rPr>
      </w:pPr>
      <w:r w:rsidRPr="00BC5AE3">
        <w:rPr>
          <w:rFonts w:eastAsia="Calibri"/>
        </w:rPr>
        <w:t>Nakhjavani M, Esteghamati A, Khalilzadeh O, Asgarani F, Mansournia N, Abbasi M.</w:t>
      </w:r>
      <w:r w:rsidR="00B94F26" w:rsidRPr="00BC5AE3">
        <w:rPr>
          <w:rFonts w:eastAsia="Calibri"/>
        </w:rPr>
        <w:t>Association of macroalbuminuria with oxidized LDL and TGF-beta in type 2 diabetic patients: a case-control study.</w:t>
      </w:r>
      <w:r w:rsidRPr="00BC5AE3">
        <w:rPr>
          <w:rFonts w:eastAsia="Calibri"/>
        </w:rPr>
        <w:t xml:space="preserve"> </w:t>
      </w:r>
      <w:r w:rsidRPr="00320F24">
        <w:rPr>
          <w:rFonts w:eastAsia="Calibri"/>
        </w:rPr>
        <w:t xml:space="preserve">Int Urol Nephrol. 2010 Jun;42(2):487-92. Epub 2009 Sep 19. </w:t>
      </w:r>
      <w:r w:rsidR="00B94F26" w:rsidRPr="00BC5AE3">
        <w:rPr>
          <w:rFonts w:eastAsia="Calibri"/>
        </w:rPr>
        <w:t>[Epub ahead of print]</w:t>
      </w:r>
    </w:p>
    <w:p w14:paraId="29CB9BCF" w14:textId="77777777" w:rsidR="00BC5AE3" w:rsidRDefault="00320F24" w:rsidP="007161B8">
      <w:pPr>
        <w:numPr>
          <w:ilvl w:val="0"/>
          <w:numId w:val="12"/>
        </w:numPr>
        <w:bidi w:val="0"/>
        <w:spacing w:before="240" w:after="240"/>
        <w:jc w:val="both"/>
        <w:rPr>
          <w:rFonts w:eastAsia="Calibri"/>
        </w:rPr>
      </w:pPr>
      <w:r w:rsidRPr="00BC5AE3">
        <w:rPr>
          <w:rFonts w:eastAsia="Calibri"/>
        </w:rPr>
        <w:t>Esteghamati A, Khalilzadeh O, Rashidi A, Meysamie A, Haghazali M, Asgari F, Abbasi M, Rastad S, Gouya MM.</w:t>
      </w:r>
      <w:r w:rsidR="00B94F26" w:rsidRPr="00BC5AE3">
        <w:rPr>
          <w:rFonts w:eastAsia="Calibri"/>
        </w:rPr>
        <w:t>Association between physical activity and insulin resistance in Iranian adults: National Surveillance of Risk Factors of Non-Communicable Diseases (SuRFNCD-2007).</w:t>
      </w:r>
      <w:r w:rsidRPr="00BC5AE3">
        <w:rPr>
          <w:rFonts w:eastAsia="Calibri"/>
        </w:rPr>
        <w:t xml:space="preserve"> </w:t>
      </w:r>
      <w:r w:rsidR="00B94F26" w:rsidRPr="00BC5AE3">
        <w:rPr>
          <w:rFonts w:eastAsia="Calibri"/>
        </w:rPr>
        <w:t>Prev Med. 2009 Nov;49(5):402-6. Epub 2009 Sep 8.</w:t>
      </w:r>
    </w:p>
    <w:p w14:paraId="03251730" w14:textId="77777777" w:rsidR="00BC5AE3" w:rsidRDefault="00320F24" w:rsidP="007161B8">
      <w:pPr>
        <w:numPr>
          <w:ilvl w:val="0"/>
          <w:numId w:val="12"/>
        </w:numPr>
        <w:bidi w:val="0"/>
        <w:spacing w:before="240" w:after="240"/>
        <w:jc w:val="both"/>
        <w:rPr>
          <w:rFonts w:eastAsia="Calibri"/>
        </w:rPr>
      </w:pPr>
      <w:r w:rsidRPr="00BC5AE3">
        <w:rPr>
          <w:rFonts w:eastAsia="Calibri"/>
        </w:rPr>
        <w:t>Gholipour C, Fakhree MB, Shalchi RA, Abbasi M.</w:t>
      </w:r>
      <w:r w:rsidR="00B94F26" w:rsidRPr="00BC5AE3">
        <w:rPr>
          <w:rFonts w:eastAsia="Calibri"/>
        </w:rPr>
        <w:t>Prediction of conversion of laparoscopic cholecystectomy to open surgery with artificial neural networks.</w:t>
      </w:r>
      <w:r w:rsidRPr="00BC5AE3">
        <w:rPr>
          <w:rFonts w:eastAsia="Calibri"/>
        </w:rPr>
        <w:t xml:space="preserve"> </w:t>
      </w:r>
      <w:r w:rsidR="00B94F26" w:rsidRPr="00BC5AE3">
        <w:rPr>
          <w:rFonts w:eastAsia="Calibri"/>
        </w:rPr>
        <w:t>BMC Surg. 2009 Aug 21;9:13.</w:t>
      </w:r>
    </w:p>
    <w:p w14:paraId="40F74EC0" w14:textId="77777777" w:rsidR="00BC5AE3" w:rsidRDefault="00320F24" w:rsidP="007161B8">
      <w:pPr>
        <w:numPr>
          <w:ilvl w:val="0"/>
          <w:numId w:val="12"/>
        </w:numPr>
        <w:bidi w:val="0"/>
        <w:spacing w:before="240" w:after="240"/>
        <w:jc w:val="both"/>
        <w:rPr>
          <w:rFonts w:eastAsia="Calibri"/>
        </w:rPr>
      </w:pPr>
      <w:r w:rsidRPr="00BC5AE3">
        <w:rPr>
          <w:rFonts w:eastAsia="Calibri"/>
        </w:rPr>
        <w:t>Nakhjavani M, Esteghamati A, Hamidi S, Esfahanian F, Nabavi H, Abbasi M, Mirkhani SH.</w:t>
      </w:r>
      <w:r>
        <w:rPr>
          <w:rFonts w:eastAsia="Calibri"/>
        </w:rPr>
        <w:t xml:space="preserve"> </w:t>
      </w:r>
      <w:r w:rsidR="00B94F26" w:rsidRPr="00BC5AE3">
        <w:rPr>
          <w:rFonts w:eastAsia="Calibri"/>
        </w:rPr>
        <w:t>Changes in growth hormone and insulin-like growth factor-I levels in the acute stage after open heart surgery and at the time of discharge.</w:t>
      </w:r>
      <w:r w:rsidRPr="00BC5AE3">
        <w:rPr>
          <w:rFonts w:eastAsia="Calibri"/>
        </w:rPr>
        <w:t xml:space="preserve"> </w:t>
      </w:r>
      <w:r w:rsidR="00B94F26" w:rsidRPr="00BC5AE3">
        <w:rPr>
          <w:rFonts w:eastAsia="Calibri"/>
        </w:rPr>
        <w:t>Exp Clin Endocrinol Diabetes. 2009 Sep;117(8):413-6. Epub 2009 Jul 16.</w:t>
      </w:r>
    </w:p>
    <w:p w14:paraId="6A94EC13" w14:textId="77777777" w:rsidR="00BC5AE3" w:rsidRDefault="00320F24" w:rsidP="007161B8">
      <w:pPr>
        <w:numPr>
          <w:ilvl w:val="0"/>
          <w:numId w:val="12"/>
        </w:numPr>
        <w:bidi w:val="0"/>
        <w:spacing w:before="240" w:after="240"/>
        <w:jc w:val="both"/>
        <w:rPr>
          <w:rFonts w:eastAsia="Calibri"/>
        </w:rPr>
      </w:pPr>
      <w:r w:rsidRPr="00BC5AE3">
        <w:rPr>
          <w:rFonts w:eastAsia="Calibri"/>
        </w:rPr>
        <w:t>Esteghamati A, Abbasi M, Rashidi A, Meysamie A, Khalilzadeh O, Haghazali M, Asgari F, Nakhjavani M.</w:t>
      </w:r>
      <w:r w:rsidR="00B94F26" w:rsidRPr="00BC5AE3">
        <w:rPr>
          <w:rFonts w:eastAsia="Calibri"/>
        </w:rPr>
        <w:t>Optimal waist circumference cut-offs for the diagnosis of metabolic syndrome in Iranian adults: results of the third national survey of risk factors of non-communicable diseases (SuRFNCD-2007).</w:t>
      </w:r>
      <w:r w:rsidRPr="00BC5AE3">
        <w:rPr>
          <w:rFonts w:eastAsia="Calibri"/>
        </w:rPr>
        <w:t xml:space="preserve"> </w:t>
      </w:r>
      <w:r w:rsidR="00B94F26" w:rsidRPr="00BC5AE3">
        <w:rPr>
          <w:rFonts w:eastAsia="Calibri"/>
        </w:rPr>
        <w:t xml:space="preserve">Diabet Med. 2009 Jul;26(7):745-6. </w:t>
      </w:r>
    </w:p>
    <w:p w14:paraId="6E317AF4" w14:textId="77777777" w:rsidR="00BC5AE3" w:rsidRDefault="00320F24" w:rsidP="007161B8">
      <w:pPr>
        <w:numPr>
          <w:ilvl w:val="0"/>
          <w:numId w:val="12"/>
        </w:numPr>
        <w:bidi w:val="0"/>
        <w:spacing w:before="240" w:after="240"/>
        <w:jc w:val="both"/>
        <w:rPr>
          <w:rFonts w:eastAsia="Calibri"/>
        </w:rPr>
      </w:pPr>
      <w:r w:rsidRPr="00BC5AE3">
        <w:rPr>
          <w:rFonts w:eastAsia="Calibri"/>
        </w:rPr>
        <w:t>Esteghamati A, Khalilzadeh O, Rashidi A, Meysamie A, Haghazali M, Abbasi M, Asgari F, Gouya MM.</w:t>
      </w:r>
      <w:r w:rsidR="00B94F26" w:rsidRPr="00BC5AE3">
        <w:rPr>
          <w:rFonts w:eastAsia="Calibri"/>
        </w:rPr>
        <w:t>Association between physical activity and metabolic syndrome in Iranian adults: national surveillance of risk factors of noncommunicable diseases (SuRFNCD-2007).</w:t>
      </w:r>
      <w:r w:rsidRPr="00BC5AE3">
        <w:rPr>
          <w:rFonts w:eastAsia="Calibri"/>
        </w:rPr>
        <w:t xml:space="preserve"> </w:t>
      </w:r>
      <w:r w:rsidR="00B94F26" w:rsidRPr="00BC5AE3">
        <w:rPr>
          <w:rFonts w:eastAsia="Calibri"/>
        </w:rPr>
        <w:t>Metabolism. 2009 Sep;58(9):1347-55. Epub 2009 Jun 18.</w:t>
      </w:r>
    </w:p>
    <w:p w14:paraId="7B46CB9D" w14:textId="77777777" w:rsidR="00BC5AE3" w:rsidRDefault="00320F24" w:rsidP="007161B8">
      <w:pPr>
        <w:numPr>
          <w:ilvl w:val="0"/>
          <w:numId w:val="12"/>
        </w:numPr>
        <w:bidi w:val="0"/>
        <w:spacing w:before="240" w:after="240"/>
        <w:jc w:val="both"/>
        <w:rPr>
          <w:rFonts w:eastAsia="Calibri"/>
        </w:rPr>
      </w:pPr>
      <w:r w:rsidRPr="00BC5AE3">
        <w:rPr>
          <w:rFonts w:eastAsia="Calibri"/>
        </w:rPr>
        <w:t>Esteghamati A, Meysamie A, Khalilzadeh O, Rashidi A, Haghazali M, Asgari F, Kamgar M, Gouya MM, Abbasi M.</w:t>
      </w:r>
      <w:r w:rsidR="00B94F26" w:rsidRPr="00BC5AE3">
        <w:rPr>
          <w:rFonts w:eastAsia="Calibri"/>
        </w:rPr>
        <w:t>Third national Surveillance of Risk Factors of Non-Communicable Diseases (SuRFNCD-2007) in Iran: methods and results on prevalence of diabetes, hypertension, obesity, central obesity, and dyslipidemia.</w:t>
      </w:r>
      <w:r w:rsidRPr="00BC5AE3">
        <w:rPr>
          <w:rFonts w:eastAsia="Calibri"/>
        </w:rPr>
        <w:t xml:space="preserve"> </w:t>
      </w:r>
      <w:r w:rsidR="00B94F26" w:rsidRPr="00BC5AE3">
        <w:rPr>
          <w:rFonts w:eastAsia="Calibri"/>
        </w:rPr>
        <w:t>BMC Public Health. 2009 May 29;9:167.</w:t>
      </w:r>
    </w:p>
    <w:p w14:paraId="65FE324E"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Rashidi A, Khalilzedeh O, Ashraf H, Abbasi M.</w:t>
      </w:r>
      <w:r w:rsidRPr="00320F24">
        <w:t xml:space="preserve"> </w:t>
      </w:r>
      <w:r w:rsidR="00B94F26" w:rsidRPr="00BC5AE3">
        <w:rPr>
          <w:rFonts w:eastAsia="Calibri"/>
        </w:rPr>
        <w:t>Metabolic syndrome is independently associated with microalbuminuria in type 2 diabetes.</w:t>
      </w:r>
      <w:r w:rsidR="00320F24" w:rsidRPr="00320F24">
        <w:t xml:space="preserve"> </w:t>
      </w:r>
      <w:r w:rsidR="00320F24" w:rsidRPr="00320F24">
        <w:rPr>
          <w:rFonts w:eastAsia="Calibri"/>
        </w:rPr>
        <w:t>Acta Diabetol. 2010 Jun;47(2):125-30. Epub 2009 May 29.</w:t>
      </w:r>
    </w:p>
    <w:p w14:paraId="63DCC64E"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Khalilzadeh O, Anvari M, Meysamie A, Abbasi M, Forouzanfar M, Alaeddini F.</w:t>
      </w:r>
      <w:r>
        <w:rPr>
          <w:rFonts w:eastAsia="Calibri"/>
        </w:rPr>
        <w:t xml:space="preserve"> </w:t>
      </w:r>
      <w:r w:rsidR="00B94F26" w:rsidRPr="00BC5AE3">
        <w:rPr>
          <w:rFonts w:eastAsia="Calibri"/>
        </w:rPr>
        <w:t>The economic costs of diabetes: a population-based study in Tehran, Iran.</w:t>
      </w:r>
      <w:r w:rsidRPr="00BC5AE3">
        <w:rPr>
          <w:rFonts w:eastAsia="Calibri"/>
        </w:rPr>
        <w:t xml:space="preserve"> </w:t>
      </w:r>
      <w:r w:rsidR="00B94F26" w:rsidRPr="00BC5AE3">
        <w:rPr>
          <w:rFonts w:eastAsia="Calibri"/>
        </w:rPr>
        <w:t>Diabetologia. 2009 Aug;52(8):1520-7. Epub 2009 May 28.</w:t>
      </w:r>
    </w:p>
    <w:p w14:paraId="27B094B9"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Ashraf H, Esteghamati AR, Meysamie A, Khalilzadeh O, Nakhjavani M, Abbasi M.</w:t>
      </w:r>
      <w:r w:rsidR="00B94F26" w:rsidRPr="00BC5AE3">
        <w:rPr>
          <w:rFonts w:eastAsia="Calibri"/>
        </w:rPr>
        <w:t>Optimal threshold of homeostasis model assessment for insulin resistance in an Iranian population: the implication of metabolic syndrome to detect insulin resistance.</w:t>
      </w:r>
      <w:r w:rsidRPr="00BC5AE3">
        <w:rPr>
          <w:rFonts w:eastAsia="Calibri"/>
        </w:rPr>
        <w:t xml:space="preserve"> </w:t>
      </w:r>
      <w:r w:rsidR="00B94F26" w:rsidRPr="00BC5AE3">
        <w:rPr>
          <w:rFonts w:eastAsia="Calibri"/>
        </w:rPr>
        <w:t>Diabetes Res Clin Pract. 2009 Jun;84(3):279-87. Epub 2009 Apr 9.</w:t>
      </w:r>
    </w:p>
    <w:p w14:paraId="3C4656BF"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Ashraf H, Nakhjavani M, Najafian B, Hamidi S, Abbasi M.</w:t>
      </w:r>
      <w:r>
        <w:rPr>
          <w:rFonts w:eastAsia="Calibri"/>
        </w:rPr>
        <w:t xml:space="preserve"> </w:t>
      </w:r>
      <w:r w:rsidR="00B94F26" w:rsidRPr="00BC5AE3">
        <w:rPr>
          <w:rFonts w:eastAsia="Calibri"/>
        </w:rPr>
        <w:t>Insulin resistance is an independent correlate of increased urine albumin excretion: a cross-sectional study in Iranian Type 2 diabetic patients.</w:t>
      </w:r>
      <w:r w:rsidRPr="00BC5AE3">
        <w:rPr>
          <w:rFonts w:eastAsia="Calibri"/>
        </w:rPr>
        <w:t xml:space="preserve"> </w:t>
      </w:r>
      <w:r w:rsidR="00B94F26" w:rsidRPr="00BC5AE3">
        <w:rPr>
          <w:rFonts w:eastAsia="Calibri"/>
        </w:rPr>
        <w:t>Diabet Med. 2009 Feb;26(2):177-81.</w:t>
      </w:r>
    </w:p>
    <w:p w14:paraId="717AB98C"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Khalilzadeh O, Anvari M, Ahadi MS, Abbasi M, Rashidi A.</w:t>
      </w:r>
      <w:r w:rsidR="00B94F26" w:rsidRPr="00BC5AE3">
        <w:rPr>
          <w:rFonts w:eastAsia="Calibri"/>
        </w:rPr>
        <w:t>Metabolic syndrome and insulin resistance significantly correlate with body mass index.</w:t>
      </w:r>
      <w:r w:rsidRPr="00BC5AE3">
        <w:rPr>
          <w:rFonts w:eastAsia="Calibri"/>
        </w:rPr>
        <w:t xml:space="preserve"> </w:t>
      </w:r>
      <w:r w:rsidR="00B94F26" w:rsidRPr="00BC5AE3">
        <w:rPr>
          <w:rFonts w:eastAsia="Calibri"/>
        </w:rPr>
        <w:t>Arch Med Res. 2008 Nov;39(8):803-8.</w:t>
      </w:r>
    </w:p>
    <w:p w14:paraId="0C2D19BD" w14:textId="77777777" w:rsidR="00BC5AE3" w:rsidRDefault="00A21B45" w:rsidP="007161B8">
      <w:pPr>
        <w:numPr>
          <w:ilvl w:val="0"/>
          <w:numId w:val="12"/>
        </w:numPr>
        <w:bidi w:val="0"/>
        <w:spacing w:before="240" w:after="240"/>
        <w:jc w:val="both"/>
        <w:rPr>
          <w:rFonts w:eastAsia="Calibri"/>
        </w:rPr>
      </w:pPr>
      <w:r w:rsidRPr="00BC5AE3">
        <w:rPr>
          <w:rFonts w:eastAsia="Calibri"/>
        </w:rPr>
        <w:t>Nakhjavani M, Esteghamati A, Esfahanian F, Aghamohammadzadeh N, Hamidi S, Meysamie A, Abbasi M.</w:t>
      </w:r>
      <w:r w:rsidR="00B94F26" w:rsidRPr="00BC5AE3">
        <w:rPr>
          <w:rFonts w:eastAsia="Calibri"/>
        </w:rPr>
        <w:t>Albuminuria and its correlates in an Iranian type 2 diabetic population.</w:t>
      </w:r>
      <w:r w:rsidRPr="00BC5AE3">
        <w:rPr>
          <w:rFonts w:eastAsia="Calibri"/>
        </w:rPr>
        <w:t xml:space="preserve"> </w:t>
      </w:r>
      <w:r w:rsidR="00B94F26" w:rsidRPr="00BC5AE3">
        <w:rPr>
          <w:rFonts w:eastAsia="Calibri"/>
        </w:rPr>
        <w:t>Lipids Health Dis. 2008 Aug 10;7:28.</w:t>
      </w:r>
    </w:p>
    <w:p w14:paraId="39410E19"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Khalilzadeh O, Abbasi M, Nakhjavani M, Novin L, Esteghamati AR.</w:t>
      </w:r>
      <w:r w:rsidR="00B94F26" w:rsidRPr="00BC5AE3">
        <w:rPr>
          <w:rFonts w:eastAsia="Calibri"/>
        </w:rPr>
        <w:t>HOMA-estimated insulin resistance is associated with hypertension in Iranian diabetic and non-diabetic subjects.</w:t>
      </w:r>
      <w:r w:rsidRPr="00BC5AE3">
        <w:rPr>
          <w:rFonts w:eastAsia="Calibri"/>
        </w:rPr>
        <w:t xml:space="preserve"> </w:t>
      </w:r>
      <w:r w:rsidR="00B94F26" w:rsidRPr="00BC5AE3">
        <w:rPr>
          <w:rFonts w:eastAsia="Calibri"/>
        </w:rPr>
        <w:t>Clin Exp Hypertens. 2008 Jul;30(5):297-307.</w:t>
      </w:r>
    </w:p>
    <w:p w14:paraId="0FC6B5E5" w14:textId="77777777" w:rsidR="00BC5AE3" w:rsidRDefault="00A21B45" w:rsidP="007161B8">
      <w:pPr>
        <w:numPr>
          <w:ilvl w:val="0"/>
          <w:numId w:val="12"/>
        </w:numPr>
        <w:bidi w:val="0"/>
        <w:spacing w:before="240" w:after="240"/>
        <w:jc w:val="both"/>
        <w:rPr>
          <w:rFonts w:eastAsia="Calibri"/>
        </w:rPr>
      </w:pPr>
      <w:r w:rsidRPr="00BC5AE3">
        <w:rPr>
          <w:rFonts w:eastAsia="Calibri"/>
        </w:rPr>
        <w:t>Iravani AT, Saeedi MM, Pakravesh J, Hamidi S, Abbasi M.</w:t>
      </w:r>
      <w:r w:rsidR="00B94F26" w:rsidRPr="00BC5AE3">
        <w:rPr>
          <w:rFonts w:eastAsia="Calibri"/>
        </w:rPr>
        <w:t>Thyroid autoimmunity and recurrent spontaneous abortion in Iran: a case-control study.</w:t>
      </w:r>
      <w:r w:rsidRPr="00BC5AE3">
        <w:rPr>
          <w:rFonts w:eastAsia="Calibri"/>
        </w:rPr>
        <w:t xml:space="preserve"> </w:t>
      </w:r>
      <w:r w:rsidR="00B94F26" w:rsidRPr="00BC5AE3">
        <w:rPr>
          <w:rFonts w:eastAsia="Calibri"/>
        </w:rPr>
        <w:t>Endocr Pract. 2008 May-Jun;14(4):458-64.</w:t>
      </w:r>
    </w:p>
    <w:p w14:paraId="553CB961" w14:textId="77777777" w:rsidR="00BC5AE3" w:rsidRDefault="00A21B45" w:rsidP="007161B8">
      <w:pPr>
        <w:numPr>
          <w:ilvl w:val="0"/>
          <w:numId w:val="12"/>
        </w:numPr>
        <w:bidi w:val="0"/>
        <w:spacing w:before="240" w:after="240"/>
        <w:jc w:val="both"/>
        <w:rPr>
          <w:rFonts w:eastAsia="Calibri"/>
        </w:rPr>
      </w:pPr>
      <w:r w:rsidRPr="00BC5AE3">
        <w:rPr>
          <w:rFonts w:eastAsia="Calibri"/>
        </w:rPr>
        <w:t>Gholipour C, Shalchi RA, Abbasi M.</w:t>
      </w:r>
      <w:r w:rsidR="00B94F26" w:rsidRPr="00BC5AE3">
        <w:rPr>
          <w:rFonts w:eastAsia="Calibri"/>
        </w:rPr>
        <w:t>A histopathological study of esophageal cancer on the western side of the Caspian littoral from 1994 to 2003.</w:t>
      </w:r>
      <w:r w:rsidRPr="00BC5AE3">
        <w:rPr>
          <w:rFonts w:eastAsia="Calibri"/>
        </w:rPr>
        <w:t xml:space="preserve"> </w:t>
      </w:r>
      <w:r w:rsidR="00B94F26" w:rsidRPr="00BC5AE3">
        <w:rPr>
          <w:rFonts w:eastAsia="Calibri"/>
        </w:rPr>
        <w:t>Dis Esophagus. 2008;21(4):322-7.</w:t>
      </w:r>
    </w:p>
    <w:p w14:paraId="15A09801"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Abbasi M, Alikhani S, Gouya MM, Delavari A, Shishehbor MH, Forouzanfar M, Hodjatzadeh A, Ramezani RD.</w:t>
      </w:r>
      <w:r w:rsidR="00B94F26" w:rsidRPr="00BC5AE3">
        <w:rPr>
          <w:rFonts w:eastAsia="Calibri"/>
        </w:rPr>
        <w:t>Prevalence, awareness, treatment, and risk factors associated with hypertension in the Iranian population: the national survey of risk factors for noncommunicable diseases of Iran.</w:t>
      </w:r>
      <w:r w:rsidRPr="00BC5AE3">
        <w:rPr>
          <w:rFonts w:eastAsia="Calibri"/>
        </w:rPr>
        <w:t xml:space="preserve"> </w:t>
      </w:r>
      <w:r w:rsidR="00B94F26" w:rsidRPr="00BC5AE3">
        <w:rPr>
          <w:rFonts w:eastAsia="Calibri"/>
        </w:rPr>
        <w:t>Am J Hypertens. 2008 Jun;21(6):620-6. Epub 2008 May 1.</w:t>
      </w:r>
    </w:p>
    <w:p w14:paraId="4CF42911" w14:textId="77777777" w:rsidR="00BC5AE3" w:rsidRDefault="00A21B45" w:rsidP="007161B8">
      <w:pPr>
        <w:numPr>
          <w:ilvl w:val="0"/>
          <w:numId w:val="12"/>
        </w:numPr>
        <w:bidi w:val="0"/>
        <w:spacing w:before="240" w:after="240"/>
        <w:jc w:val="both"/>
        <w:rPr>
          <w:rFonts w:eastAsia="Calibri"/>
        </w:rPr>
      </w:pPr>
      <w:r w:rsidRPr="00BC5AE3">
        <w:rPr>
          <w:rFonts w:eastAsia="Calibri"/>
        </w:rPr>
        <w:t>Esteghamati A, Gouya MM, Abbasi M, Delavari A, Alikhani S, Alaedini F, Safaie A, Forouzanfar M, Gregg EW.</w:t>
      </w:r>
      <w:r w:rsidR="00B94F26" w:rsidRPr="00BC5AE3">
        <w:rPr>
          <w:rFonts w:eastAsia="Calibri"/>
        </w:rPr>
        <w:t>Prevalence of diabetes and impaired fasting glucose in the adult population of Iran: National Survey of Risk Factors for Non-Communicable Diseases of Iran.</w:t>
      </w:r>
      <w:r w:rsidRPr="00BC5AE3">
        <w:rPr>
          <w:rFonts w:eastAsia="Calibri"/>
        </w:rPr>
        <w:t xml:space="preserve"> </w:t>
      </w:r>
      <w:r w:rsidR="00B94F26" w:rsidRPr="00BC5AE3">
        <w:rPr>
          <w:rFonts w:eastAsia="Calibri"/>
        </w:rPr>
        <w:t>Diabetes Care. 2008 Jan;31(1):96-8. Epub 2007 Oct 5.</w:t>
      </w:r>
    </w:p>
    <w:p w14:paraId="4DD84EB0" w14:textId="77777777" w:rsidR="00BC5AE3" w:rsidRDefault="00A21B45" w:rsidP="007161B8">
      <w:pPr>
        <w:numPr>
          <w:ilvl w:val="0"/>
          <w:numId w:val="12"/>
        </w:numPr>
        <w:bidi w:val="0"/>
        <w:spacing w:before="240" w:after="240"/>
        <w:jc w:val="both"/>
        <w:rPr>
          <w:rFonts w:eastAsia="Calibri"/>
        </w:rPr>
      </w:pPr>
      <w:r w:rsidRPr="00BC5AE3">
        <w:rPr>
          <w:rFonts w:eastAsia="Calibri"/>
        </w:rPr>
        <w:t>Abbasi M, Nakhjavani M, Hamidi S, Tarafdari AM, Esteghamati A.</w:t>
      </w:r>
      <w:r w:rsidR="00B94F26" w:rsidRPr="00BC5AE3">
        <w:rPr>
          <w:rFonts w:eastAsia="Calibri"/>
        </w:rPr>
        <w:t>Constant magnetic field of 50 mT does not affect weight gain and blood glucose level in BALB/c mice.</w:t>
      </w:r>
      <w:r w:rsidRPr="00BC5AE3">
        <w:rPr>
          <w:rFonts w:eastAsia="Calibri"/>
        </w:rPr>
        <w:t xml:space="preserve"> </w:t>
      </w:r>
      <w:r w:rsidR="00B94F26" w:rsidRPr="00BC5AE3">
        <w:rPr>
          <w:rFonts w:eastAsia="Calibri"/>
        </w:rPr>
        <w:t>Med Sci Monit. 2007 Jul;13(7):BR151-4.</w:t>
      </w:r>
    </w:p>
    <w:p w14:paraId="7E4F83C9" w14:textId="77777777" w:rsidR="00BC5AE3" w:rsidRDefault="00A21B45" w:rsidP="007161B8">
      <w:pPr>
        <w:numPr>
          <w:ilvl w:val="0"/>
          <w:numId w:val="12"/>
        </w:numPr>
        <w:bidi w:val="0"/>
        <w:spacing w:before="240" w:after="240"/>
        <w:jc w:val="both"/>
        <w:rPr>
          <w:rFonts w:eastAsia="Calibri"/>
        </w:rPr>
      </w:pPr>
      <w:r w:rsidRPr="00BC5AE3">
        <w:rPr>
          <w:rFonts w:eastAsia="Calibri"/>
        </w:rPr>
        <w:t xml:space="preserve">Gholipour C, Shalchi RA, Abassi M.  </w:t>
      </w:r>
      <w:r w:rsidR="00B94F26" w:rsidRPr="00BC5AE3">
        <w:rPr>
          <w:rFonts w:eastAsia="Calibri"/>
        </w:rPr>
        <w:t>Efficacy and safety of early laparoscopic common bile duct exploration as primary procedure in acute cholangitis caused by common bile duct stones. J Laparoendosc Adv Surg Tech A. 2007 Oct;17(5):634-8.</w:t>
      </w:r>
    </w:p>
    <w:p w14:paraId="4B7FABA8" w14:textId="77777777" w:rsidR="004533D3" w:rsidRDefault="00A21B45" w:rsidP="007161B8">
      <w:pPr>
        <w:numPr>
          <w:ilvl w:val="0"/>
          <w:numId w:val="12"/>
        </w:numPr>
        <w:bidi w:val="0"/>
        <w:spacing w:before="240" w:after="240"/>
        <w:jc w:val="both"/>
        <w:rPr>
          <w:rFonts w:eastAsia="Calibri"/>
        </w:rPr>
      </w:pPr>
      <w:r w:rsidRPr="004533D3">
        <w:rPr>
          <w:rFonts w:eastAsia="Calibri"/>
        </w:rPr>
        <w:t>Esteghamati A, Abbasi M, Nakhjavani M, Yousefizadeh A, Basa AP, Afshar H.</w:t>
      </w:r>
      <w:r w:rsidR="00B94F26" w:rsidRPr="004533D3">
        <w:rPr>
          <w:rFonts w:eastAsia="Calibri"/>
        </w:rPr>
        <w:t>Prevalence of diabetes and other cardiovascular risk factors in an Iranian population with acute coronary syndrome.</w:t>
      </w:r>
      <w:r w:rsidRPr="004533D3">
        <w:rPr>
          <w:rFonts w:eastAsia="Calibri"/>
        </w:rPr>
        <w:t xml:space="preserve"> </w:t>
      </w:r>
      <w:r w:rsidR="00B94F26" w:rsidRPr="004533D3">
        <w:rPr>
          <w:rFonts w:eastAsia="Calibri"/>
        </w:rPr>
        <w:t>Cardiovasc Diabetol. 2006 Jul 17;5:15.</w:t>
      </w:r>
    </w:p>
    <w:p w14:paraId="7BE92C9C" w14:textId="77777777" w:rsidR="004533D3" w:rsidRDefault="004533D3" w:rsidP="007161B8">
      <w:pPr>
        <w:numPr>
          <w:ilvl w:val="0"/>
          <w:numId w:val="12"/>
        </w:numPr>
        <w:bidi w:val="0"/>
        <w:spacing w:before="240" w:after="240"/>
        <w:jc w:val="both"/>
        <w:rPr>
          <w:rFonts w:eastAsia="Calibri"/>
        </w:rPr>
      </w:pPr>
      <w:r w:rsidRPr="004533D3">
        <w:rPr>
          <w:rFonts w:eastAsia="Calibri"/>
        </w:rPr>
        <w:t xml:space="preserve">S Izadyar </w:t>
      </w:r>
      <w:r w:rsidRPr="004533D3">
        <w:rPr>
          <w:rFonts w:eastAsia="Calibri"/>
          <w:rtl/>
        </w:rPr>
        <w:t xml:space="preserve">،  </w:t>
      </w:r>
      <w:r w:rsidRPr="004533D3">
        <w:rPr>
          <w:rFonts w:eastAsia="Calibri"/>
        </w:rPr>
        <w:t xml:space="preserve">H.R Abtahi </w:t>
      </w:r>
      <w:r w:rsidRPr="004533D3">
        <w:rPr>
          <w:rFonts w:eastAsia="Calibri"/>
          <w:rtl/>
        </w:rPr>
        <w:t xml:space="preserve">،  </w:t>
      </w:r>
      <w:r w:rsidRPr="004533D3">
        <w:rPr>
          <w:rFonts w:eastAsia="Calibri"/>
        </w:rPr>
        <w:t xml:space="preserve">S Saber </w:t>
      </w:r>
      <w:r w:rsidRPr="004533D3">
        <w:rPr>
          <w:rFonts w:eastAsia="Calibri"/>
          <w:rtl/>
        </w:rPr>
        <w:t xml:space="preserve">،  </w:t>
      </w:r>
      <w:r w:rsidRPr="004533D3">
        <w:rPr>
          <w:rFonts w:eastAsia="Calibri"/>
        </w:rPr>
        <w:t>M Abbasi</w:t>
      </w:r>
      <w:r>
        <w:rPr>
          <w:rFonts w:eastAsia="Calibri"/>
        </w:rPr>
        <w:t xml:space="preserve">. </w:t>
      </w:r>
      <w:r w:rsidRPr="004533D3">
        <w:rPr>
          <w:rFonts w:eastAsia="Calibri"/>
        </w:rPr>
        <w:t>Detection of Pulmonary Artery Stenosis After Single-Lung Transplantation by Quantitative Pulmonary Perfusion Scintigraphy</w:t>
      </w:r>
      <w:r>
        <w:rPr>
          <w:rFonts w:eastAsia="Calibri"/>
        </w:rPr>
        <w:t xml:space="preserve">. </w:t>
      </w:r>
      <w:r w:rsidRPr="004533D3">
        <w:rPr>
          <w:rFonts w:eastAsia="Calibri"/>
        </w:rPr>
        <w:t>Iranian Journal of Radiology  2010;7(2) : 109-111</w:t>
      </w:r>
    </w:p>
    <w:p w14:paraId="3B61620B" w14:textId="77777777" w:rsidR="00C61956" w:rsidRPr="00831A86" w:rsidRDefault="004533D3" w:rsidP="007161B8">
      <w:pPr>
        <w:numPr>
          <w:ilvl w:val="0"/>
          <w:numId w:val="12"/>
        </w:numPr>
        <w:tabs>
          <w:tab w:val="left" w:pos="180"/>
        </w:tabs>
        <w:bidi w:val="0"/>
        <w:spacing w:before="240" w:after="240"/>
        <w:ind w:left="810" w:right="360" w:hanging="450"/>
        <w:jc w:val="both"/>
      </w:pPr>
      <w:r w:rsidRPr="00831A86">
        <w:rPr>
          <w:rFonts w:eastAsia="Calibri"/>
        </w:rPr>
        <w:t>Gholipour C, Shalchi AR ,Abbasi M. Outcomes of Emergency Surgical Management of Upper Gastrointestinal Bleedings and its Correlates in Two Referral Hospitals at Tabriz. Surgery Journal 2008; 3(4) :82-86</w:t>
      </w:r>
    </w:p>
    <w:p w14:paraId="21FB2620" w14:textId="77777777" w:rsidR="00831A86" w:rsidRDefault="00831A86" w:rsidP="007161B8">
      <w:pPr>
        <w:numPr>
          <w:ilvl w:val="0"/>
          <w:numId w:val="12"/>
        </w:numPr>
        <w:tabs>
          <w:tab w:val="left" w:pos="180"/>
        </w:tabs>
        <w:bidi w:val="0"/>
        <w:spacing w:before="240" w:after="240"/>
        <w:ind w:left="810" w:right="360" w:hanging="450"/>
        <w:jc w:val="both"/>
      </w:pPr>
      <w:r>
        <w:t>Abbasi M, Nakhjavani M. Does 0.05 Tesla magnetic field have any effect on growth and blood glucose level? Iranian j endocrinology and Metabolism. 2002; 4(2):111-116 [ 144]</w:t>
      </w:r>
    </w:p>
    <w:p w14:paraId="3AF26335" w14:textId="77777777" w:rsidR="00831A86" w:rsidRDefault="00831A86" w:rsidP="007161B8">
      <w:pPr>
        <w:numPr>
          <w:ilvl w:val="0"/>
          <w:numId w:val="12"/>
        </w:numPr>
        <w:tabs>
          <w:tab w:val="left" w:pos="180"/>
        </w:tabs>
        <w:bidi w:val="0"/>
        <w:spacing w:before="240" w:after="240"/>
        <w:ind w:left="810" w:right="360" w:hanging="450"/>
        <w:jc w:val="both"/>
      </w:pPr>
      <w:r>
        <w:t>Abbasi M, Nakhjavani M. The biological effects of magnetic fields: field effect on blood glucose in laboratory mice.  Iranian j Diabetes and Lipid Disorders. 2002; 2(1):59-64 [E9]</w:t>
      </w:r>
    </w:p>
    <w:p w14:paraId="7FD4A9F6" w14:textId="77777777" w:rsidR="00831A86" w:rsidRDefault="00831A86" w:rsidP="007161B8">
      <w:pPr>
        <w:numPr>
          <w:ilvl w:val="0"/>
          <w:numId w:val="12"/>
        </w:numPr>
        <w:tabs>
          <w:tab w:val="left" w:pos="180"/>
        </w:tabs>
        <w:bidi w:val="0"/>
        <w:spacing w:before="240" w:after="240"/>
        <w:ind w:left="810" w:right="360" w:hanging="450"/>
        <w:jc w:val="both"/>
      </w:pPr>
      <w:r>
        <w:t>Esteghamati A, Abbasi M, Yousefizadeh A . The action profile of human insulin: A euglycemic clamp test approach to compare two commercial biosynthetic insulin brands. Iranian Journal of Diabetes &amp; Lipid Disorders 2005; 5( 1) : 59-65</w:t>
      </w:r>
    </w:p>
    <w:p w14:paraId="1C894E09" w14:textId="77777777" w:rsidR="00831A86" w:rsidRDefault="00831A86" w:rsidP="007161B8">
      <w:pPr>
        <w:numPr>
          <w:ilvl w:val="0"/>
          <w:numId w:val="12"/>
        </w:numPr>
        <w:tabs>
          <w:tab w:val="left" w:pos="180"/>
        </w:tabs>
        <w:bidi w:val="0"/>
        <w:spacing w:before="240" w:after="240"/>
        <w:ind w:left="810" w:right="360" w:hanging="450"/>
        <w:jc w:val="both"/>
        <w:rPr>
          <w:rtl/>
        </w:rPr>
      </w:pPr>
      <w:r>
        <w:t>Neiafar M, Esfahanian F, Esteghamati A, Heshmat R, Hedayati M, Karami M, Abbasi M, Nakhjavani M. Comparison of oxidized LDL and Anti oxidized LDL antibody between diabetic patient and normal populations. Iranian Journal of Diabetes &amp; Lipid Disorders 2005;  4 (4):21-25</w:t>
      </w:r>
    </w:p>
    <w:p w14:paraId="5A8378EC" w14:textId="77777777" w:rsidR="00831A86" w:rsidRDefault="00831A86" w:rsidP="007161B8">
      <w:pPr>
        <w:numPr>
          <w:ilvl w:val="0"/>
          <w:numId w:val="12"/>
        </w:numPr>
        <w:tabs>
          <w:tab w:val="left" w:pos="180"/>
        </w:tabs>
        <w:bidi w:val="0"/>
        <w:spacing w:before="240" w:after="240"/>
        <w:ind w:left="810" w:right="360" w:hanging="450"/>
        <w:jc w:val="both"/>
      </w:pPr>
      <w:r>
        <w:t>Alavi S, Farsi Z, Valaie N, Abbasi M. Investigation of Thrombocytopenia and associated factors in neonates admitted to Mofid NICU. Pejouhandeh Res J 2005.1(43): 31-38</w:t>
      </w:r>
    </w:p>
    <w:p w14:paraId="00C2E4C8" w14:textId="77777777" w:rsidR="00831A86" w:rsidRDefault="00831A86" w:rsidP="007161B8">
      <w:pPr>
        <w:numPr>
          <w:ilvl w:val="0"/>
          <w:numId w:val="12"/>
        </w:numPr>
        <w:tabs>
          <w:tab w:val="left" w:pos="180"/>
        </w:tabs>
        <w:bidi w:val="0"/>
        <w:spacing w:before="240" w:after="240"/>
        <w:ind w:left="810" w:right="360" w:hanging="450"/>
        <w:jc w:val="both"/>
        <w:rPr>
          <w:rtl/>
        </w:rPr>
      </w:pPr>
      <w:r>
        <w:t>Safa S, Esteghamati A, Tousi MN, Foroutan H, Ghofrani H, Sarbyaei A, Abbasi M. The effects of liver dysfunction on serum lipoprotein levels in patients with cirrhosis and chronic hepatitis. Iranian Journal of Diabetes &amp; Lipid Disorders 2005;  5( 2): 153-161</w:t>
      </w:r>
    </w:p>
    <w:p w14:paraId="4FCF8779" w14:textId="77777777" w:rsidR="00831A86" w:rsidRPr="00831A86" w:rsidRDefault="00831A86" w:rsidP="007161B8">
      <w:pPr>
        <w:numPr>
          <w:ilvl w:val="0"/>
          <w:numId w:val="12"/>
        </w:numPr>
        <w:tabs>
          <w:tab w:val="left" w:pos="180"/>
        </w:tabs>
        <w:bidi w:val="0"/>
        <w:spacing w:before="240" w:after="240"/>
        <w:ind w:left="810" w:right="360" w:hanging="450"/>
        <w:jc w:val="both"/>
      </w:pPr>
      <w:r>
        <w:t>Estegamati AR, Shalchi AR, Abbasi M, Asoltani A, Foroutan H, Larijani B. Osteoprosis in chronic liver disease: a mathematical method to screen high risk patients based on clinical findings. Iranian j endocrinology and Metabolism 2006; 8(1): 71-78</w:t>
      </w:r>
    </w:p>
    <w:p w14:paraId="678D1D59" w14:textId="77777777" w:rsidR="00565A0A" w:rsidRPr="00541456" w:rsidRDefault="00565A0A" w:rsidP="00ED7BDF">
      <w:pPr>
        <w:pStyle w:val="BodyText"/>
        <w:tabs>
          <w:tab w:val="left" w:pos="360"/>
        </w:tabs>
        <w:ind w:left="360" w:right="360"/>
        <w:rPr>
          <w:rFonts w:cs="Times New Roman"/>
        </w:rPr>
      </w:pPr>
    </w:p>
    <w:p w14:paraId="2BABD652" w14:textId="77777777" w:rsidR="001639EE" w:rsidRPr="00541456" w:rsidRDefault="001639EE" w:rsidP="00565A0A">
      <w:pPr>
        <w:pStyle w:val="BodyText"/>
        <w:ind w:left="360" w:right="360"/>
        <w:rPr>
          <w:rFonts w:cs="Times New Roman"/>
          <w:szCs w:val="20"/>
        </w:rPr>
      </w:pPr>
      <w:r w:rsidRPr="00541456">
        <w:rPr>
          <w:rFonts w:cs="Times New Roman"/>
        </w:rPr>
        <w:t xml:space="preserve"> </w:t>
      </w:r>
      <w:r w:rsidRPr="00541456">
        <w:rPr>
          <w:rFonts w:cs="Times New Roman"/>
          <w:szCs w:val="20"/>
        </w:rPr>
        <w:t xml:space="preserve"> </w:t>
      </w:r>
    </w:p>
    <w:p w14:paraId="7A49CC58" w14:textId="77777777" w:rsidR="00565A0A" w:rsidRPr="00541456" w:rsidRDefault="00565A0A" w:rsidP="00565A0A">
      <w:pPr>
        <w:pStyle w:val="BodyText"/>
        <w:ind w:right="360"/>
        <w:rPr>
          <w:rFonts w:cs="Times New Roman"/>
          <w:b/>
          <w:bCs/>
          <w:sz w:val="24"/>
          <w:u w:val="single"/>
        </w:rPr>
      </w:pPr>
      <w:r w:rsidRPr="00541456">
        <w:rPr>
          <w:rFonts w:cs="Times New Roman"/>
          <w:b/>
          <w:bCs/>
          <w:sz w:val="24"/>
          <w:u w:val="single"/>
        </w:rPr>
        <w:t>Translation:</w:t>
      </w:r>
    </w:p>
    <w:p w14:paraId="7C3153E3" w14:textId="77777777" w:rsidR="00565A0A" w:rsidRPr="00541456" w:rsidRDefault="00565A0A" w:rsidP="00565A0A">
      <w:pPr>
        <w:pStyle w:val="BodyText"/>
        <w:ind w:right="360"/>
        <w:rPr>
          <w:rFonts w:cs="Times New Roman"/>
          <w:b/>
          <w:bCs/>
          <w:sz w:val="24"/>
          <w:u w:val="single"/>
        </w:rPr>
      </w:pPr>
    </w:p>
    <w:p w14:paraId="0B6C1857" w14:textId="77777777" w:rsidR="00565A0A" w:rsidRDefault="00565A0A" w:rsidP="00565A0A">
      <w:pPr>
        <w:pStyle w:val="BodyText"/>
        <w:numPr>
          <w:ilvl w:val="0"/>
          <w:numId w:val="3"/>
        </w:numPr>
        <w:tabs>
          <w:tab w:val="clear" w:pos="360"/>
          <w:tab w:val="num" w:pos="720"/>
        </w:tabs>
        <w:ind w:left="720" w:right="360"/>
        <w:rPr>
          <w:rFonts w:cs="Times New Roman" w:hint="cs"/>
          <w:sz w:val="24"/>
        </w:rPr>
      </w:pPr>
      <w:r w:rsidRPr="00541456">
        <w:rPr>
          <w:rFonts w:cs="Times New Roman"/>
          <w:sz w:val="24"/>
        </w:rPr>
        <w:t xml:space="preserve">Abbasi M. Magnetic Cure for common diseases, Tehran, Albab Medical Publications; 2001. [Translation </w:t>
      </w:r>
      <w:r w:rsidR="00A445A4" w:rsidRPr="00541456">
        <w:rPr>
          <w:rFonts w:cs="Times New Roman"/>
          <w:sz w:val="24"/>
        </w:rPr>
        <w:t>of:</w:t>
      </w:r>
      <w:r w:rsidRPr="00541456">
        <w:rPr>
          <w:rFonts w:cs="Times New Roman"/>
          <w:sz w:val="24"/>
        </w:rPr>
        <w:t xml:space="preserve"> Bansal HL, Bansal RS. Magentic Cure for common diseases. 1978]</w:t>
      </w:r>
    </w:p>
    <w:p w14:paraId="4CEE723C" w14:textId="77777777" w:rsidR="00940EAD" w:rsidRPr="00541456" w:rsidRDefault="00272623" w:rsidP="00272623">
      <w:pPr>
        <w:pStyle w:val="BodyText"/>
        <w:numPr>
          <w:ilvl w:val="0"/>
          <w:numId w:val="3"/>
        </w:numPr>
        <w:tabs>
          <w:tab w:val="clear" w:pos="360"/>
          <w:tab w:val="num" w:pos="720"/>
        </w:tabs>
        <w:ind w:left="720" w:right="360"/>
        <w:rPr>
          <w:rFonts w:cs="Times New Roman"/>
          <w:sz w:val="24"/>
        </w:rPr>
      </w:pPr>
      <w:r>
        <w:rPr>
          <w:rFonts w:cs="Times New Roman"/>
          <w:sz w:val="24"/>
        </w:rPr>
        <w:t xml:space="preserve">Tarafdari A and M </w:t>
      </w:r>
      <w:r w:rsidR="00A445A4">
        <w:rPr>
          <w:rFonts w:cs="Times New Roman"/>
          <w:sz w:val="24"/>
        </w:rPr>
        <w:t>Abbasi.</w:t>
      </w:r>
      <w:r>
        <w:rPr>
          <w:rFonts w:cs="Times New Roman"/>
          <w:sz w:val="24"/>
        </w:rPr>
        <w:t xml:space="preserve"> Zohour Honar Eslami Dar Shamat. Soroush 1392. [ translation </w:t>
      </w:r>
      <w:r w:rsidR="00A445A4">
        <w:rPr>
          <w:rFonts w:cs="Times New Roman"/>
          <w:sz w:val="24"/>
        </w:rPr>
        <w:t>of:</w:t>
      </w:r>
      <w:r>
        <w:rPr>
          <w:rFonts w:cs="Times New Roman"/>
          <w:sz w:val="24"/>
        </w:rPr>
        <w:t xml:space="preserve"> </w:t>
      </w:r>
      <w:r w:rsidR="00940EAD">
        <w:rPr>
          <w:rFonts w:cs="Times New Roman"/>
          <w:sz w:val="24"/>
        </w:rPr>
        <w:t xml:space="preserve">INTERNATIONAL MUSIUM WITH NO </w:t>
      </w:r>
      <w:r w:rsidR="00A445A4">
        <w:rPr>
          <w:rFonts w:cs="Times New Roman"/>
          <w:sz w:val="24"/>
        </w:rPr>
        <w:t>FRONTIER, OMMAYAD: THE</w:t>
      </w:r>
      <w:r w:rsidR="00940EAD">
        <w:rPr>
          <w:rFonts w:cs="Times New Roman"/>
          <w:sz w:val="24"/>
        </w:rPr>
        <w:t xml:space="preserve"> RISE OF ISLAMIC ART.  </w:t>
      </w:r>
      <w:r>
        <w:rPr>
          <w:rFonts w:cs="Times New Roman"/>
          <w:sz w:val="24"/>
        </w:rPr>
        <w:t xml:space="preserve">INTERNATIONAL </w:t>
      </w:r>
      <w:r w:rsidR="00A445A4">
        <w:rPr>
          <w:rFonts w:cs="Times New Roman"/>
          <w:sz w:val="24"/>
        </w:rPr>
        <w:t>MUSIUM PUBLICATION</w:t>
      </w:r>
      <w:r>
        <w:rPr>
          <w:rFonts w:cs="Times New Roman"/>
          <w:sz w:val="24"/>
        </w:rPr>
        <w:t xml:space="preserve"> </w:t>
      </w:r>
      <w:r w:rsidR="00940EAD">
        <w:rPr>
          <w:rFonts w:cs="Times New Roman"/>
          <w:sz w:val="24"/>
        </w:rPr>
        <w:t>2001</w:t>
      </w:r>
      <w:r>
        <w:rPr>
          <w:rFonts w:cs="Times New Roman"/>
          <w:sz w:val="24"/>
        </w:rPr>
        <w:t>.]</w:t>
      </w:r>
      <w:r w:rsidR="00940EAD">
        <w:rPr>
          <w:rFonts w:cs="Times New Roman"/>
          <w:sz w:val="24"/>
        </w:rPr>
        <w:t xml:space="preserve">  </w:t>
      </w:r>
    </w:p>
    <w:p w14:paraId="72A13D36" w14:textId="77777777" w:rsidR="00523253" w:rsidRPr="00541456" w:rsidRDefault="00523253" w:rsidP="002D628A">
      <w:pPr>
        <w:bidi w:val="0"/>
        <w:rPr>
          <w:b/>
          <w:bCs/>
          <w:color w:val="000000"/>
          <w:u w:val="single"/>
          <w:lang w:val="en-GB"/>
        </w:rPr>
      </w:pPr>
    </w:p>
    <w:p w14:paraId="2EB64385" w14:textId="77777777" w:rsidR="002D628A" w:rsidRPr="00541456" w:rsidRDefault="002D628A" w:rsidP="00523253">
      <w:pPr>
        <w:bidi w:val="0"/>
        <w:rPr>
          <w:b/>
          <w:bCs/>
          <w:u w:val="single"/>
        </w:rPr>
      </w:pPr>
      <w:r w:rsidRPr="00541456">
        <w:rPr>
          <w:b/>
          <w:bCs/>
          <w:color w:val="000000"/>
          <w:u w:val="single"/>
          <w:lang w:val="en-GB"/>
        </w:rPr>
        <w:t>Experience</w:t>
      </w:r>
      <w:r w:rsidRPr="00541456">
        <w:rPr>
          <w:b/>
          <w:bCs/>
          <w:u w:val="single"/>
        </w:rPr>
        <w:t xml:space="preserve"> </w:t>
      </w:r>
    </w:p>
    <w:p w14:paraId="21490562" w14:textId="77777777" w:rsidR="008B4EA0" w:rsidRPr="008B4EA0" w:rsidRDefault="008B4EA0" w:rsidP="008B4EA0">
      <w:pPr>
        <w:bidi w:val="0"/>
        <w:rPr>
          <w:b/>
          <w:bCs/>
        </w:rPr>
      </w:pPr>
    </w:p>
    <w:p w14:paraId="09603FB2" w14:textId="77777777" w:rsidR="00A445A4" w:rsidRDefault="00A445A4" w:rsidP="008B4EA0">
      <w:pPr>
        <w:numPr>
          <w:ilvl w:val="0"/>
          <w:numId w:val="14"/>
        </w:numPr>
        <w:bidi w:val="0"/>
        <w:rPr>
          <w:b/>
          <w:bCs/>
        </w:rPr>
      </w:pPr>
      <w:r>
        <w:rPr>
          <w:b/>
          <w:bCs/>
        </w:rPr>
        <w:t xml:space="preserve">2020-present </w:t>
      </w:r>
    </w:p>
    <w:p w14:paraId="4C7840E4" w14:textId="77777777" w:rsidR="00A445A4" w:rsidRPr="00A445A4" w:rsidRDefault="00E059B9" w:rsidP="00A445A4">
      <w:pPr>
        <w:bidi w:val="0"/>
        <w:ind w:left="360"/>
      </w:pPr>
      <w:r>
        <w:rPr>
          <w:b/>
          <w:bCs/>
        </w:rPr>
        <w:t>P</w:t>
      </w:r>
      <w:r w:rsidR="00A445A4" w:rsidRPr="00A445A4">
        <w:rPr>
          <w:b/>
          <w:bCs/>
        </w:rPr>
        <w:t>ublishing Council</w:t>
      </w:r>
      <w:r w:rsidR="00A445A4">
        <w:rPr>
          <w:b/>
          <w:bCs/>
        </w:rPr>
        <w:t xml:space="preserve">, </w:t>
      </w:r>
      <w:r w:rsidR="00A445A4" w:rsidRPr="00A445A4">
        <w:t>Tehran University of Medical Sciences, Tehran, Iran</w:t>
      </w:r>
    </w:p>
    <w:p w14:paraId="3C5E51A1" w14:textId="77777777" w:rsidR="008B4EA0" w:rsidRDefault="00C005B1" w:rsidP="00A445A4">
      <w:pPr>
        <w:numPr>
          <w:ilvl w:val="0"/>
          <w:numId w:val="14"/>
        </w:numPr>
        <w:bidi w:val="0"/>
        <w:rPr>
          <w:b/>
          <w:bCs/>
        </w:rPr>
      </w:pPr>
      <w:r>
        <w:rPr>
          <w:b/>
          <w:bCs/>
        </w:rPr>
        <w:t>2018-present</w:t>
      </w:r>
    </w:p>
    <w:p w14:paraId="096E6F6C" w14:textId="77777777" w:rsidR="00C005B1" w:rsidRDefault="00C005B1" w:rsidP="00C005B1">
      <w:pPr>
        <w:bidi w:val="0"/>
      </w:pPr>
      <w:r w:rsidRPr="00C005B1">
        <w:rPr>
          <w:b/>
          <w:bCs/>
        </w:rPr>
        <w:t>Deputy of Research</w:t>
      </w:r>
      <w:r w:rsidRPr="00C005B1">
        <w:t xml:space="preserve">, Department of Nuclear Medicine, </w:t>
      </w:r>
      <w:r w:rsidRPr="00C005B1">
        <w:rPr>
          <w:color w:val="000000"/>
          <w:lang w:val="en-GB"/>
        </w:rPr>
        <w:t>Tehran University of Medical Sciences, Tehran, Iran</w:t>
      </w:r>
      <w:r w:rsidRPr="00C005B1">
        <w:t xml:space="preserve"> </w:t>
      </w:r>
    </w:p>
    <w:p w14:paraId="6CB54538" w14:textId="77777777" w:rsidR="00C005B1" w:rsidRDefault="00C005B1" w:rsidP="00C005B1">
      <w:pPr>
        <w:bidi w:val="0"/>
      </w:pPr>
    </w:p>
    <w:p w14:paraId="012D5E06" w14:textId="77777777" w:rsidR="00C005B1" w:rsidRDefault="00C005B1" w:rsidP="00C005B1">
      <w:pPr>
        <w:numPr>
          <w:ilvl w:val="0"/>
          <w:numId w:val="14"/>
        </w:numPr>
        <w:bidi w:val="0"/>
        <w:rPr>
          <w:b/>
          <w:bCs/>
        </w:rPr>
      </w:pPr>
      <w:r>
        <w:rPr>
          <w:b/>
          <w:bCs/>
        </w:rPr>
        <w:t>2014-present</w:t>
      </w:r>
    </w:p>
    <w:p w14:paraId="447CB637" w14:textId="77777777" w:rsidR="00C005B1" w:rsidRDefault="00C005B1" w:rsidP="00C005B1">
      <w:pPr>
        <w:bidi w:val="0"/>
      </w:pPr>
      <w:r>
        <w:rPr>
          <w:b/>
          <w:bCs/>
        </w:rPr>
        <w:t>Organizational Ethics Committee Board,</w:t>
      </w:r>
      <w:r w:rsidRPr="00C005B1">
        <w:t xml:space="preserve"> </w:t>
      </w:r>
      <w:r>
        <w:t>IKH Hospital</w:t>
      </w:r>
      <w:r w:rsidRPr="00C005B1">
        <w:t xml:space="preserve">, </w:t>
      </w:r>
      <w:r w:rsidRPr="00C005B1">
        <w:rPr>
          <w:color w:val="000000"/>
          <w:lang w:val="en-GB"/>
        </w:rPr>
        <w:t>Tehran University of Medical Sciences, Tehran, Iran</w:t>
      </w:r>
      <w:r w:rsidRPr="00C005B1">
        <w:t xml:space="preserve"> </w:t>
      </w:r>
    </w:p>
    <w:p w14:paraId="7F6731FF" w14:textId="77777777" w:rsidR="00C005B1" w:rsidRDefault="00C005B1" w:rsidP="00C005B1">
      <w:pPr>
        <w:bidi w:val="0"/>
      </w:pPr>
    </w:p>
    <w:p w14:paraId="34F5FD06" w14:textId="77777777" w:rsidR="00C005B1" w:rsidRDefault="00C005B1" w:rsidP="00C005B1">
      <w:pPr>
        <w:numPr>
          <w:ilvl w:val="0"/>
          <w:numId w:val="14"/>
        </w:numPr>
        <w:bidi w:val="0"/>
        <w:rPr>
          <w:b/>
          <w:bCs/>
        </w:rPr>
      </w:pPr>
      <w:r>
        <w:rPr>
          <w:b/>
          <w:bCs/>
        </w:rPr>
        <w:t>2014-2018</w:t>
      </w:r>
    </w:p>
    <w:p w14:paraId="5BF88C8B" w14:textId="77777777" w:rsidR="00C005B1" w:rsidRDefault="00C005B1" w:rsidP="00C005B1">
      <w:pPr>
        <w:bidi w:val="0"/>
      </w:pPr>
      <w:r w:rsidRPr="00C005B1">
        <w:rPr>
          <w:b/>
          <w:bCs/>
        </w:rPr>
        <w:t>Deputy of international affairs</w:t>
      </w:r>
      <w:r w:rsidRPr="00C005B1">
        <w:t xml:space="preserve">, Department of Nuclear Medicine, </w:t>
      </w:r>
      <w:r w:rsidRPr="00C005B1">
        <w:rPr>
          <w:color w:val="000000"/>
          <w:lang w:val="en-GB"/>
        </w:rPr>
        <w:t>Tehran University of Medical Sciences, Tehran, Iran</w:t>
      </w:r>
      <w:r w:rsidRPr="00C005B1">
        <w:t xml:space="preserve"> </w:t>
      </w:r>
    </w:p>
    <w:p w14:paraId="6934A7A1" w14:textId="77777777" w:rsidR="00C005B1" w:rsidRPr="00C005B1" w:rsidRDefault="00C005B1" w:rsidP="00C005B1">
      <w:pPr>
        <w:bidi w:val="0"/>
      </w:pPr>
    </w:p>
    <w:p w14:paraId="240FC45A" w14:textId="77777777" w:rsidR="008B4EA0" w:rsidRPr="008B4EA0" w:rsidRDefault="008B4EA0" w:rsidP="008B4EA0">
      <w:pPr>
        <w:numPr>
          <w:ilvl w:val="0"/>
          <w:numId w:val="14"/>
        </w:numPr>
        <w:bidi w:val="0"/>
        <w:rPr>
          <w:b/>
          <w:bCs/>
        </w:rPr>
      </w:pPr>
      <w:r>
        <w:rPr>
          <w:b/>
          <w:bCs/>
        </w:rPr>
        <w:t>2014-2017</w:t>
      </w:r>
    </w:p>
    <w:p w14:paraId="0BEC63A6" w14:textId="77777777" w:rsidR="008B4EA0" w:rsidRDefault="008B4EA0" w:rsidP="008B4EA0">
      <w:pPr>
        <w:bidi w:val="0"/>
        <w:rPr>
          <w:b/>
          <w:bCs/>
        </w:rPr>
      </w:pPr>
      <w:r w:rsidRPr="008B4EA0">
        <w:rPr>
          <w:b/>
          <w:bCs/>
          <w:color w:val="000000"/>
          <w:lang w:val="en-GB"/>
        </w:rPr>
        <w:t>Head</w:t>
      </w:r>
      <w:r>
        <w:rPr>
          <w:color w:val="000000"/>
          <w:lang w:val="en-GB"/>
        </w:rPr>
        <w:t>, Department of Virtualization, Virtual School, Tehran University of Medical Sciences, Tehran, Iran</w:t>
      </w:r>
      <w:r w:rsidRPr="000302AF">
        <w:rPr>
          <w:b/>
          <w:bCs/>
        </w:rPr>
        <w:t xml:space="preserve"> </w:t>
      </w:r>
    </w:p>
    <w:p w14:paraId="06B79E91" w14:textId="77777777" w:rsidR="00C005B1" w:rsidRDefault="00C005B1" w:rsidP="00C005B1">
      <w:pPr>
        <w:bidi w:val="0"/>
        <w:rPr>
          <w:b/>
          <w:bCs/>
        </w:rPr>
      </w:pPr>
    </w:p>
    <w:p w14:paraId="4D4ACA30" w14:textId="77777777" w:rsidR="00977FC8" w:rsidRPr="00D82366" w:rsidRDefault="00977FC8" w:rsidP="000302AF">
      <w:pPr>
        <w:numPr>
          <w:ilvl w:val="0"/>
          <w:numId w:val="1"/>
        </w:numPr>
        <w:bidi w:val="0"/>
        <w:rPr>
          <w:b/>
          <w:bCs/>
        </w:rPr>
      </w:pPr>
      <w:r w:rsidRPr="00D82366">
        <w:rPr>
          <w:b/>
          <w:bCs/>
        </w:rPr>
        <w:t>2001-</w:t>
      </w:r>
      <w:r w:rsidR="000302AF" w:rsidRPr="00D82366">
        <w:rPr>
          <w:b/>
          <w:bCs/>
        </w:rPr>
        <w:t>2011</w:t>
      </w:r>
      <w:r w:rsidRPr="00D82366">
        <w:rPr>
          <w:b/>
          <w:bCs/>
        </w:rPr>
        <w:t xml:space="preserve"> </w:t>
      </w:r>
    </w:p>
    <w:p w14:paraId="493B5F0A" w14:textId="77777777" w:rsidR="00977FC8" w:rsidRPr="00541456" w:rsidRDefault="00977FC8" w:rsidP="00977FC8">
      <w:pPr>
        <w:bidi w:val="0"/>
      </w:pPr>
      <w:r w:rsidRPr="000302AF">
        <w:rPr>
          <w:b/>
          <w:bCs/>
        </w:rPr>
        <w:t>Research associate</w:t>
      </w:r>
      <w:r w:rsidRPr="00541456">
        <w:t>, Endocrine and Metabolism Research Center</w:t>
      </w:r>
    </w:p>
    <w:p w14:paraId="05B9E70A" w14:textId="77777777" w:rsidR="00977FC8" w:rsidRPr="00541456" w:rsidRDefault="00977FC8" w:rsidP="00977FC8">
      <w:pPr>
        <w:bidi w:val="0"/>
      </w:pPr>
      <w:r w:rsidRPr="00541456">
        <w:t xml:space="preserve">Vali-Asr hospital, Tehran University of Medical Science, Tehran, Iran. </w:t>
      </w:r>
    </w:p>
    <w:p w14:paraId="47E12D65" w14:textId="77777777" w:rsidR="00977FC8" w:rsidRPr="00541456" w:rsidRDefault="00977FC8" w:rsidP="00977FC8">
      <w:pPr>
        <w:bidi w:val="0"/>
      </w:pPr>
    </w:p>
    <w:p w14:paraId="24974F77" w14:textId="77777777" w:rsidR="002D628A" w:rsidRPr="00D82366" w:rsidRDefault="00977FC8" w:rsidP="00DD4F92">
      <w:pPr>
        <w:numPr>
          <w:ilvl w:val="0"/>
          <w:numId w:val="8"/>
        </w:numPr>
        <w:bidi w:val="0"/>
        <w:rPr>
          <w:b/>
          <w:bCs/>
        </w:rPr>
      </w:pPr>
      <w:r w:rsidRPr="00D82366">
        <w:rPr>
          <w:b/>
          <w:bCs/>
        </w:rPr>
        <w:t>2008-</w:t>
      </w:r>
      <w:r w:rsidR="00DD4F92" w:rsidRPr="00D82366">
        <w:rPr>
          <w:b/>
          <w:bCs/>
        </w:rPr>
        <w:t>2011</w:t>
      </w:r>
      <w:r w:rsidR="002D628A" w:rsidRPr="00D82366">
        <w:rPr>
          <w:b/>
          <w:bCs/>
        </w:rPr>
        <w:t xml:space="preserve"> </w:t>
      </w:r>
    </w:p>
    <w:p w14:paraId="5BD03E8D" w14:textId="77777777" w:rsidR="00977FC8" w:rsidRDefault="00977FC8" w:rsidP="00977FC8">
      <w:pPr>
        <w:bidi w:val="0"/>
      </w:pPr>
      <w:r w:rsidRPr="00541456">
        <w:rPr>
          <w:b/>
          <w:bCs/>
        </w:rPr>
        <w:t>Resident</w:t>
      </w:r>
      <w:r w:rsidRPr="00541456">
        <w:t>, Nuclear Medicine Ward, Shariati Hospital, Tehran University of Medical Sciences, Tehran, Iran</w:t>
      </w:r>
    </w:p>
    <w:p w14:paraId="5EFC9B83" w14:textId="77777777" w:rsidR="000302AF" w:rsidRDefault="000302AF" w:rsidP="000302AF">
      <w:pPr>
        <w:bidi w:val="0"/>
      </w:pPr>
    </w:p>
    <w:p w14:paraId="1BE6C6D6" w14:textId="77777777" w:rsidR="000302AF" w:rsidRPr="00D82366" w:rsidRDefault="000302AF" w:rsidP="000302AF">
      <w:pPr>
        <w:numPr>
          <w:ilvl w:val="0"/>
          <w:numId w:val="1"/>
        </w:numPr>
        <w:bidi w:val="0"/>
        <w:rPr>
          <w:b/>
          <w:bCs/>
        </w:rPr>
      </w:pPr>
      <w:r w:rsidRPr="00D82366">
        <w:rPr>
          <w:b/>
          <w:bCs/>
        </w:rPr>
        <w:t>2006-2008</w:t>
      </w:r>
    </w:p>
    <w:p w14:paraId="7F66B5D6" w14:textId="77777777" w:rsidR="000302AF" w:rsidRPr="00541456" w:rsidRDefault="000302AF" w:rsidP="000302AF">
      <w:pPr>
        <w:bidi w:val="0"/>
      </w:pPr>
      <w:r w:rsidRPr="000302AF">
        <w:rPr>
          <w:b/>
          <w:bCs/>
        </w:rPr>
        <w:t>Advisor</w:t>
      </w:r>
      <w:r w:rsidRPr="00541456">
        <w:t>, Program of Surveillance of non-communicable disease risk factors</w:t>
      </w:r>
    </w:p>
    <w:p w14:paraId="225AD87E" w14:textId="77777777" w:rsidR="000302AF" w:rsidRPr="00541456" w:rsidRDefault="000302AF" w:rsidP="000302AF">
      <w:pPr>
        <w:bidi w:val="0"/>
      </w:pPr>
      <w:r w:rsidRPr="00541456">
        <w:t>Center for Disease control and management, Ministry of Health, Iran</w:t>
      </w:r>
    </w:p>
    <w:p w14:paraId="12301618" w14:textId="77777777" w:rsidR="00977FC8" w:rsidRPr="00541456" w:rsidRDefault="00977FC8" w:rsidP="00977FC8">
      <w:pPr>
        <w:bidi w:val="0"/>
      </w:pPr>
    </w:p>
    <w:p w14:paraId="59CC52A9" w14:textId="77777777" w:rsidR="00977FC8" w:rsidRPr="00D82366" w:rsidRDefault="00977FC8" w:rsidP="00977FC8">
      <w:pPr>
        <w:numPr>
          <w:ilvl w:val="0"/>
          <w:numId w:val="8"/>
        </w:numPr>
        <w:bidi w:val="0"/>
        <w:rPr>
          <w:b/>
          <w:bCs/>
        </w:rPr>
      </w:pPr>
      <w:r w:rsidRPr="00D82366">
        <w:rPr>
          <w:b/>
          <w:bCs/>
        </w:rPr>
        <w:t>2006 – 2008</w:t>
      </w:r>
    </w:p>
    <w:p w14:paraId="0E8C033A" w14:textId="77777777" w:rsidR="002D628A" w:rsidRPr="00541456" w:rsidRDefault="002D628A" w:rsidP="002D628A">
      <w:pPr>
        <w:bidi w:val="0"/>
      </w:pPr>
      <w:r w:rsidRPr="00541456">
        <w:rPr>
          <w:b/>
          <w:bCs/>
        </w:rPr>
        <w:t>Emergency Medical doctor</w:t>
      </w:r>
      <w:r w:rsidRPr="00541456">
        <w:t xml:space="preserve">, </w:t>
      </w:r>
      <w:r w:rsidRPr="00541456">
        <w:rPr>
          <w:i/>
          <w:iCs/>
        </w:rPr>
        <w:t>Iran Assistance Company</w:t>
      </w:r>
      <w:r w:rsidRPr="00541456">
        <w:t>, Tehran, Iran</w:t>
      </w:r>
    </w:p>
    <w:p w14:paraId="2C6475C7" w14:textId="77777777" w:rsidR="00977FC8" w:rsidRPr="00541456" w:rsidRDefault="002D628A" w:rsidP="002D628A">
      <w:pPr>
        <w:bidi w:val="0"/>
      </w:pPr>
      <w:r w:rsidRPr="00541456">
        <w:t xml:space="preserve">Description: Handling medical conditions including Emergency cases. </w:t>
      </w:r>
    </w:p>
    <w:p w14:paraId="2507257E" w14:textId="77777777" w:rsidR="00977FC8" w:rsidRPr="00541456" w:rsidRDefault="00977FC8" w:rsidP="00977FC8">
      <w:pPr>
        <w:bidi w:val="0"/>
      </w:pPr>
    </w:p>
    <w:p w14:paraId="1E361038" w14:textId="77777777" w:rsidR="002D628A" w:rsidRPr="00541456" w:rsidRDefault="002D628A" w:rsidP="00977FC8">
      <w:pPr>
        <w:bidi w:val="0"/>
      </w:pPr>
      <w:r w:rsidRPr="00541456">
        <w:t xml:space="preserve">  </w:t>
      </w:r>
    </w:p>
    <w:p w14:paraId="1B18E5B9" w14:textId="77777777" w:rsidR="002D628A" w:rsidRPr="00D82366" w:rsidRDefault="002D628A" w:rsidP="002D628A">
      <w:pPr>
        <w:numPr>
          <w:ilvl w:val="0"/>
          <w:numId w:val="1"/>
        </w:numPr>
        <w:bidi w:val="0"/>
        <w:rPr>
          <w:b/>
          <w:bCs/>
        </w:rPr>
      </w:pPr>
      <w:r w:rsidRPr="00D82366">
        <w:rPr>
          <w:b/>
          <w:bCs/>
        </w:rPr>
        <w:t>September 2005- December 2006</w:t>
      </w:r>
    </w:p>
    <w:p w14:paraId="2531B896" w14:textId="77777777" w:rsidR="002D628A" w:rsidRPr="00541456" w:rsidRDefault="002D628A" w:rsidP="002D628A">
      <w:pPr>
        <w:bidi w:val="0"/>
      </w:pPr>
      <w:r w:rsidRPr="00541456">
        <w:rPr>
          <w:b/>
          <w:bCs/>
        </w:rPr>
        <w:t>Medical Officer</w:t>
      </w:r>
      <w:r w:rsidRPr="00541456">
        <w:t xml:space="preserve">, </w:t>
      </w:r>
      <w:r w:rsidRPr="00541456">
        <w:rPr>
          <w:i/>
          <w:iCs/>
        </w:rPr>
        <w:t>Hydro Oil and Gas Company</w:t>
      </w:r>
    </w:p>
    <w:p w14:paraId="7F8305D1" w14:textId="77777777" w:rsidR="002D628A" w:rsidRPr="00541456" w:rsidRDefault="002D628A" w:rsidP="002D628A">
      <w:pPr>
        <w:bidi w:val="0"/>
      </w:pPr>
      <w:r w:rsidRPr="00541456">
        <w:t xml:space="preserve">Western Changuleh Oil Rig Site, Khozestan, </w:t>
      </w:r>
      <w:r w:rsidR="00A445A4" w:rsidRPr="00541456">
        <w:t>Mehran, Iran</w:t>
      </w:r>
    </w:p>
    <w:p w14:paraId="60830D06" w14:textId="77777777" w:rsidR="002D628A" w:rsidRPr="00541456" w:rsidRDefault="002D628A" w:rsidP="002D628A">
      <w:pPr>
        <w:bidi w:val="0"/>
      </w:pPr>
      <w:r w:rsidRPr="00541456">
        <w:t>Description: Responsible of the clinic of the Rig Site. I had the facilities to handle and evacuate patients with major trauma and Cardiac problems.</w:t>
      </w:r>
    </w:p>
    <w:p w14:paraId="1E9780D0" w14:textId="77777777" w:rsidR="002D628A" w:rsidRPr="00541456" w:rsidRDefault="002D628A" w:rsidP="002D628A">
      <w:pPr>
        <w:bidi w:val="0"/>
      </w:pPr>
    </w:p>
    <w:p w14:paraId="3535790A" w14:textId="77777777" w:rsidR="002D628A" w:rsidRPr="00D82366" w:rsidRDefault="002D628A" w:rsidP="002D628A">
      <w:pPr>
        <w:numPr>
          <w:ilvl w:val="0"/>
          <w:numId w:val="1"/>
        </w:numPr>
        <w:bidi w:val="0"/>
        <w:rPr>
          <w:b/>
          <w:bCs/>
        </w:rPr>
      </w:pPr>
      <w:r w:rsidRPr="00D82366">
        <w:rPr>
          <w:b/>
          <w:bCs/>
        </w:rPr>
        <w:t>Military services: September 2003-April 2005</w:t>
      </w:r>
    </w:p>
    <w:p w14:paraId="5F71476D" w14:textId="77777777" w:rsidR="002D628A" w:rsidRPr="00541456" w:rsidRDefault="002D628A" w:rsidP="002D628A">
      <w:pPr>
        <w:bidi w:val="0"/>
      </w:pPr>
      <w:r w:rsidRPr="00541456">
        <w:rPr>
          <w:b/>
          <w:bCs/>
        </w:rPr>
        <w:t>Emergency Medical Doctor</w:t>
      </w:r>
      <w:r w:rsidRPr="00541456">
        <w:t>, Inner city Clinic, Tehran, Iran</w:t>
      </w:r>
    </w:p>
    <w:p w14:paraId="17CE15CA" w14:textId="77777777" w:rsidR="002D628A" w:rsidRPr="00541456" w:rsidRDefault="002D628A" w:rsidP="002D628A">
      <w:pPr>
        <w:bidi w:val="0"/>
      </w:pPr>
      <w:r w:rsidRPr="00541456">
        <w:t>Description: Responsible of the community clinic. I had the facilities to admit or evacuate patients.</w:t>
      </w:r>
    </w:p>
    <w:p w14:paraId="58269D27" w14:textId="77777777" w:rsidR="008329E8" w:rsidRPr="00541456" w:rsidRDefault="008329E8" w:rsidP="00705FA1">
      <w:pPr>
        <w:bidi w:val="0"/>
        <w:rPr>
          <w:b/>
          <w:bCs/>
          <w:color w:val="000000"/>
          <w:u w:val="single"/>
          <w:lang w:val="en-GB"/>
        </w:rPr>
      </w:pPr>
    </w:p>
    <w:p w14:paraId="5C67D8E7" w14:textId="77777777" w:rsidR="00705FA1" w:rsidRPr="00541456" w:rsidRDefault="00705FA1" w:rsidP="00B94F26">
      <w:pPr>
        <w:bidi w:val="0"/>
        <w:rPr>
          <w:color w:val="000000"/>
          <w:sz w:val="28"/>
          <w:szCs w:val="28"/>
          <w:lang w:val="en-GB"/>
        </w:rPr>
      </w:pPr>
      <w:r w:rsidRPr="00541456">
        <w:rPr>
          <w:b/>
          <w:bCs/>
          <w:color w:val="000000"/>
          <w:u w:val="single"/>
          <w:lang w:val="en-GB"/>
        </w:rPr>
        <w:t xml:space="preserve">Summary of </w:t>
      </w:r>
      <w:r w:rsidR="00B94F26">
        <w:rPr>
          <w:b/>
          <w:bCs/>
          <w:color w:val="000000"/>
          <w:u w:val="single"/>
          <w:lang w:val="en-GB"/>
        </w:rPr>
        <w:t>seminar attendance and Presentation</w:t>
      </w:r>
    </w:p>
    <w:p w14:paraId="16F8F9CD" w14:textId="77777777" w:rsidR="00705FA1" w:rsidRPr="00541456" w:rsidRDefault="00705FA1" w:rsidP="00B94F26">
      <w:pPr>
        <w:widowControl w:val="0"/>
        <w:numPr>
          <w:ilvl w:val="0"/>
          <w:numId w:val="3"/>
        </w:numPr>
        <w:tabs>
          <w:tab w:val="clear" w:pos="360"/>
          <w:tab w:val="num" w:pos="720"/>
        </w:tabs>
        <w:bidi w:val="0"/>
        <w:adjustRightInd w:val="0"/>
        <w:spacing w:before="100" w:beforeAutospacing="1" w:after="100" w:afterAutospacing="1"/>
        <w:ind w:left="720"/>
      </w:pPr>
      <w:r w:rsidRPr="00541456">
        <w:t xml:space="preserve">Oral </w:t>
      </w:r>
      <w:r w:rsidR="00CA12BF" w:rsidRPr="00541456">
        <w:t>presentation:</w:t>
      </w:r>
      <w:r w:rsidRPr="00541456">
        <w:t xml:space="preserve"> 6</w:t>
      </w:r>
      <w:r w:rsidRPr="00541456">
        <w:rPr>
          <w:vertAlign w:val="superscript"/>
        </w:rPr>
        <w:t>th</w:t>
      </w:r>
      <w:r w:rsidRPr="00541456">
        <w:t xml:space="preserve"> international Endocrine and Metabolism </w:t>
      </w:r>
      <w:r w:rsidR="00A445A4" w:rsidRPr="00541456">
        <w:t xml:space="preserve">congress </w:t>
      </w:r>
      <w:r w:rsidR="00A445A4">
        <w:t>2001</w:t>
      </w:r>
      <w:r w:rsidR="00B94F26">
        <w:t>,</w:t>
      </w:r>
      <w:r w:rsidRPr="00541456">
        <w:t xml:space="preserve"> Tehran</w:t>
      </w:r>
      <w:r w:rsidR="00B94F26">
        <w:t>Iran</w:t>
      </w:r>
    </w:p>
    <w:p w14:paraId="6893E5D1" w14:textId="77777777" w:rsidR="00705FA1" w:rsidRPr="00E66368" w:rsidRDefault="00705FA1" w:rsidP="00705FA1">
      <w:pPr>
        <w:widowControl w:val="0"/>
        <w:numPr>
          <w:ilvl w:val="0"/>
          <w:numId w:val="3"/>
        </w:numPr>
        <w:tabs>
          <w:tab w:val="clear" w:pos="360"/>
          <w:tab w:val="num" w:pos="720"/>
        </w:tabs>
        <w:bidi w:val="0"/>
        <w:adjustRightInd w:val="0"/>
        <w:spacing w:before="100" w:beforeAutospacing="1" w:after="100" w:afterAutospacing="1"/>
        <w:ind w:left="720"/>
      </w:pPr>
      <w:r w:rsidRPr="00541456">
        <w:t xml:space="preserve">Oral </w:t>
      </w:r>
      <w:r w:rsidR="00CA12BF" w:rsidRPr="00541456">
        <w:t>presentation:</w:t>
      </w:r>
      <w:r w:rsidRPr="00541456">
        <w:t xml:space="preserve"> 18</w:t>
      </w:r>
      <w:r w:rsidRPr="00541456">
        <w:rPr>
          <w:vertAlign w:val="superscript"/>
        </w:rPr>
        <w:t>th</w:t>
      </w:r>
      <w:r w:rsidRPr="00541456">
        <w:t xml:space="preserve"> international Medical Sciences Student congress </w:t>
      </w:r>
      <w:r w:rsidR="00A14861">
        <w:t>2003</w:t>
      </w:r>
      <w:r w:rsidRPr="00541456">
        <w:t xml:space="preserve">, </w:t>
      </w:r>
      <w:r w:rsidR="00CA12BF" w:rsidRPr="00541456">
        <w:t>Istanbul, turkey</w:t>
      </w:r>
      <w:r w:rsidRPr="00541456">
        <w:t xml:space="preserve"> </w:t>
      </w:r>
    </w:p>
    <w:p w14:paraId="0CE4738C" w14:textId="77777777" w:rsidR="00E66368" w:rsidRPr="00E66368" w:rsidRDefault="00E66368" w:rsidP="00705FA1">
      <w:pPr>
        <w:widowControl w:val="0"/>
        <w:numPr>
          <w:ilvl w:val="0"/>
          <w:numId w:val="3"/>
        </w:numPr>
        <w:tabs>
          <w:tab w:val="clear" w:pos="360"/>
          <w:tab w:val="num" w:pos="720"/>
        </w:tabs>
        <w:bidi w:val="0"/>
        <w:adjustRightInd w:val="0"/>
        <w:spacing w:before="100" w:beforeAutospacing="1" w:after="100" w:afterAutospacing="1"/>
        <w:ind w:left="720"/>
      </w:pPr>
      <w:r w:rsidRPr="00E66368">
        <w:t>Oral presentation: International Congress of Nuclear Medicine and Molecular Imaging 2009, Tabriz, Iran</w:t>
      </w:r>
    </w:p>
    <w:p w14:paraId="33317590" w14:textId="77777777" w:rsidR="00705FA1" w:rsidRPr="00541456" w:rsidRDefault="00B94F26" w:rsidP="00E66368">
      <w:pPr>
        <w:widowControl w:val="0"/>
        <w:numPr>
          <w:ilvl w:val="0"/>
          <w:numId w:val="3"/>
        </w:numPr>
        <w:tabs>
          <w:tab w:val="clear" w:pos="360"/>
          <w:tab w:val="num" w:pos="720"/>
        </w:tabs>
        <w:bidi w:val="0"/>
        <w:adjustRightInd w:val="0"/>
        <w:spacing w:before="100" w:beforeAutospacing="1" w:after="100" w:afterAutospacing="1"/>
        <w:ind w:left="720"/>
        <w:rPr>
          <w:b/>
          <w:bCs/>
        </w:rPr>
      </w:pPr>
      <w:r>
        <w:t xml:space="preserve">Two </w:t>
      </w:r>
      <w:r w:rsidR="00CA12BF" w:rsidRPr="00541456">
        <w:t xml:space="preserve">Poster </w:t>
      </w:r>
      <w:r w:rsidR="00A445A4" w:rsidRPr="00541456">
        <w:t>presentation:</w:t>
      </w:r>
      <w:r w:rsidR="00705FA1" w:rsidRPr="00541456">
        <w:t xml:space="preserve"> 3</w:t>
      </w:r>
      <w:r w:rsidR="00705FA1" w:rsidRPr="00541456">
        <w:rPr>
          <w:vertAlign w:val="superscript"/>
        </w:rPr>
        <w:t>rd</w:t>
      </w:r>
      <w:r w:rsidR="00705FA1" w:rsidRPr="00541456">
        <w:t xml:space="preserve"> young medics’ international congress</w:t>
      </w:r>
      <w:r w:rsidR="00A14861">
        <w:t xml:space="preserve"> 2005</w:t>
      </w:r>
      <w:r w:rsidR="00705FA1" w:rsidRPr="00541456">
        <w:t xml:space="preserve">, Yerevan, Armenia </w:t>
      </w:r>
    </w:p>
    <w:p w14:paraId="0B77D588" w14:textId="77777777" w:rsidR="00705FA1" w:rsidRPr="00B94F26" w:rsidRDefault="00B94F26" w:rsidP="00705FA1">
      <w:pPr>
        <w:widowControl w:val="0"/>
        <w:numPr>
          <w:ilvl w:val="0"/>
          <w:numId w:val="3"/>
        </w:numPr>
        <w:tabs>
          <w:tab w:val="clear" w:pos="360"/>
          <w:tab w:val="num" w:pos="720"/>
        </w:tabs>
        <w:bidi w:val="0"/>
        <w:adjustRightInd w:val="0"/>
        <w:spacing w:before="100" w:beforeAutospacing="1" w:after="100" w:afterAutospacing="1"/>
        <w:ind w:left="720"/>
        <w:rPr>
          <w:b/>
          <w:bCs/>
        </w:rPr>
      </w:pPr>
      <w:r>
        <w:t xml:space="preserve">Two </w:t>
      </w:r>
      <w:r w:rsidR="00705FA1" w:rsidRPr="00541456">
        <w:t xml:space="preserve">Poster presentation: </w:t>
      </w:r>
      <w:r>
        <w:t>13</w:t>
      </w:r>
      <w:r w:rsidRPr="00B94F26">
        <w:rPr>
          <w:vertAlign w:val="superscript"/>
        </w:rPr>
        <w:t>th</w:t>
      </w:r>
      <w:r>
        <w:t xml:space="preserve"> </w:t>
      </w:r>
      <w:r w:rsidR="00705FA1" w:rsidRPr="00541456">
        <w:rPr>
          <w:color w:val="000000"/>
        </w:rPr>
        <w:t>International Student Congress of Medical Sciences 2006</w:t>
      </w:r>
      <w:r w:rsidR="00705FA1" w:rsidRPr="00541456">
        <w:rPr>
          <w:b/>
          <w:bCs/>
        </w:rPr>
        <w:t>.</w:t>
      </w:r>
      <w:r w:rsidR="00705FA1" w:rsidRPr="00541456">
        <w:rPr>
          <w:color w:val="000000"/>
        </w:rPr>
        <w:t xml:space="preserve"> Groningen, The Netherlands</w:t>
      </w:r>
    </w:p>
    <w:p w14:paraId="0F476913" w14:textId="77777777" w:rsidR="00B94F26" w:rsidRPr="00B94F26" w:rsidRDefault="00B94F26" w:rsidP="00B94F26">
      <w:pPr>
        <w:widowControl w:val="0"/>
        <w:numPr>
          <w:ilvl w:val="0"/>
          <w:numId w:val="3"/>
        </w:numPr>
        <w:tabs>
          <w:tab w:val="clear" w:pos="360"/>
          <w:tab w:val="num" w:pos="720"/>
        </w:tabs>
        <w:bidi w:val="0"/>
        <w:adjustRightInd w:val="0"/>
        <w:spacing w:before="100" w:beforeAutospacing="1" w:after="100" w:afterAutospacing="1"/>
        <w:ind w:left="720"/>
        <w:rPr>
          <w:b/>
          <w:bCs/>
        </w:rPr>
      </w:pPr>
      <w:r>
        <w:rPr>
          <w:color w:val="000000"/>
        </w:rPr>
        <w:t>Three Poster presentation: 7</w:t>
      </w:r>
      <w:r w:rsidRPr="00B94F26">
        <w:rPr>
          <w:color w:val="000000"/>
          <w:vertAlign w:val="superscript"/>
        </w:rPr>
        <w:t>th</w:t>
      </w:r>
      <w:r>
        <w:rPr>
          <w:color w:val="000000"/>
        </w:rPr>
        <w:t xml:space="preserve"> International Congress of Endocrine Disorders 2004, Tehran, Iran.</w:t>
      </w:r>
    </w:p>
    <w:p w14:paraId="4196A6E3" w14:textId="77777777" w:rsidR="00A14861" w:rsidRPr="00E66368" w:rsidRDefault="00B94F26" w:rsidP="00B94F26">
      <w:pPr>
        <w:widowControl w:val="0"/>
        <w:numPr>
          <w:ilvl w:val="0"/>
          <w:numId w:val="3"/>
        </w:numPr>
        <w:tabs>
          <w:tab w:val="clear" w:pos="360"/>
          <w:tab w:val="num" w:pos="720"/>
        </w:tabs>
        <w:bidi w:val="0"/>
        <w:adjustRightInd w:val="0"/>
        <w:spacing w:before="100" w:beforeAutospacing="1" w:after="100" w:afterAutospacing="1"/>
        <w:ind w:left="720"/>
        <w:rPr>
          <w:u w:val="single"/>
        </w:rPr>
      </w:pPr>
      <w:r w:rsidRPr="00A14861">
        <w:rPr>
          <w:color w:val="000000"/>
        </w:rPr>
        <w:t>Three poster presentation: 13</w:t>
      </w:r>
      <w:r w:rsidRPr="00A14861">
        <w:rPr>
          <w:color w:val="000000"/>
          <w:vertAlign w:val="superscript"/>
        </w:rPr>
        <w:t>th</w:t>
      </w:r>
      <w:r w:rsidRPr="00A14861">
        <w:rPr>
          <w:color w:val="000000"/>
        </w:rPr>
        <w:t xml:space="preserve"> Asia-Oceania Congress of Endocrinology 2006, Tehran,</w:t>
      </w:r>
      <w:r w:rsidRPr="00E66368">
        <w:rPr>
          <w:color w:val="000000"/>
        </w:rPr>
        <w:t xml:space="preserve"> Iran.</w:t>
      </w:r>
    </w:p>
    <w:p w14:paraId="4B8D3A04" w14:textId="77777777" w:rsidR="00E66368" w:rsidRPr="00131D0F" w:rsidRDefault="00E66368" w:rsidP="00A14861">
      <w:pPr>
        <w:widowControl w:val="0"/>
        <w:numPr>
          <w:ilvl w:val="0"/>
          <w:numId w:val="3"/>
        </w:numPr>
        <w:tabs>
          <w:tab w:val="clear" w:pos="360"/>
          <w:tab w:val="num" w:pos="720"/>
        </w:tabs>
        <w:bidi w:val="0"/>
        <w:adjustRightInd w:val="0"/>
        <w:spacing w:before="100" w:beforeAutospacing="1" w:after="100" w:afterAutospacing="1"/>
        <w:ind w:left="720"/>
        <w:rPr>
          <w:u w:val="single"/>
        </w:rPr>
      </w:pPr>
      <w:r w:rsidRPr="00E66368">
        <w:t xml:space="preserve">Three posters: The </w:t>
      </w:r>
      <w:r w:rsidR="00A14861" w:rsidRPr="00E66368">
        <w:t>European Association for the study of diabetes</w:t>
      </w:r>
      <w:r w:rsidRPr="00E66368">
        <w:t>, 2006, Tehran, Iran</w:t>
      </w:r>
    </w:p>
    <w:p w14:paraId="03F78658" w14:textId="77777777" w:rsidR="00131D0F" w:rsidRDefault="00131D0F" w:rsidP="00CA12BF">
      <w:pPr>
        <w:widowControl w:val="0"/>
        <w:numPr>
          <w:ilvl w:val="0"/>
          <w:numId w:val="3"/>
        </w:numPr>
        <w:tabs>
          <w:tab w:val="clear" w:pos="360"/>
          <w:tab w:val="num" w:pos="450"/>
        </w:tabs>
        <w:bidi w:val="0"/>
        <w:adjustRightInd w:val="0"/>
        <w:spacing w:before="100" w:beforeAutospacing="1" w:after="100" w:afterAutospacing="1"/>
        <w:ind w:left="720"/>
      </w:pPr>
      <w:r w:rsidRPr="00131D0F">
        <w:t>Oral presentation</w:t>
      </w:r>
      <w:r>
        <w:t>: 1</w:t>
      </w:r>
      <w:r w:rsidRPr="00131D0F">
        <w:rPr>
          <w:vertAlign w:val="superscript"/>
        </w:rPr>
        <w:t>st</w:t>
      </w:r>
      <w:r>
        <w:t xml:space="preserve"> </w:t>
      </w:r>
      <w:r w:rsidR="00350E04">
        <w:t>A</w:t>
      </w:r>
      <w:r>
        <w:t xml:space="preserve">nnual </w:t>
      </w:r>
      <w:r w:rsidR="00350E04">
        <w:t>M</w:t>
      </w:r>
      <w:r>
        <w:t xml:space="preserve">ultidisciplinary </w:t>
      </w:r>
      <w:r w:rsidR="00350E04">
        <w:t>Ur</w:t>
      </w:r>
      <w:r>
        <w:t>o-</w:t>
      </w:r>
      <w:r w:rsidR="00350E04">
        <w:t>o</w:t>
      </w:r>
      <w:r>
        <w:t xml:space="preserve">ncology </w:t>
      </w:r>
      <w:r w:rsidR="00350E04">
        <w:t>C</w:t>
      </w:r>
      <w:r>
        <w:t xml:space="preserve">ongress, </w:t>
      </w:r>
      <w:r w:rsidR="00A504DE">
        <w:t xml:space="preserve">2019, </w:t>
      </w:r>
      <w:r w:rsidR="00350E04" w:rsidRPr="00350E04">
        <w:t>Tehran, Iran</w:t>
      </w:r>
      <w:r w:rsidR="00350E04">
        <w:t>.</w:t>
      </w:r>
    </w:p>
    <w:p w14:paraId="49E99E1B" w14:textId="77777777" w:rsidR="006F43D2" w:rsidRPr="006F43D2" w:rsidRDefault="006F43D2" w:rsidP="006F43D2">
      <w:pPr>
        <w:widowControl w:val="0"/>
        <w:numPr>
          <w:ilvl w:val="0"/>
          <w:numId w:val="3"/>
        </w:numPr>
        <w:tabs>
          <w:tab w:val="clear" w:pos="360"/>
          <w:tab w:val="num" w:pos="450"/>
        </w:tabs>
        <w:bidi w:val="0"/>
        <w:adjustRightInd w:val="0"/>
        <w:spacing w:before="100" w:beforeAutospacing="1" w:after="100" w:afterAutospacing="1"/>
        <w:ind w:left="720"/>
      </w:pPr>
      <w:r w:rsidRPr="006F43D2">
        <w:t xml:space="preserve">Oral presentation: </w:t>
      </w:r>
      <w:r>
        <w:t>23</w:t>
      </w:r>
      <w:r w:rsidRPr="006F43D2">
        <w:rPr>
          <w:vertAlign w:val="superscript"/>
        </w:rPr>
        <w:t>rd</w:t>
      </w:r>
      <w:r>
        <w:t xml:space="preserve"> Iranian Medicine Annual </w:t>
      </w:r>
      <w:r w:rsidRPr="006F43D2">
        <w:t>Congress, 2019, Tehran, Iran.</w:t>
      </w:r>
    </w:p>
    <w:p w14:paraId="22635E3B" w14:textId="77777777" w:rsidR="006F43D2" w:rsidRDefault="00E9002A" w:rsidP="008B0D00">
      <w:pPr>
        <w:widowControl w:val="0"/>
        <w:numPr>
          <w:ilvl w:val="0"/>
          <w:numId w:val="3"/>
        </w:numPr>
        <w:tabs>
          <w:tab w:val="clear" w:pos="360"/>
          <w:tab w:val="num" w:pos="450"/>
        </w:tabs>
        <w:bidi w:val="0"/>
        <w:adjustRightInd w:val="0"/>
        <w:spacing w:before="100" w:beforeAutospacing="1" w:after="100" w:afterAutospacing="1"/>
        <w:ind w:left="720"/>
      </w:pPr>
      <w:r w:rsidRPr="00E9002A">
        <w:t xml:space="preserve">Oral presentation: </w:t>
      </w:r>
      <w:r>
        <w:t>30</w:t>
      </w:r>
      <w:r w:rsidRPr="00E9002A">
        <w:rPr>
          <w:vertAlign w:val="superscript"/>
        </w:rPr>
        <w:t>th</w:t>
      </w:r>
      <w:r>
        <w:t xml:space="preserve"> Annual Congress Cancer Institute of Iran</w:t>
      </w:r>
      <w:r w:rsidRPr="00E9002A">
        <w:t xml:space="preserve">, </w:t>
      </w:r>
      <w:r w:rsidR="000A681F" w:rsidRPr="00E9002A">
        <w:t>20</w:t>
      </w:r>
      <w:r w:rsidR="000A681F">
        <w:t>20,</w:t>
      </w:r>
      <w:r w:rsidR="000A681F" w:rsidRPr="00E9002A">
        <w:t xml:space="preserve"> Tehran</w:t>
      </w:r>
      <w:r w:rsidRPr="00E9002A">
        <w:t>, Iran</w:t>
      </w:r>
    </w:p>
    <w:p w14:paraId="5922D0E7" w14:textId="77777777" w:rsidR="00350E04" w:rsidRPr="00350E04" w:rsidRDefault="00350E04" w:rsidP="00CA12BF">
      <w:pPr>
        <w:widowControl w:val="0"/>
        <w:numPr>
          <w:ilvl w:val="0"/>
          <w:numId w:val="3"/>
        </w:numPr>
        <w:tabs>
          <w:tab w:val="clear" w:pos="360"/>
          <w:tab w:val="num" w:pos="450"/>
        </w:tabs>
        <w:bidi w:val="0"/>
        <w:adjustRightInd w:val="0"/>
        <w:spacing w:before="100" w:beforeAutospacing="1" w:after="100" w:afterAutospacing="1"/>
        <w:ind w:left="720"/>
      </w:pPr>
      <w:r w:rsidRPr="00350E04">
        <w:t xml:space="preserve">Oral presentation: </w:t>
      </w:r>
      <w:r>
        <w:t>2</w:t>
      </w:r>
      <w:r w:rsidRPr="00350E04">
        <w:rPr>
          <w:vertAlign w:val="superscript"/>
        </w:rPr>
        <w:t>nd</w:t>
      </w:r>
      <w:r>
        <w:t xml:space="preserve"> </w:t>
      </w:r>
      <w:r w:rsidRPr="00350E04">
        <w:t>Annual Multidisciplinary Uro-oncology Congress, 20</w:t>
      </w:r>
      <w:r>
        <w:t>20</w:t>
      </w:r>
      <w:r w:rsidR="00A504DE">
        <w:t xml:space="preserve">, </w:t>
      </w:r>
      <w:r w:rsidRPr="00350E04">
        <w:t>Tehran, Iran.</w:t>
      </w:r>
    </w:p>
    <w:p w14:paraId="27B51519" w14:textId="77777777" w:rsidR="00350E04" w:rsidRPr="00350E04" w:rsidRDefault="006F43D2" w:rsidP="00CA12BF">
      <w:pPr>
        <w:widowControl w:val="0"/>
        <w:numPr>
          <w:ilvl w:val="0"/>
          <w:numId w:val="3"/>
        </w:numPr>
        <w:tabs>
          <w:tab w:val="clear" w:pos="360"/>
          <w:tab w:val="num" w:pos="450"/>
        </w:tabs>
        <w:bidi w:val="0"/>
        <w:adjustRightInd w:val="0"/>
        <w:spacing w:before="100" w:beforeAutospacing="1" w:after="100" w:afterAutospacing="1"/>
        <w:ind w:left="720"/>
      </w:pPr>
      <w:r>
        <w:t xml:space="preserve"> </w:t>
      </w:r>
      <w:r w:rsidR="00350E04" w:rsidRPr="00350E04">
        <w:t xml:space="preserve">Oral presentation: </w:t>
      </w:r>
      <w:r w:rsidR="002E47F4">
        <w:t>3</w:t>
      </w:r>
      <w:r w:rsidR="002E47F4" w:rsidRPr="002E47F4">
        <w:rPr>
          <w:vertAlign w:val="superscript"/>
        </w:rPr>
        <w:t>rd</w:t>
      </w:r>
      <w:r w:rsidR="002E47F4">
        <w:t xml:space="preserve"> </w:t>
      </w:r>
      <w:r w:rsidR="00350E04" w:rsidRPr="00350E04">
        <w:t>Annual Multidisciplinary Uro-oncology Congress, 202</w:t>
      </w:r>
      <w:r w:rsidR="00350E04">
        <w:t>1</w:t>
      </w:r>
      <w:r w:rsidR="00A504DE">
        <w:t xml:space="preserve">, </w:t>
      </w:r>
      <w:r w:rsidR="00350E04" w:rsidRPr="00350E04">
        <w:t>Tehran, Iran.</w:t>
      </w:r>
    </w:p>
    <w:p w14:paraId="68F71820" w14:textId="77777777" w:rsidR="00350E04" w:rsidRPr="00131D0F" w:rsidRDefault="00350E04" w:rsidP="00350E04">
      <w:pPr>
        <w:widowControl w:val="0"/>
        <w:numPr>
          <w:ilvl w:val="0"/>
          <w:numId w:val="3"/>
        </w:numPr>
        <w:tabs>
          <w:tab w:val="clear" w:pos="360"/>
          <w:tab w:val="num" w:pos="450"/>
        </w:tabs>
        <w:bidi w:val="0"/>
        <w:adjustRightInd w:val="0"/>
        <w:spacing w:before="100" w:beforeAutospacing="1" w:after="100" w:afterAutospacing="1"/>
        <w:ind w:left="630" w:hanging="270"/>
      </w:pPr>
    </w:p>
    <w:p w14:paraId="6A657EBB" w14:textId="77777777" w:rsidR="00B94F26" w:rsidRPr="00A14861" w:rsidRDefault="00B94F26" w:rsidP="00E66368">
      <w:pPr>
        <w:widowControl w:val="0"/>
        <w:bidi w:val="0"/>
        <w:adjustRightInd w:val="0"/>
        <w:spacing w:before="100" w:beforeAutospacing="1" w:after="100" w:afterAutospacing="1"/>
        <w:rPr>
          <w:b/>
          <w:bCs/>
          <w:u w:val="single"/>
        </w:rPr>
      </w:pPr>
      <w:r w:rsidRPr="00A14861">
        <w:rPr>
          <w:b/>
          <w:bCs/>
          <w:color w:val="000000"/>
          <w:u w:val="single"/>
        </w:rPr>
        <w:t xml:space="preserve">Summary of </w:t>
      </w:r>
      <w:r w:rsidR="000302AF" w:rsidRPr="00A14861">
        <w:rPr>
          <w:b/>
          <w:bCs/>
          <w:color w:val="000000"/>
          <w:u w:val="single"/>
        </w:rPr>
        <w:t>Achievements</w:t>
      </w:r>
      <w:r w:rsidRPr="00A14861">
        <w:rPr>
          <w:b/>
          <w:bCs/>
          <w:color w:val="000000"/>
          <w:u w:val="single"/>
        </w:rPr>
        <w:t xml:space="preserve"> </w:t>
      </w:r>
    </w:p>
    <w:p w14:paraId="52BBB67B" w14:textId="77777777" w:rsidR="003F35F0" w:rsidRPr="003F35F0" w:rsidRDefault="00E222C7" w:rsidP="00E059B9">
      <w:pPr>
        <w:widowControl w:val="0"/>
        <w:numPr>
          <w:ilvl w:val="0"/>
          <w:numId w:val="3"/>
        </w:numPr>
        <w:tabs>
          <w:tab w:val="clear" w:pos="360"/>
          <w:tab w:val="num" w:pos="720"/>
        </w:tabs>
        <w:bidi w:val="0"/>
        <w:adjustRightInd w:val="0"/>
        <w:spacing w:before="100" w:beforeAutospacing="1" w:after="100" w:afterAutospacing="1"/>
        <w:ind w:left="720"/>
        <w:rPr>
          <w:b/>
          <w:bCs/>
        </w:rPr>
      </w:pPr>
      <w:r w:rsidRPr="003F35F0">
        <w:t>National Board of Nuclear Medicine, September 2011</w:t>
      </w:r>
      <w:r w:rsidR="00E66368" w:rsidRPr="003F35F0">
        <w:t>Third</w:t>
      </w:r>
      <w:r w:rsidR="00E66368">
        <w:t xml:space="preserve"> </w:t>
      </w:r>
      <w:r w:rsidR="00E059B9">
        <w:rPr>
          <w:b/>
          <w:bCs/>
        </w:rPr>
        <w:t>(The First Rank)</w:t>
      </w:r>
    </w:p>
    <w:p w14:paraId="065471C4" w14:textId="77777777" w:rsidR="00B94F26" w:rsidRPr="00541456" w:rsidRDefault="00E66368" w:rsidP="00E059B9">
      <w:pPr>
        <w:widowControl w:val="0"/>
        <w:numPr>
          <w:ilvl w:val="0"/>
          <w:numId w:val="3"/>
        </w:numPr>
        <w:tabs>
          <w:tab w:val="clear" w:pos="360"/>
          <w:tab w:val="num" w:pos="720"/>
        </w:tabs>
        <w:bidi w:val="0"/>
        <w:adjustRightInd w:val="0"/>
        <w:spacing w:before="100" w:beforeAutospacing="1" w:after="100" w:afterAutospacing="1"/>
        <w:ind w:left="720"/>
        <w:rPr>
          <w:b/>
          <w:bCs/>
        </w:rPr>
      </w:pPr>
      <w:r w:rsidRPr="003F35F0">
        <w:rPr>
          <w:b/>
          <w:bCs/>
        </w:rPr>
        <w:t>Best</w:t>
      </w:r>
      <w:r w:rsidR="00B94F26" w:rsidRPr="003F35F0">
        <w:rPr>
          <w:b/>
          <w:bCs/>
        </w:rPr>
        <w:t xml:space="preserve"> Published International Article in </w:t>
      </w:r>
      <w:r w:rsidR="000A681F" w:rsidRPr="003F35F0">
        <w:rPr>
          <w:b/>
          <w:bCs/>
        </w:rPr>
        <w:t>Iran</w:t>
      </w:r>
      <w:r w:rsidR="000A681F" w:rsidRPr="00541456">
        <w:t xml:space="preserve"> (</w:t>
      </w:r>
      <w:r w:rsidR="00E059B9">
        <w:t>i.e.</w:t>
      </w:r>
      <w:r w:rsidR="00B94F26" w:rsidRPr="00541456">
        <w:t xml:space="preserve"> Impact Factor); Second Avicenna symposium, Tehran University of Medical Sciences, Tehran, Iran, 2008</w:t>
      </w:r>
    </w:p>
    <w:p w14:paraId="709D20F3" w14:textId="77777777" w:rsidR="00FB3335" w:rsidRPr="00FB3335" w:rsidRDefault="00E059B9" w:rsidP="000807D3">
      <w:pPr>
        <w:widowControl w:val="0"/>
        <w:numPr>
          <w:ilvl w:val="0"/>
          <w:numId w:val="3"/>
        </w:numPr>
        <w:tabs>
          <w:tab w:val="clear" w:pos="360"/>
          <w:tab w:val="num" w:pos="720"/>
        </w:tabs>
        <w:bidi w:val="0"/>
        <w:adjustRightInd w:val="0"/>
        <w:ind w:left="720"/>
        <w:rPr>
          <w:b/>
          <w:bCs/>
        </w:rPr>
      </w:pPr>
      <w:r>
        <w:t xml:space="preserve">Best </w:t>
      </w:r>
      <w:r w:rsidR="00FB3335">
        <w:t xml:space="preserve">Young </w:t>
      </w:r>
      <w:r>
        <w:t>Faculty Researcher</w:t>
      </w:r>
      <w:r w:rsidR="003F35F0">
        <w:t>;</w:t>
      </w:r>
      <w:r w:rsidR="00FB3335">
        <w:t xml:space="preserve"> </w:t>
      </w:r>
      <w:r w:rsidR="00FB3335" w:rsidRPr="003F35F0">
        <w:rPr>
          <w:b/>
          <w:bCs/>
        </w:rPr>
        <w:t xml:space="preserve">First </w:t>
      </w:r>
      <w:r w:rsidR="003F35F0">
        <w:rPr>
          <w:b/>
          <w:bCs/>
        </w:rPr>
        <w:t>R</w:t>
      </w:r>
      <w:r w:rsidR="003F35F0" w:rsidRPr="003F35F0">
        <w:rPr>
          <w:b/>
          <w:bCs/>
        </w:rPr>
        <w:t>ank</w:t>
      </w:r>
      <w:r w:rsidR="00FB3335">
        <w:t xml:space="preserve">, 2015. </w:t>
      </w:r>
      <w:r w:rsidRPr="00541456">
        <w:t>Avicenna symposium</w:t>
      </w:r>
      <w:r w:rsidR="00FB3335">
        <w:t>, TUMS.</w:t>
      </w:r>
    </w:p>
    <w:p w14:paraId="570605AF" w14:textId="77777777" w:rsidR="00B94F26" w:rsidRPr="000302AF" w:rsidRDefault="00B94F26" w:rsidP="00E059B9">
      <w:pPr>
        <w:widowControl w:val="0"/>
        <w:numPr>
          <w:ilvl w:val="0"/>
          <w:numId w:val="3"/>
        </w:numPr>
        <w:tabs>
          <w:tab w:val="clear" w:pos="360"/>
          <w:tab w:val="num" w:pos="720"/>
        </w:tabs>
        <w:bidi w:val="0"/>
        <w:adjustRightInd w:val="0"/>
        <w:ind w:left="720"/>
        <w:rPr>
          <w:b/>
          <w:bCs/>
        </w:rPr>
      </w:pPr>
      <w:r w:rsidRPr="003F35F0">
        <w:rPr>
          <w:b/>
          <w:bCs/>
        </w:rPr>
        <w:t xml:space="preserve">Second </w:t>
      </w:r>
      <w:r w:rsidR="00E059B9">
        <w:rPr>
          <w:b/>
          <w:bCs/>
        </w:rPr>
        <w:t>Rank</w:t>
      </w:r>
      <w:r w:rsidRPr="00541456">
        <w:t xml:space="preserve">: 3ed Iranian Medical Student </w:t>
      </w:r>
      <w:r w:rsidR="000A681F" w:rsidRPr="00541456">
        <w:t>Congress;</w:t>
      </w:r>
      <w:r w:rsidRPr="00541456">
        <w:t xml:space="preserve"> Subject: “Biological Effects of Magnetic Fields”</w:t>
      </w:r>
      <w:r w:rsidR="00A14861">
        <w:t>, 1381, Tehran,</w:t>
      </w:r>
      <w:r w:rsidR="000302AF">
        <w:t xml:space="preserve"> </w:t>
      </w:r>
      <w:r w:rsidR="00A14861">
        <w:t>Iran</w:t>
      </w:r>
    </w:p>
    <w:p w14:paraId="1D14EAB6" w14:textId="77777777" w:rsidR="00E222C7" w:rsidRDefault="00E222C7" w:rsidP="00E059B9">
      <w:pPr>
        <w:numPr>
          <w:ilvl w:val="0"/>
          <w:numId w:val="13"/>
        </w:numPr>
        <w:bidi w:val="0"/>
        <w:rPr>
          <w:b/>
          <w:bCs/>
        </w:rPr>
      </w:pPr>
      <w:r>
        <w:rPr>
          <w:b/>
          <w:bCs/>
        </w:rPr>
        <w:t>Elite research Residen</w:t>
      </w:r>
      <w:r w:rsidR="00E059B9">
        <w:rPr>
          <w:b/>
          <w:bCs/>
        </w:rPr>
        <w:t xml:space="preserve">t, </w:t>
      </w:r>
      <w:r w:rsidRPr="003F35F0">
        <w:t>Tehran University of Medical Sciences. 1389.</w:t>
      </w:r>
    </w:p>
    <w:p w14:paraId="467CFD51" w14:textId="77777777" w:rsidR="00E222C7" w:rsidRDefault="00E222C7" w:rsidP="00E222C7">
      <w:pPr>
        <w:numPr>
          <w:ilvl w:val="0"/>
          <w:numId w:val="13"/>
        </w:numPr>
        <w:bidi w:val="0"/>
      </w:pPr>
      <w:r>
        <w:rPr>
          <w:b/>
          <w:bCs/>
        </w:rPr>
        <w:t>Award of Academy of Medical Sciences</w:t>
      </w:r>
      <w:r w:rsidR="003F35F0">
        <w:rPr>
          <w:b/>
          <w:bCs/>
        </w:rPr>
        <w:t xml:space="preserve"> (I</w:t>
      </w:r>
      <w:r w:rsidR="00E059B9">
        <w:rPr>
          <w:b/>
          <w:bCs/>
        </w:rPr>
        <w:t>.</w:t>
      </w:r>
      <w:r w:rsidR="003F35F0">
        <w:rPr>
          <w:b/>
          <w:bCs/>
        </w:rPr>
        <w:t>R</w:t>
      </w:r>
      <w:r w:rsidR="00E059B9">
        <w:rPr>
          <w:b/>
          <w:bCs/>
        </w:rPr>
        <w:t>.</w:t>
      </w:r>
      <w:r w:rsidR="003F35F0">
        <w:rPr>
          <w:b/>
          <w:bCs/>
        </w:rPr>
        <w:t>Iran)</w:t>
      </w:r>
      <w:r>
        <w:rPr>
          <w:b/>
          <w:bCs/>
        </w:rPr>
        <w:t xml:space="preserve">. </w:t>
      </w:r>
      <w:r w:rsidRPr="003F35F0">
        <w:t xml:space="preserve">Second highest IF publication1390. </w:t>
      </w:r>
    </w:p>
    <w:p w14:paraId="440EE4EB" w14:textId="77777777" w:rsidR="000807D3" w:rsidRPr="003F35F0" w:rsidRDefault="000807D3" w:rsidP="000807D3">
      <w:pPr>
        <w:numPr>
          <w:ilvl w:val="0"/>
          <w:numId w:val="13"/>
        </w:numPr>
        <w:bidi w:val="0"/>
      </w:pPr>
      <w:r>
        <w:rPr>
          <w:b/>
          <w:bCs/>
        </w:rPr>
        <w:t>Best researcher, IKH education and research festival.</w:t>
      </w:r>
      <w:r>
        <w:t xml:space="preserve"> 1395.</w:t>
      </w:r>
    </w:p>
    <w:p w14:paraId="0A70D2B5" w14:textId="77777777" w:rsidR="000807D3" w:rsidRPr="003F35F0" w:rsidRDefault="000807D3" w:rsidP="000807D3">
      <w:pPr>
        <w:numPr>
          <w:ilvl w:val="0"/>
          <w:numId w:val="13"/>
        </w:numPr>
        <w:bidi w:val="0"/>
      </w:pPr>
      <w:r>
        <w:rPr>
          <w:b/>
          <w:bCs/>
        </w:rPr>
        <w:t>Best educator, IKH education and research festival.</w:t>
      </w:r>
      <w:r>
        <w:t xml:space="preserve"> 1398.</w:t>
      </w:r>
    </w:p>
    <w:p w14:paraId="25501A3C" w14:textId="77777777" w:rsidR="000302AF" w:rsidRDefault="000302AF" w:rsidP="002D628A">
      <w:pPr>
        <w:bidi w:val="0"/>
        <w:ind w:right="360"/>
        <w:rPr>
          <w:b/>
          <w:bCs/>
          <w:u w:val="single"/>
        </w:rPr>
      </w:pPr>
    </w:p>
    <w:p w14:paraId="0D0B3748" w14:textId="77777777" w:rsidR="001C41AA" w:rsidRDefault="001C41AA" w:rsidP="000302AF">
      <w:pPr>
        <w:bidi w:val="0"/>
        <w:ind w:right="360"/>
        <w:rPr>
          <w:b/>
          <w:bCs/>
          <w:u w:val="single"/>
        </w:rPr>
      </w:pPr>
    </w:p>
    <w:p w14:paraId="02548393" w14:textId="77777777" w:rsidR="001C41AA" w:rsidRDefault="001C41AA" w:rsidP="001C41AA">
      <w:pPr>
        <w:bidi w:val="0"/>
        <w:ind w:right="360"/>
        <w:rPr>
          <w:b/>
          <w:bCs/>
          <w:u w:val="single"/>
        </w:rPr>
      </w:pPr>
    </w:p>
    <w:p w14:paraId="7F485DA3" w14:textId="77777777" w:rsidR="002D628A" w:rsidRPr="00541456" w:rsidRDefault="002D628A" w:rsidP="001C41AA">
      <w:pPr>
        <w:bidi w:val="0"/>
        <w:ind w:right="360"/>
        <w:rPr>
          <w:u w:val="single"/>
        </w:rPr>
      </w:pPr>
      <w:r w:rsidRPr="00541456">
        <w:rPr>
          <w:b/>
          <w:bCs/>
          <w:u w:val="single"/>
        </w:rPr>
        <w:t>Language Proficiency</w:t>
      </w:r>
    </w:p>
    <w:p w14:paraId="163D421C" w14:textId="77777777" w:rsidR="002D628A" w:rsidRPr="00541456" w:rsidRDefault="002D628A" w:rsidP="002D628A">
      <w:pPr>
        <w:widowControl w:val="0"/>
        <w:bidi w:val="0"/>
        <w:adjustRightInd w:val="0"/>
        <w:spacing w:before="100" w:beforeAutospacing="1" w:after="100" w:afterAutospacing="1"/>
        <w:ind w:left="360"/>
      </w:pPr>
      <w:r w:rsidRPr="00541456">
        <w:t>Fluent in English; French</w:t>
      </w:r>
    </w:p>
    <w:p w14:paraId="471DFB5F" w14:textId="77777777" w:rsidR="002D628A" w:rsidRPr="00541456" w:rsidRDefault="002D628A" w:rsidP="002D628A">
      <w:pPr>
        <w:widowControl w:val="0"/>
        <w:bidi w:val="0"/>
        <w:adjustRightInd w:val="0"/>
        <w:spacing w:before="100" w:beforeAutospacing="1" w:after="100" w:afterAutospacing="1"/>
        <w:rPr>
          <w:color w:val="000000"/>
          <w:sz w:val="28"/>
          <w:szCs w:val="28"/>
          <w:lang w:val="en-GB"/>
        </w:rPr>
      </w:pPr>
      <w:r w:rsidRPr="00541456">
        <w:rPr>
          <w:b/>
          <w:bCs/>
          <w:color w:val="000000"/>
          <w:u w:val="single"/>
          <w:lang w:val="en-GB"/>
        </w:rPr>
        <w:t>Technical skills</w:t>
      </w:r>
    </w:p>
    <w:p w14:paraId="64414520" w14:textId="77777777" w:rsidR="002D628A" w:rsidRPr="00541456" w:rsidRDefault="00571D56" w:rsidP="002D628A">
      <w:pPr>
        <w:widowControl w:val="0"/>
        <w:numPr>
          <w:ilvl w:val="0"/>
          <w:numId w:val="5"/>
        </w:numPr>
        <w:bidi w:val="0"/>
        <w:adjustRightInd w:val="0"/>
        <w:spacing w:before="100" w:beforeAutospacing="1" w:after="100" w:afterAutospacing="1"/>
        <w:rPr>
          <w:color w:val="000000"/>
          <w:sz w:val="28"/>
          <w:szCs w:val="28"/>
        </w:rPr>
      </w:pPr>
      <w:r>
        <w:t>Good command of computer skills</w:t>
      </w:r>
      <w:r w:rsidR="0070750F">
        <w:t>; familiar with MS</w:t>
      </w:r>
      <w:r w:rsidR="002D628A" w:rsidRPr="00541456">
        <w:t xml:space="preserve"> office </w:t>
      </w:r>
    </w:p>
    <w:p w14:paraId="3705BFC2" w14:textId="77777777" w:rsidR="002D628A" w:rsidRPr="00541456" w:rsidRDefault="002D628A" w:rsidP="005C56FB">
      <w:pPr>
        <w:numPr>
          <w:ilvl w:val="0"/>
          <w:numId w:val="5"/>
        </w:numPr>
        <w:bidi w:val="0"/>
        <w:ind w:right="360"/>
      </w:pPr>
      <w:r w:rsidRPr="00541456">
        <w:t>Biostatistical analysis: data mining, basic and advance data analysis</w:t>
      </w:r>
      <w:r w:rsidR="00E059B9">
        <w:t xml:space="preserve"> (</w:t>
      </w:r>
      <w:r w:rsidR="00E059B9" w:rsidRPr="00541456">
        <w:t>Familiar with SSPS software</w:t>
      </w:r>
      <w:r w:rsidR="00E059B9">
        <w:t>)</w:t>
      </w:r>
    </w:p>
    <w:p w14:paraId="729A34DD" w14:textId="77777777" w:rsidR="002D628A" w:rsidRPr="00E059B9" w:rsidRDefault="002D628A" w:rsidP="00E059B9">
      <w:pPr>
        <w:widowControl w:val="0"/>
        <w:numPr>
          <w:ilvl w:val="0"/>
          <w:numId w:val="5"/>
        </w:numPr>
        <w:bidi w:val="0"/>
        <w:adjustRightInd w:val="0"/>
        <w:spacing w:before="100" w:beforeAutospacing="1" w:after="100" w:afterAutospacing="1"/>
        <w:ind w:right="360"/>
        <w:rPr>
          <w:color w:val="000000"/>
          <w:sz w:val="28"/>
          <w:szCs w:val="28"/>
        </w:rPr>
      </w:pPr>
      <w:r w:rsidRPr="00541456">
        <w:t xml:space="preserve"> Programming </w:t>
      </w:r>
    </w:p>
    <w:p w14:paraId="20EAF5C0" w14:textId="77777777" w:rsidR="00E059B9" w:rsidRPr="00E059B9" w:rsidRDefault="00E059B9" w:rsidP="00E059B9">
      <w:pPr>
        <w:widowControl w:val="0"/>
        <w:numPr>
          <w:ilvl w:val="0"/>
          <w:numId w:val="5"/>
        </w:numPr>
        <w:bidi w:val="0"/>
        <w:adjustRightInd w:val="0"/>
        <w:spacing w:before="100" w:beforeAutospacing="1" w:after="100" w:afterAutospacing="1"/>
        <w:ind w:right="360"/>
        <w:rPr>
          <w:color w:val="000000"/>
          <w:sz w:val="28"/>
          <w:szCs w:val="28"/>
        </w:rPr>
      </w:pPr>
      <w:r>
        <w:t>Artificial Neural networks</w:t>
      </w:r>
    </w:p>
    <w:p w14:paraId="70E29D24" w14:textId="77777777" w:rsidR="000E495D" w:rsidRPr="00541456" w:rsidRDefault="004F0E67" w:rsidP="00A94E1B">
      <w:pPr>
        <w:widowControl w:val="0"/>
        <w:bidi w:val="0"/>
        <w:adjustRightInd w:val="0"/>
        <w:spacing w:before="100" w:beforeAutospacing="1" w:after="100" w:afterAutospacing="1"/>
        <w:rPr>
          <w:b/>
          <w:bCs/>
          <w:color w:val="000000"/>
          <w:u w:val="single"/>
          <w:lang w:val="en-GB"/>
        </w:rPr>
      </w:pPr>
      <w:r>
        <w:rPr>
          <w:b/>
          <w:bCs/>
          <w:color w:val="000000"/>
          <w:u w:val="single"/>
          <w:lang w:val="en-GB"/>
        </w:rPr>
        <w:br w:type="page"/>
      </w:r>
      <w:r w:rsidR="000E495D" w:rsidRPr="00541456">
        <w:rPr>
          <w:b/>
          <w:bCs/>
          <w:color w:val="000000"/>
          <w:u w:val="single"/>
          <w:lang w:val="en-GB"/>
        </w:rPr>
        <w:t>References</w:t>
      </w:r>
    </w:p>
    <w:p w14:paraId="40B3587A" w14:textId="77777777" w:rsidR="000E495D" w:rsidRPr="00541456" w:rsidRDefault="000E495D" w:rsidP="000E495D">
      <w:pPr>
        <w:bidi w:val="0"/>
        <w:ind w:left="1080"/>
        <w:jc w:val="lowKashida"/>
      </w:pPr>
    </w:p>
    <w:p w14:paraId="3B561776" w14:textId="77777777" w:rsidR="000E495D" w:rsidRPr="00541456" w:rsidRDefault="000302AF" w:rsidP="000302AF">
      <w:pPr>
        <w:bidi w:val="0"/>
        <w:ind w:left="1080"/>
      </w:pPr>
      <w:r>
        <w:t>Mohamad</w:t>
      </w:r>
      <w:r w:rsidR="000E495D" w:rsidRPr="00541456">
        <w:t xml:space="preserve"> </w:t>
      </w:r>
      <w:r>
        <w:t>Eftekhari</w:t>
      </w:r>
      <w:r w:rsidR="000E495D" w:rsidRPr="00541456">
        <w:t xml:space="preserve"> M.D.</w:t>
      </w:r>
    </w:p>
    <w:p w14:paraId="70CEED38" w14:textId="77777777" w:rsidR="000E495D" w:rsidRPr="00541456" w:rsidRDefault="000302AF" w:rsidP="000302AF">
      <w:pPr>
        <w:bidi w:val="0"/>
        <w:ind w:left="1080"/>
      </w:pPr>
      <w:r>
        <w:t>Professor, Nuclear Medicine</w:t>
      </w:r>
    </w:p>
    <w:p w14:paraId="4D6F7800" w14:textId="77777777" w:rsidR="000E495D" w:rsidRPr="00541456" w:rsidRDefault="000E495D" w:rsidP="000E495D">
      <w:pPr>
        <w:bidi w:val="0"/>
        <w:ind w:left="1080"/>
      </w:pPr>
      <w:r w:rsidRPr="00541456">
        <w:t>Tehran University of Medical Sciences.</w:t>
      </w:r>
    </w:p>
    <w:p w14:paraId="485B7F2D" w14:textId="77777777" w:rsidR="000E495D" w:rsidRPr="00541456" w:rsidRDefault="000302AF" w:rsidP="000302AF">
      <w:pPr>
        <w:bidi w:val="0"/>
        <w:ind w:left="1080"/>
      </w:pPr>
      <w:r>
        <w:t>Karegar</w:t>
      </w:r>
      <w:r w:rsidR="000E495D" w:rsidRPr="00541456">
        <w:t xml:space="preserve"> </w:t>
      </w:r>
      <w:r>
        <w:t>st</w:t>
      </w:r>
      <w:r w:rsidR="000E495D" w:rsidRPr="00541456">
        <w:t>., Tehran, Iran</w:t>
      </w:r>
    </w:p>
    <w:p w14:paraId="792ABFC1" w14:textId="77777777" w:rsidR="000E495D" w:rsidRPr="00541456" w:rsidRDefault="000302AF" w:rsidP="000302AF">
      <w:pPr>
        <w:bidi w:val="0"/>
        <w:ind w:left="1080"/>
      </w:pPr>
      <w:r>
        <w:t>Tel: +98-21</w:t>
      </w:r>
      <w:r w:rsidR="000E495D" w:rsidRPr="00541456">
        <w:t>-</w:t>
      </w:r>
      <w:r>
        <w:t>88633333</w:t>
      </w:r>
      <w:r w:rsidR="000E495D" w:rsidRPr="00541456">
        <w:t xml:space="preserve"> , Fax: +98-21-</w:t>
      </w:r>
      <w:r>
        <w:t>88026905</w:t>
      </w:r>
    </w:p>
    <w:p w14:paraId="780B4A38" w14:textId="77777777" w:rsidR="000E495D" w:rsidRDefault="000E495D" w:rsidP="000302AF">
      <w:pPr>
        <w:bidi w:val="0"/>
        <w:ind w:left="1080"/>
        <w:rPr>
          <w:bCs/>
          <w:lang w:val="fr-FR"/>
        </w:rPr>
      </w:pPr>
      <w:r w:rsidRPr="00541456">
        <w:t xml:space="preserve">E.mail: </w:t>
      </w:r>
      <w:hyperlink r:id="rId9" w:history="1">
        <w:r w:rsidR="00272623" w:rsidRPr="001768FB">
          <w:rPr>
            <w:rStyle w:val="Hyperlink"/>
            <w:bCs/>
            <w:lang w:val="fr-FR"/>
          </w:rPr>
          <w:t>meftekhari@yahoo.com</w:t>
        </w:r>
      </w:hyperlink>
    </w:p>
    <w:p w14:paraId="642B30F7" w14:textId="77777777" w:rsidR="00272623" w:rsidRDefault="00272623" w:rsidP="00272623">
      <w:pPr>
        <w:bidi w:val="0"/>
        <w:ind w:left="1080"/>
        <w:rPr>
          <w:bCs/>
          <w:lang w:val="fr-FR"/>
        </w:rPr>
      </w:pPr>
    </w:p>
    <w:p w14:paraId="68025FDA" w14:textId="77777777" w:rsidR="00272623" w:rsidRPr="00541456" w:rsidRDefault="00272623" w:rsidP="00272623">
      <w:pPr>
        <w:bidi w:val="0"/>
        <w:ind w:left="1080"/>
        <w:rPr>
          <w:bCs/>
          <w:lang w:val="en"/>
        </w:rPr>
      </w:pPr>
      <w:r>
        <w:rPr>
          <w:bCs/>
          <w:lang w:val="fr-FR"/>
        </w:rPr>
        <w:t>Mohsen Saghari</w:t>
      </w:r>
    </w:p>
    <w:p w14:paraId="3E240C28" w14:textId="77777777" w:rsidR="00272623" w:rsidRPr="00541456" w:rsidRDefault="00272623" w:rsidP="00272623">
      <w:pPr>
        <w:bidi w:val="0"/>
        <w:ind w:left="1080"/>
      </w:pPr>
      <w:r>
        <w:t>Professor, Nuclear Medicine</w:t>
      </w:r>
    </w:p>
    <w:p w14:paraId="07F32BD5" w14:textId="77777777" w:rsidR="00272623" w:rsidRPr="00541456" w:rsidRDefault="00272623" w:rsidP="00272623">
      <w:pPr>
        <w:bidi w:val="0"/>
        <w:ind w:left="1080"/>
      </w:pPr>
      <w:r w:rsidRPr="00541456">
        <w:t>Tehran University of Medical Sciences.</w:t>
      </w:r>
    </w:p>
    <w:p w14:paraId="16E540EE" w14:textId="77777777" w:rsidR="00272623" w:rsidRPr="00541456" w:rsidRDefault="00272623" w:rsidP="00272623">
      <w:pPr>
        <w:bidi w:val="0"/>
        <w:ind w:left="1080"/>
      </w:pPr>
      <w:r>
        <w:t>Karegar</w:t>
      </w:r>
      <w:r w:rsidRPr="00541456">
        <w:t xml:space="preserve"> </w:t>
      </w:r>
      <w:r>
        <w:t>st</w:t>
      </w:r>
      <w:r w:rsidRPr="00541456">
        <w:t>., Tehran, Iran</w:t>
      </w:r>
    </w:p>
    <w:p w14:paraId="73F8A6ED" w14:textId="77777777" w:rsidR="00272623" w:rsidRPr="00541456" w:rsidRDefault="00272623" w:rsidP="00272623">
      <w:pPr>
        <w:bidi w:val="0"/>
        <w:ind w:left="1080"/>
      </w:pPr>
      <w:r>
        <w:t>Tel: +98-21</w:t>
      </w:r>
      <w:r w:rsidRPr="00541456">
        <w:t>-</w:t>
      </w:r>
      <w:r>
        <w:t>88633333</w:t>
      </w:r>
      <w:r w:rsidRPr="00541456">
        <w:t xml:space="preserve"> , Fax: +98-21-</w:t>
      </w:r>
      <w:r>
        <w:t>88026905</w:t>
      </w:r>
    </w:p>
    <w:p w14:paraId="2528C258" w14:textId="77777777" w:rsidR="00272623" w:rsidRDefault="00272623" w:rsidP="00272623">
      <w:pPr>
        <w:bidi w:val="0"/>
        <w:ind w:left="1080"/>
        <w:rPr>
          <w:bCs/>
          <w:lang w:val="fr-FR"/>
        </w:rPr>
      </w:pPr>
      <w:r w:rsidRPr="00541456">
        <w:t xml:space="preserve">E.mail: </w:t>
      </w:r>
      <w:hyperlink r:id="rId10" w:history="1">
        <w:r w:rsidR="00E222C7" w:rsidRPr="001768FB">
          <w:rPr>
            <w:rStyle w:val="Hyperlink"/>
            <w:bCs/>
            <w:lang w:val="fr-FR"/>
          </w:rPr>
          <w:t>Sagharim@TUMS.ac.ir</w:t>
        </w:r>
      </w:hyperlink>
    </w:p>
    <w:p w14:paraId="27B46131" w14:textId="77777777" w:rsidR="004F0E67" w:rsidRDefault="004F0E67" w:rsidP="004F0E67">
      <w:pPr>
        <w:bidi w:val="0"/>
        <w:ind w:left="1080"/>
        <w:rPr>
          <w:bCs/>
          <w:lang w:val="fr-FR"/>
        </w:rPr>
      </w:pPr>
    </w:p>
    <w:p w14:paraId="4E01699E" w14:textId="77777777" w:rsidR="004F0E67" w:rsidRPr="00541456" w:rsidRDefault="004F0E67" w:rsidP="004F0E67">
      <w:pPr>
        <w:bidi w:val="0"/>
        <w:ind w:left="1080"/>
      </w:pPr>
      <w:r w:rsidRPr="00541456">
        <w:t>Manouchehr Nakhjavani M.D.</w:t>
      </w:r>
    </w:p>
    <w:p w14:paraId="273DC3EB" w14:textId="77777777" w:rsidR="004F0E67" w:rsidRPr="00541456" w:rsidRDefault="004F0E67" w:rsidP="004F0E67">
      <w:pPr>
        <w:bidi w:val="0"/>
        <w:ind w:left="1080"/>
      </w:pPr>
      <w:r w:rsidRPr="00541456">
        <w:t>Professor, Internal Medicine</w:t>
      </w:r>
    </w:p>
    <w:p w14:paraId="0791C8F8" w14:textId="77777777" w:rsidR="004F0E67" w:rsidRPr="00541456" w:rsidRDefault="004F0E67" w:rsidP="004F0E67">
      <w:pPr>
        <w:bidi w:val="0"/>
        <w:ind w:left="1080"/>
      </w:pPr>
      <w:r w:rsidRPr="00541456">
        <w:t>Head of Endocrine Division, Vali-asr Hospital,</w:t>
      </w:r>
    </w:p>
    <w:p w14:paraId="7ED78737" w14:textId="77777777" w:rsidR="004F0E67" w:rsidRPr="00541456" w:rsidRDefault="004F0E67" w:rsidP="004F0E67">
      <w:pPr>
        <w:bidi w:val="0"/>
        <w:ind w:left="1080"/>
      </w:pPr>
      <w:r w:rsidRPr="00541456">
        <w:t>Tehran University of Medical Sciences,</w:t>
      </w:r>
    </w:p>
    <w:p w14:paraId="2D6B40DE" w14:textId="77777777" w:rsidR="004F0E67" w:rsidRPr="00541456" w:rsidRDefault="004F0E67" w:rsidP="004F0E67">
      <w:pPr>
        <w:bidi w:val="0"/>
        <w:ind w:left="1080"/>
      </w:pPr>
      <w:r w:rsidRPr="00541456">
        <w:t xml:space="preserve">Keshavarz Blvd., Tehran </w:t>
      </w:r>
      <w:r w:rsidRPr="00541456">
        <w:rPr>
          <w:lang w:val="en"/>
        </w:rPr>
        <w:t>14197-33147</w:t>
      </w:r>
      <w:r w:rsidRPr="00541456">
        <w:t>, Iran</w:t>
      </w:r>
    </w:p>
    <w:p w14:paraId="06A4501B" w14:textId="77777777" w:rsidR="004F0E67" w:rsidRPr="00541456" w:rsidRDefault="004F0E67" w:rsidP="004F0E67">
      <w:pPr>
        <w:bidi w:val="0"/>
        <w:ind w:left="1080"/>
      </w:pPr>
      <w:r w:rsidRPr="00541456">
        <w:t>Tel: +98-21-8830323 , Fax: +98-21-8428951</w:t>
      </w:r>
    </w:p>
    <w:p w14:paraId="68A1CBE9" w14:textId="77777777" w:rsidR="004F0E67" w:rsidRPr="00541456" w:rsidRDefault="004F0E67" w:rsidP="004F0E67">
      <w:pPr>
        <w:bidi w:val="0"/>
        <w:ind w:left="1080"/>
      </w:pPr>
      <w:r w:rsidRPr="00541456">
        <w:t xml:space="preserve">E.mail: </w:t>
      </w:r>
      <w:hyperlink r:id="rId11" w:history="1">
        <w:r w:rsidRPr="00541456">
          <w:rPr>
            <w:rStyle w:val="Hyperlink"/>
            <w:bCs/>
            <w:lang w:val="fr-FR"/>
          </w:rPr>
          <w:t>nakhjavanim@sina.tums.ac.ir</w:t>
        </w:r>
      </w:hyperlink>
    </w:p>
    <w:p w14:paraId="22189B03" w14:textId="77777777" w:rsidR="001639EE" w:rsidRPr="00541456" w:rsidRDefault="001639EE" w:rsidP="001639EE">
      <w:pPr>
        <w:bidi w:val="0"/>
        <w:ind w:left="1080"/>
        <w:rPr>
          <w:bCs/>
          <w:lang w:val="en"/>
        </w:rPr>
      </w:pPr>
    </w:p>
    <w:sectPr w:rsidR="001639EE" w:rsidRPr="00541456" w:rsidSect="0091263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546E" w14:textId="77777777" w:rsidR="00036D7D" w:rsidRDefault="00036D7D">
      <w:r>
        <w:separator/>
      </w:r>
    </w:p>
  </w:endnote>
  <w:endnote w:type="continuationSeparator" w:id="0">
    <w:p w14:paraId="3D150C81" w14:textId="77777777" w:rsidR="00036D7D" w:rsidRDefault="0003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0CB0" w14:textId="77777777" w:rsidR="00036D7D" w:rsidRDefault="00036D7D">
      <w:r>
        <w:separator/>
      </w:r>
    </w:p>
  </w:footnote>
  <w:footnote w:type="continuationSeparator" w:id="0">
    <w:p w14:paraId="1652CF6D" w14:textId="77777777" w:rsidR="00036D7D" w:rsidRDefault="00036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47C"/>
    <w:multiLevelType w:val="hybridMultilevel"/>
    <w:tmpl w:val="E7A09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344B3"/>
    <w:multiLevelType w:val="hybridMultilevel"/>
    <w:tmpl w:val="A9105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AB5571"/>
    <w:multiLevelType w:val="hybridMultilevel"/>
    <w:tmpl w:val="40DC9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AA"/>
    <w:multiLevelType w:val="hybridMultilevel"/>
    <w:tmpl w:val="9342B6C2"/>
    <w:lvl w:ilvl="0" w:tplc="5960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29400F"/>
    <w:multiLevelType w:val="hybridMultilevel"/>
    <w:tmpl w:val="BEBCE4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154C8F"/>
    <w:multiLevelType w:val="hybridMultilevel"/>
    <w:tmpl w:val="8EC2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A4616"/>
    <w:multiLevelType w:val="hybridMultilevel"/>
    <w:tmpl w:val="59743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52EF4"/>
    <w:multiLevelType w:val="hybridMultilevel"/>
    <w:tmpl w:val="ED7C4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464BA"/>
    <w:multiLevelType w:val="hybridMultilevel"/>
    <w:tmpl w:val="24FC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07A25"/>
    <w:multiLevelType w:val="hybridMultilevel"/>
    <w:tmpl w:val="718C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F7C97"/>
    <w:multiLevelType w:val="hybridMultilevel"/>
    <w:tmpl w:val="232473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E21EF0"/>
    <w:multiLevelType w:val="hybridMultilevel"/>
    <w:tmpl w:val="0A002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3F5E74"/>
    <w:multiLevelType w:val="hybridMultilevel"/>
    <w:tmpl w:val="C4B8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B5E47"/>
    <w:multiLevelType w:val="hybridMultilevel"/>
    <w:tmpl w:val="166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688614">
    <w:abstractNumId w:val="0"/>
  </w:num>
  <w:num w:numId="2" w16cid:durableId="970750667">
    <w:abstractNumId w:val="7"/>
  </w:num>
  <w:num w:numId="3" w16cid:durableId="4862564">
    <w:abstractNumId w:val="4"/>
  </w:num>
  <w:num w:numId="4" w16cid:durableId="1920481472">
    <w:abstractNumId w:val="11"/>
  </w:num>
  <w:num w:numId="5" w16cid:durableId="1716612319">
    <w:abstractNumId w:val="10"/>
  </w:num>
  <w:num w:numId="6" w16cid:durableId="1821337445">
    <w:abstractNumId w:val="1"/>
  </w:num>
  <w:num w:numId="7" w16cid:durableId="1303000727">
    <w:abstractNumId w:val="3"/>
  </w:num>
  <w:num w:numId="8" w16cid:durableId="1939679722">
    <w:abstractNumId w:val="12"/>
  </w:num>
  <w:num w:numId="9" w16cid:durableId="717977414">
    <w:abstractNumId w:val="13"/>
  </w:num>
  <w:num w:numId="10" w16cid:durableId="2560838">
    <w:abstractNumId w:val="5"/>
  </w:num>
  <w:num w:numId="11" w16cid:durableId="595216739">
    <w:abstractNumId w:val="2"/>
  </w:num>
  <w:num w:numId="12" w16cid:durableId="399985808">
    <w:abstractNumId w:val="8"/>
  </w:num>
  <w:num w:numId="13" w16cid:durableId="1812213424">
    <w:abstractNumId w:val="6"/>
  </w:num>
  <w:num w:numId="14" w16cid:durableId="1446269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MLYwNDc3NTYwNDVS0lEKTi0uzszPAykwrgUAFd73ZSwAAAA="/>
  </w:docVars>
  <w:rsids>
    <w:rsidRoot w:val="00FD27F7"/>
    <w:rsid w:val="00000776"/>
    <w:rsid w:val="00005121"/>
    <w:rsid w:val="00016A40"/>
    <w:rsid w:val="000302AF"/>
    <w:rsid w:val="00036D7D"/>
    <w:rsid w:val="000807D3"/>
    <w:rsid w:val="0008676E"/>
    <w:rsid w:val="00096B9D"/>
    <w:rsid w:val="000A681F"/>
    <w:rsid w:val="000D5197"/>
    <w:rsid w:val="000E0EB9"/>
    <w:rsid w:val="000E495D"/>
    <w:rsid w:val="000F7473"/>
    <w:rsid w:val="00107D26"/>
    <w:rsid w:val="00131D0F"/>
    <w:rsid w:val="00133E41"/>
    <w:rsid w:val="00152BBD"/>
    <w:rsid w:val="0015570E"/>
    <w:rsid w:val="00161E60"/>
    <w:rsid w:val="001639EE"/>
    <w:rsid w:val="001758DA"/>
    <w:rsid w:val="0018008B"/>
    <w:rsid w:val="001C41AA"/>
    <w:rsid w:val="001C4CAC"/>
    <w:rsid w:val="001D04ED"/>
    <w:rsid w:val="001F0270"/>
    <w:rsid w:val="00202F0C"/>
    <w:rsid w:val="00204D5D"/>
    <w:rsid w:val="00204DD2"/>
    <w:rsid w:val="00205D7E"/>
    <w:rsid w:val="00211B1C"/>
    <w:rsid w:val="00244039"/>
    <w:rsid w:val="00263127"/>
    <w:rsid w:val="0026585F"/>
    <w:rsid w:val="00265B92"/>
    <w:rsid w:val="00272623"/>
    <w:rsid w:val="002B7436"/>
    <w:rsid w:val="002C1C4F"/>
    <w:rsid w:val="002D628A"/>
    <w:rsid w:val="002E47F4"/>
    <w:rsid w:val="002E62E4"/>
    <w:rsid w:val="00311C77"/>
    <w:rsid w:val="003166ED"/>
    <w:rsid w:val="00320F24"/>
    <w:rsid w:val="00331CD2"/>
    <w:rsid w:val="003475D6"/>
    <w:rsid w:val="00350E04"/>
    <w:rsid w:val="003575F8"/>
    <w:rsid w:val="003830C0"/>
    <w:rsid w:val="00386C8C"/>
    <w:rsid w:val="003C3A43"/>
    <w:rsid w:val="003D2B6E"/>
    <w:rsid w:val="003F35F0"/>
    <w:rsid w:val="003F7080"/>
    <w:rsid w:val="004158D7"/>
    <w:rsid w:val="00430924"/>
    <w:rsid w:val="004533D3"/>
    <w:rsid w:val="00455F0C"/>
    <w:rsid w:val="0046464B"/>
    <w:rsid w:val="004729A3"/>
    <w:rsid w:val="004874AC"/>
    <w:rsid w:val="004B4E6F"/>
    <w:rsid w:val="004D0F35"/>
    <w:rsid w:val="004D4740"/>
    <w:rsid w:val="004D5055"/>
    <w:rsid w:val="004F0E67"/>
    <w:rsid w:val="004F64D3"/>
    <w:rsid w:val="004F682C"/>
    <w:rsid w:val="00523253"/>
    <w:rsid w:val="00530500"/>
    <w:rsid w:val="00541456"/>
    <w:rsid w:val="00565A0A"/>
    <w:rsid w:val="005673FD"/>
    <w:rsid w:val="00571D56"/>
    <w:rsid w:val="005775F4"/>
    <w:rsid w:val="00594FA0"/>
    <w:rsid w:val="005C5280"/>
    <w:rsid w:val="005C56FB"/>
    <w:rsid w:val="005F79E6"/>
    <w:rsid w:val="0062188E"/>
    <w:rsid w:val="00642567"/>
    <w:rsid w:val="006463FA"/>
    <w:rsid w:val="006566B0"/>
    <w:rsid w:val="0067540C"/>
    <w:rsid w:val="006A3E6F"/>
    <w:rsid w:val="006B2109"/>
    <w:rsid w:val="006F43D2"/>
    <w:rsid w:val="0070318B"/>
    <w:rsid w:val="00705FA1"/>
    <w:rsid w:val="0070750F"/>
    <w:rsid w:val="007161B8"/>
    <w:rsid w:val="0072110C"/>
    <w:rsid w:val="00751C84"/>
    <w:rsid w:val="00794C80"/>
    <w:rsid w:val="007D324D"/>
    <w:rsid w:val="007E6CC8"/>
    <w:rsid w:val="007F68DA"/>
    <w:rsid w:val="0082496A"/>
    <w:rsid w:val="00831067"/>
    <w:rsid w:val="00831A86"/>
    <w:rsid w:val="008329E8"/>
    <w:rsid w:val="00860F74"/>
    <w:rsid w:val="008634D2"/>
    <w:rsid w:val="00866A1F"/>
    <w:rsid w:val="00890FB5"/>
    <w:rsid w:val="00892F45"/>
    <w:rsid w:val="008A36B0"/>
    <w:rsid w:val="008A68C9"/>
    <w:rsid w:val="008B0D00"/>
    <w:rsid w:val="008B4EA0"/>
    <w:rsid w:val="008C698A"/>
    <w:rsid w:val="008F0440"/>
    <w:rsid w:val="008F2D44"/>
    <w:rsid w:val="008F31D6"/>
    <w:rsid w:val="00912638"/>
    <w:rsid w:val="00940EAD"/>
    <w:rsid w:val="00954F68"/>
    <w:rsid w:val="0097394F"/>
    <w:rsid w:val="009774B5"/>
    <w:rsid w:val="00977FC8"/>
    <w:rsid w:val="009D1758"/>
    <w:rsid w:val="00A14861"/>
    <w:rsid w:val="00A21B45"/>
    <w:rsid w:val="00A26A99"/>
    <w:rsid w:val="00A40C13"/>
    <w:rsid w:val="00A445A4"/>
    <w:rsid w:val="00A47FB2"/>
    <w:rsid w:val="00A504DE"/>
    <w:rsid w:val="00A50A44"/>
    <w:rsid w:val="00A75550"/>
    <w:rsid w:val="00A81D55"/>
    <w:rsid w:val="00A83551"/>
    <w:rsid w:val="00A90005"/>
    <w:rsid w:val="00A94E1B"/>
    <w:rsid w:val="00AA5031"/>
    <w:rsid w:val="00AB062E"/>
    <w:rsid w:val="00AD7D84"/>
    <w:rsid w:val="00AE74C9"/>
    <w:rsid w:val="00B11AEA"/>
    <w:rsid w:val="00B201E2"/>
    <w:rsid w:val="00B20D37"/>
    <w:rsid w:val="00B4727E"/>
    <w:rsid w:val="00B53176"/>
    <w:rsid w:val="00B60CEB"/>
    <w:rsid w:val="00B66C84"/>
    <w:rsid w:val="00B74AD8"/>
    <w:rsid w:val="00B757FF"/>
    <w:rsid w:val="00B94F26"/>
    <w:rsid w:val="00BA2408"/>
    <w:rsid w:val="00BC5AE3"/>
    <w:rsid w:val="00BC5BFD"/>
    <w:rsid w:val="00BD041A"/>
    <w:rsid w:val="00BD7810"/>
    <w:rsid w:val="00BE6703"/>
    <w:rsid w:val="00C005B1"/>
    <w:rsid w:val="00C0736F"/>
    <w:rsid w:val="00C45076"/>
    <w:rsid w:val="00C61956"/>
    <w:rsid w:val="00CA12BF"/>
    <w:rsid w:val="00CA25D0"/>
    <w:rsid w:val="00CA7955"/>
    <w:rsid w:val="00D02BCA"/>
    <w:rsid w:val="00D048D8"/>
    <w:rsid w:val="00D71E98"/>
    <w:rsid w:val="00D74DBD"/>
    <w:rsid w:val="00D82366"/>
    <w:rsid w:val="00DD2EA5"/>
    <w:rsid w:val="00DD2FA8"/>
    <w:rsid w:val="00DD4F92"/>
    <w:rsid w:val="00DD792D"/>
    <w:rsid w:val="00E059B9"/>
    <w:rsid w:val="00E14C0D"/>
    <w:rsid w:val="00E222C7"/>
    <w:rsid w:val="00E2711A"/>
    <w:rsid w:val="00E66368"/>
    <w:rsid w:val="00E81860"/>
    <w:rsid w:val="00E9002A"/>
    <w:rsid w:val="00E94266"/>
    <w:rsid w:val="00EC4470"/>
    <w:rsid w:val="00ED79E7"/>
    <w:rsid w:val="00ED7BDF"/>
    <w:rsid w:val="00F13BD1"/>
    <w:rsid w:val="00F27B07"/>
    <w:rsid w:val="00F45696"/>
    <w:rsid w:val="00F839C2"/>
    <w:rsid w:val="00F95C75"/>
    <w:rsid w:val="00FA337B"/>
    <w:rsid w:val="00FB31BE"/>
    <w:rsid w:val="00FB3335"/>
    <w:rsid w:val="00FC05AE"/>
    <w:rsid w:val="00FC35CC"/>
    <w:rsid w:val="00FD27F7"/>
    <w:rsid w:val="00FE2B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0D8F15"/>
  <w15:chartTrackingRefBased/>
  <w15:docId w15:val="{4ED0A5E5-54FF-834D-A64A-C803B96D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92"/>
    <w:pPr>
      <w:bidi/>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D04ED"/>
    <w:pPr>
      <w:bidi w:val="0"/>
    </w:pPr>
    <w:rPr>
      <w:rFonts w:cs="Traditional Arabic"/>
      <w:sz w:val="20"/>
    </w:rPr>
  </w:style>
  <w:style w:type="character" w:styleId="Hyperlink">
    <w:name w:val="Hyperlink"/>
    <w:rsid w:val="001D04ED"/>
    <w:rPr>
      <w:color w:val="0033CC"/>
      <w:u w:val="single"/>
    </w:rPr>
  </w:style>
  <w:style w:type="character" w:customStyle="1" w:styleId="ti2">
    <w:name w:val="ti2"/>
    <w:rsid w:val="001D04ED"/>
    <w:rPr>
      <w:sz w:val="22"/>
      <w:szCs w:val="22"/>
    </w:rPr>
  </w:style>
  <w:style w:type="paragraph" w:styleId="Header">
    <w:name w:val="header"/>
    <w:basedOn w:val="Normal"/>
    <w:rsid w:val="004B4E6F"/>
    <w:pPr>
      <w:tabs>
        <w:tab w:val="center" w:pos="4153"/>
        <w:tab w:val="right" w:pos="8306"/>
      </w:tabs>
    </w:pPr>
  </w:style>
  <w:style w:type="paragraph" w:styleId="Footer">
    <w:name w:val="footer"/>
    <w:basedOn w:val="Normal"/>
    <w:rsid w:val="004B4E6F"/>
    <w:pPr>
      <w:tabs>
        <w:tab w:val="center" w:pos="4153"/>
        <w:tab w:val="right" w:pos="8306"/>
      </w:tabs>
    </w:pPr>
  </w:style>
  <w:style w:type="paragraph" w:styleId="BalloonText">
    <w:name w:val="Balloon Text"/>
    <w:basedOn w:val="Normal"/>
    <w:semiHidden/>
    <w:rsid w:val="0018008B"/>
    <w:rPr>
      <w:rFonts w:ascii="Tahoma" w:hAnsi="Tahoma" w:cs="Tahoma"/>
      <w:sz w:val="16"/>
      <w:szCs w:val="16"/>
    </w:rPr>
  </w:style>
  <w:style w:type="paragraph" w:styleId="ListParagraph">
    <w:name w:val="List Paragraph"/>
    <w:basedOn w:val="Normal"/>
    <w:uiPriority w:val="34"/>
    <w:qFormat/>
    <w:rsid w:val="00005121"/>
    <w:pPr>
      <w:bidi w:val="0"/>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9159">
      <w:bodyDiv w:val="1"/>
      <w:marLeft w:val="0"/>
      <w:marRight w:val="0"/>
      <w:marTop w:val="0"/>
      <w:marBottom w:val="0"/>
      <w:divBdr>
        <w:top w:val="none" w:sz="0" w:space="0" w:color="auto"/>
        <w:left w:val="none" w:sz="0" w:space="0" w:color="auto"/>
        <w:bottom w:val="none" w:sz="0" w:space="0" w:color="auto"/>
        <w:right w:val="none" w:sz="0" w:space="0" w:color="auto"/>
      </w:divBdr>
      <w:divsChild>
        <w:div w:id="528690036">
          <w:marLeft w:val="0"/>
          <w:marRight w:val="0"/>
          <w:marTop w:val="0"/>
          <w:marBottom w:val="0"/>
          <w:divBdr>
            <w:top w:val="none" w:sz="0" w:space="0" w:color="auto"/>
            <w:left w:val="none" w:sz="0" w:space="0" w:color="auto"/>
            <w:bottom w:val="none" w:sz="0" w:space="0" w:color="auto"/>
            <w:right w:val="none" w:sz="0" w:space="0" w:color="auto"/>
          </w:divBdr>
        </w:div>
      </w:divsChild>
    </w:div>
    <w:div w:id="739790609">
      <w:bodyDiv w:val="1"/>
      <w:marLeft w:val="0"/>
      <w:marRight w:val="0"/>
      <w:marTop w:val="0"/>
      <w:marBottom w:val="0"/>
      <w:divBdr>
        <w:top w:val="none" w:sz="0" w:space="0" w:color="auto"/>
        <w:left w:val="none" w:sz="0" w:space="0" w:color="auto"/>
        <w:bottom w:val="none" w:sz="0" w:space="0" w:color="auto"/>
        <w:right w:val="none" w:sz="0" w:space="0" w:color="auto"/>
      </w:divBdr>
    </w:div>
    <w:div w:id="823278240">
      <w:bodyDiv w:val="1"/>
      <w:marLeft w:val="0"/>
      <w:marRight w:val="0"/>
      <w:marTop w:val="0"/>
      <w:marBottom w:val="0"/>
      <w:divBdr>
        <w:top w:val="none" w:sz="0" w:space="0" w:color="auto"/>
        <w:left w:val="none" w:sz="0" w:space="0" w:color="auto"/>
        <w:bottom w:val="none" w:sz="0" w:space="0" w:color="auto"/>
        <w:right w:val="none" w:sz="0" w:space="0" w:color="auto"/>
      </w:divBdr>
      <w:divsChild>
        <w:div w:id="1210456641">
          <w:marLeft w:val="0"/>
          <w:marRight w:val="0"/>
          <w:marTop w:val="0"/>
          <w:marBottom w:val="0"/>
          <w:divBdr>
            <w:top w:val="none" w:sz="0" w:space="0" w:color="auto"/>
            <w:left w:val="none" w:sz="0" w:space="0" w:color="auto"/>
            <w:bottom w:val="none" w:sz="0" w:space="0" w:color="auto"/>
            <w:right w:val="none" w:sz="0" w:space="0" w:color="auto"/>
          </w:divBdr>
        </w:div>
      </w:divsChild>
    </w:div>
    <w:div w:id="1052190654">
      <w:bodyDiv w:val="1"/>
      <w:marLeft w:val="0"/>
      <w:marRight w:val="0"/>
      <w:marTop w:val="0"/>
      <w:marBottom w:val="0"/>
      <w:divBdr>
        <w:top w:val="none" w:sz="0" w:space="0" w:color="auto"/>
        <w:left w:val="none" w:sz="0" w:space="0" w:color="auto"/>
        <w:bottom w:val="none" w:sz="0" w:space="0" w:color="auto"/>
        <w:right w:val="none" w:sz="0" w:space="0" w:color="auto"/>
      </w:divBdr>
    </w:div>
    <w:div w:id="1284532024">
      <w:bodyDiv w:val="1"/>
      <w:marLeft w:val="0"/>
      <w:marRight w:val="0"/>
      <w:marTop w:val="0"/>
      <w:marBottom w:val="0"/>
      <w:divBdr>
        <w:top w:val="none" w:sz="0" w:space="0" w:color="auto"/>
        <w:left w:val="none" w:sz="0" w:space="0" w:color="auto"/>
        <w:bottom w:val="none" w:sz="0" w:space="0" w:color="auto"/>
        <w:right w:val="none" w:sz="0" w:space="0" w:color="auto"/>
      </w:divBdr>
      <w:divsChild>
        <w:div w:id="740980986">
          <w:marLeft w:val="0"/>
          <w:marRight w:val="0"/>
          <w:marTop w:val="0"/>
          <w:marBottom w:val="0"/>
          <w:divBdr>
            <w:top w:val="none" w:sz="0" w:space="0" w:color="auto"/>
            <w:left w:val="none" w:sz="0" w:space="0" w:color="auto"/>
            <w:bottom w:val="none" w:sz="0" w:space="0" w:color="auto"/>
            <w:right w:val="none" w:sz="0" w:space="0" w:color="auto"/>
          </w:divBdr>
        </w:div>
      </w:divsChild>
    </w:div>
    <w:div w:id="16484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bbasiMSH@razi.tums.ac.ir"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nakhjavanim@sina.tums.ac.ir" TargetMode="External" /><Relationship Id="rId5" Type="http://schemas.openxmlformats.org/officeDocument/2006/relationships/webSettings" Target="webSettings.xml" /><Relationship Id="rId10" Type="http://schemas.openxmlformats.org/officeDocument/2006/relationships/hyperlink" Target="mailto:Sagharim@TUMS.ac.ir" TargetMode="External" /><Relationship Id="rId4" Type="http://schemas.openxmlformats.org/officeDocument/2006/relationships/settings" Target="settings.xml" /><Relationship Id="rId9" Type="http://schemas.openxmlformats.org/officeDocument/2006/relationships/hyperlink" Target="mailto:meftekhari@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FDCC-5E2A-42C2-89A8-80991E32F9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Objective</vt:lpstr>
    </vt:vector>
  </TitlesOfParts>
  <Company/>
  <LinksUpToDate>false</LinksUpToDate>
  <CharactersWithSpaces>39632</CharactersWithSpaces>
  <SharedDoc>false</SharedDoc>
  <HLinks>
    <vt:vector size="24" baseType="variant">
      <vt:variant>
        <vt:i4>7340127</vt:i4>
      </vt:variant>
      <vt:variant>
        <vt:i4>9</vt:i4>
      </vt:variant>
      <vt:variant>
        <vt:i4>0</vt:i4>
      </vt:variant>
      <vt:variant>
        <vt:i4>5</vt:i4>
      </vt:variant>
      <vt:variant>
        <vt:lpwstr>mailto:nakhjavanim@sina.tums.ac.ir</vt:lpwstr>
      </vt:variant>
      <vt:variant>
        <vt:lpwstr/>
      </vt:variant>
      <vt:variant>
        <vt:i4>327777</vt:i4>
      </vt:variant>
      <vt:variant>
        <vt:i4>6</vt:i4>
      </vt:variant>
      <vt:variant>
        <vt:i4>0</vt:i4>
      </vt:variant>
      <vt:variant>
        <vt:i4>5</vt:i4>
      </vt:variant>
      <vt:variant>
        <vt:lpwstr>mailto:Sagharim@TUMS.ac.ir</vt:lpwstr>
      </vt:variant>
      <vt:variant>
        <vt:lpwstr/>
      </vt:variant>
      <vt:variant>
        <vt:i4>1638437</vt:i4>
      </vt:variant>
      <vt:variant>
        <vt:i4>3</vt:i4>
      </vt:variant>
      <vt:variant>
        <vt:i4>0</vt:i4>
      </vt:variant>
      <vt:variant>
        <vt:i4>5</vt:i4>
      </vt:variant>
      <vt:variant>
        <vt:lpwstr>mailto:meftekhari@yahoo.com</vt:lpwstr>
      </vt:variant>
      <vt:variant>
        <vt:lpwstr/>
      </vt:variant>
      <vt:variant>
        <vt:i4>655398</vt:i4>
      </vt:variant>
      <vt:variant>
        <vt:i4>0</vt:i4>
      </vt:variant>
      <vt:variant>
        <vt:i4>0</vt:i4>
      </vt:variant>
      <vt:variant>
        <vt:i4>5</vt:i4>
      </vt:variant>
      <vt:variant>
        <vt:lpwstr>mailto:AbbasiMSH@razi.tums.ac.ir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HMS02</dc:creator>
  <cp:keywords/>
  <cp:lastModifiedBy>Sev M</cp:lastModifiedBy>
  <cp:revision>2</cp:revision>
  <cp:lastPrinted>2009-09-15T13:11:00Z</cp:lastPrinted>
  <dcterms:created xsi:type="dcterms:W3CDTF">2025-11-10T04:01:00Z</dcterms:created>
  <dcterms:modified xsi:type="dcterms:W3CDTF">2025-11-10T04:01:00Z</dcterms:modified>
</cp:coreProperties>
</file>